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95" w:rsidRPr="00FB71D1" w:rsidRDefault="003A4095" w:rsidP="00FB71D1">
      <w:pPr>
        <w:pStyle w:val="ListParagraph"/>
        <w:spacing w:after="0" w:line="240" w:lineRule="auto"/>
        <w:ind w:left="0"/>
        <w:jc w:val="center"/>
        <w:rPr>
          <w:rFonts w:cstheme="minorHAnsi"/>
          <w:b/>
        </w:rPr>
      </w:pPr>
      <w:bookmarkStart w:id="0" w:name="_GoBack"/>
      <w:bookmarkEnd w:id="0"/>
      <w:r w:rsidRPr="00FB71D1">
        <w:rPr>
          <w:rFonts w:cstheme="minorHAnsi"/>
          <w:b/>
        </w:rPr>
        <w:t>TINJAUAN YURIDIS TERHADAP PENGANGKATAN PEJABAT PIMPINAN TINGGI APARATUR SIPIL NEGARA BERDASARKAN UNDANG-UNDANG NOMOR 5 TAHUN 2014 TENTANG APARATUR SIPIL NEGARA</w:t>
      </w:r>
      <w:r w:rsidR="00FB71D1">
        <w:rPr>
          <w:rStyle w:val="FootnoteReference"/>
          <w:rFonts w:cstheme="minorHAnsi"/>
          <w:b/>
        </w:rPr>
        <w:footnoteReference w:id="1"/>
      </w:r>
    </w:p>
    <w:p w:rsidR="003A4095" w:rsidRDefault="001508DC" w:rsidP="00FB71D1">
      <w:pPr>
        <w:pStyle w:val="ListParagraph"/>
        <w:spacing w:after="0" w:line="240" w:lineRule="auto"/>
        <w:ind w:left="0"/>
        <w:jc w:val="center"/>
        <w:rPr>
          <w:rFonts w:cstheme="minorHAnsi"/>
          <w:b/>
        </w:rPr>
      </w:pPr>
      <w:proofErr w:type="gramStart"/>
      <w:r w:rsidRPr="00FB71D1">
        <w:rPr>
          <w:rFonts w:cstheme="minorHAnsi"/>
          <w:b/>
        </w:rPr>
        <w:t>Oleh :</w:t>
      </w:r>
      <w:proofErr w:type="gramEnd"/>
      <w:r w:rsidRPr="00FB71D1">
        <w:rPr>
          <w:rFonts w:cstheme="minorHAnsi"/>
          <w:b/>
          <w:lang w:val="id-ID"/>
        </w:rPr>
        <w:t xml:space="preserve"> </w:t>
      </w:r>
      <w:r w:rsidRPr="00FB71D1">
        <w:rPr>
          <w:rFonts w:cstheme="minorHAnsi"/>
          <w:b/>
        </w:rPr>
        <w:t>Sabda Mopobela</w:t>
      </w:r>
      <w:r w:rsidR="00FB71D1">
        <w:rPr>
          <w:rStyle w:val="FootnoteReference"/>
          <w:rFonts w:cstheme="minorHAnsi"/>
          <w:b/>
        </w:rPr>
        <w:footnoteReference w:id="2"/>
      </w:r>
    </w:p>
    <w:p w:rsidR="00FB71D1" w:rsidRDefault="00FB71D1" w:rsidP="00FB71D1">
      <w:pPr>
        <w:pStyle w:val="ListParagraph"/>
        <w:spacing w:after="0" w:line="240" w:lineRule="auto"/>
        <w:ind w:left="0"/>
        <w:jc w:val="center"/>
        <w:rPr>
          <w:rFonts w:cstheme="minorHAnsi"/>
          <w:b/>
        </w:rPr>
      </w:pPr>
      <w:r>
        <w:rPr>
          <w:rFonts w:cstheme="minorHAnsi"/>
          <w:b/>
        </w:rPr>
        <w:t>Dosen Pembimbing:</w:t>
      </w:r>
    </w:p>
    <w:p w:rsidR="00FB71D1" w:rsidRPr="00FB71D1" w:rsidRDefault="003A4095" w:rsidP="00FB71D1">
      <w:pPr>
        <w:pStyle w:val="ListParagraph"/>
        <w:spacing w:after="0" w:line="240" w:lineRule="auto"/>
        <w:ind w:left="0"/>
        <w:jc w:val="center"/>
        <w:rPr>
          <w:rFonts w:cstheme="minorHAnsi"/>
          <w:b/>
          <w:lang w:val="id-ID"/>
        </w:rPr>
      </w:pPr>
      <w:r w:rsidRPr="00FB71D1">
        <w:rPr>
          <w:rFonts w:cstheme="minorHAnsi"/>
          <w:b/>
        </w:rPr>
        <w:t>Prof. Dr. Donald Albert Rumokoy, S.H., M.H.</w:t>
      </w:r>
      <w:r w:rsidRPr="00FB71D1">
        <w:rPr>
          <w:rFonts w:cstheme="minorHAnsi"/>
          <w:b/>
          <w:lang w:val="id-ID"/>
        </w:rPr>
        <w:t xml:space="preserve"> </w:t>
      </w:r>
    </w:p>
    <w:p w:rsidR="003A4095" w:rsidRPr="00FB71D1" w:rsidRDefault="003A4095" w:rsidP="00FB71D1">
      <w:pPr>
        <w:pStyle w:val="ListParagraph"/>
        <w:spacing w:after="0" w:line="240" w:lineRule="auto"/>
        <w:ind w:left="0"/>
        <w:jc w:val="center"/>
        <w:rPr>
          <w:rFonts w:cstheme="minorHAnsi"/>
          <w:b/>
          <w:i/>
        </w:rPr>
      </w:pPr>
      <w:r w:rsidRPr="00FB71D1">
        <w:rPr>
          <w:rFonts w:cstheme="minorHAnsi"/>
          <w:b/>
        </w:rPr>
        <w:t>Audi Pondaag, S.H., M.H.</w:t>
      </w:r>
    </w:p>
    <w:p w:rsidR="003A4095" w:rsidRPr="00FB71D1" w:rsidRDefault="003A4095" w:rsidP="00FB71D1">
      <w:pPr>
        <w:spacing w:after="0" w:line="240" w:lineRule="auto"/>
        <w:contextualSpacing/>
        <w:jc w:val="both"/>
        <w:rPr>
          <w:rFonts w:cstheme="minorHAnsi"/>
          <w:b/>
          <w:i/>
        </w:rPr>
      </w:pPr>
    </w:p>
    <w:p w:rsidR="003A4095" w:rsidRPr="00FB71D1" w:rsidRDefault="00FB71D1" w:rsidP="00FB71D1">
      <w:pPr>
        <w:spacing w:after="0" w:line="240" w:lineRule="auto"/>
        <w:contextualSpacing/>
        <w:jc w:val="center"/>
        <w:rPr>
          <w:rFonts w:cstheme="minorHAnsi"/>
          <w:b/>
          <w:lang w:val="id-ID"/>
        </w:rPr>
      </w:pPr>
      <w:r w:rsidRPr="00FB71D1">
        <w:rPr>
          <w:rFonts w:cstheme="minorHAnsi"/>
          <w:b/>
          <w:lang w:val="id-ID"/>
        </w:rPr>
        <w:t>ABSTRAK</w:t>
      </w:r>
    </w:p>
    <w:p w:rsidR="002F27BE" w:rsidRPr="00FB71D1" w:rsidRDefault="002F27BE" w:rsidP="00FB71D1">
      <w:pPr>
        <w:spacing w:after="0" w:line="240" w:lineRule="auto"/>
        <w:contextualSpacing/>
        <w:jc w:val="both"/>
        <w:rPr>
          <w:rFonts w:cstheme="minorHAnsi"/>
        </w:rPr>
      </w:pPr>
      <w:r w:rsidRPr="00FB71D1">
        <w:rPr>
          <w:rFonts w:cstheme="minorHAnsi"/>
          <w:lang w:val="id-ID"/>
        </w:rPr>
        <w:t>Tujuan dilkaukannya penelitian ini adalah untuk mengetahui b</w:t>
      </w:r>
      <w:r w:rsidRPr="00FB71D1">
        <w:rPr>
          <w:rFonts w:cstheme="minorHAnsi"/>
        </w:rPr>
        <w:t>agaimanakah Tata Cara Pengangkatan Pejabat Pimpinan Tinggi Aparatur Sipil Negara</w:t>
      </w:r>
      <w:r w:rsidRPr="00FB71D1">
        <w:rPr>
          <w:rFonts w:cstheme="minorHAnsi"/>
          <w:lang w:val="id-ID"/>
        </w:rPr>
        <w:t xml:space="preserve"> dan b</w:t>
      </w:r>
      <w:r w:rsidRPr="00FB71D1">
        <w:rPr>
          <w:rFonts w:cstheme="minorHAnsi"/>
        </w:rPr>
        <w:t xml:space="preserve">agaimanakah Pengawasan Dalam Proses pengangkatan Pejabat Pimpinan Tinggi Aparatur Sipil Negara. </w:t>
      </w:r>
      <w:r w:rsidRPr="00FB71D1">
        <w:rPr>
          <w:rFonts w:cstheme="minorHAnsi"/>
          <w:lang w:val="id-ID"/>
        </w:rPr>
        <w:t xml:space="preserve">Dengan menggunakan metode penelitian yuridis normatif, disimpulkan: 1. </w:t>
      </w:r>
      <w:r w:rsidRPr="00FB71D1">
        <w:rPr>
          <w:rFonts w:cstheme="minorHAnsi"/>
        </w:rPr>
        <w:t xml:space="preserve">Untuk mekanisme mengenai tata cara pengangkatan jabatan pimpinan tinggi (JPT) maka pejabat pembina kepegawaian (PPK) dapat merujuk pada Undang-Undang Nomor 5 Tahun 2014 tentang Aparatur Sipil Negara dan Peraturan Pemerintah Nomor 11 Tahun 2017 tentang Manajemen PNS. Dimana kedua peraturan tersebut mengatur pengangkatan JPT meliputi tahap perencanaan, pengumuman lowongan, pelamaran, seleksi, pengumuman hasil seleksi, penetapan dan pengangkatan. Sehingga dengan proses tersebut diharapkan tujuan negara sebagaimana yang termaktub didalam pembukaan Undang-Undang Dasar Negara Republik Indonesia tahun 1945 dapat terwujud dengan lahirnya pejabat pimpinan tinggi yang memiliki kompetensi, kualifikasi serta mampu bekerja secara adil dan </w:t>
      </w:r>
      <w:proofErr w:type="gramStart"/>
      <w:r w:rsidRPr="00FB71D1">
        <w:rPr>
          <w:rFonts w:cstheme="minorHAnsi"/>
        </w:rPr>
        <w:t>wajar  dalam</w:t>
      </w:r>
      <w:proofErr w:type="gramEnd"/>
      <w:r w:rsidRPr="00FB71D1">
        <w:rPr>
          <w:rFonts w:cstheme="minorHAnsi"/>
        </w:rPr>
        <w:t xml:space="preserve"> menjalankan tugasnya untuk memimpin instansi pemerintahan.</w:t>
      </w:r>
      <w:r w:rsidRPr="00FB71D1">
        <w:rPr>
          <w:rFonts w:cstheme="minorHAnsi"/>
          <w:lang w:val="id-ID"/>
        </w:rPr>
        <w:t xml:space="preserve"> 2. </w:t>
      </w:r>
      <w:r w:rsidRPr="00FB71D1">
        <w:rPr>
          <w:rFonts w:cstheme="minorHAnsi"/>
        </w:rPr>
        <w:t xml:space="preserve">Dalam rangka untuk menjaga netralitas, independensi serta dipatuhinya norma hukum yang ada terkait pengangkatan jabatan pimpinan tinggi maka dibuatlah berbagai metode atau cara guna untuk melakukan pengawasan selama proses pengisian jabatan pimpinan tinggi  seperti pengawasan peradilan, pengawasan masyarakat, pengawasan legislative, pengawasan melekat dan pengawasan fungsional semua ini sebagai bentuk komitmen </w:t>
      </w:r>
      <w:r w:rsidRPr="00FB71D1">
        <w:rPr>
          <w:rFonts w:cstheme="minorHAnsi"/>
        </w:rPr>
        <w:lastRenderedPageBreak/>
        <w:t>negara untuk menjaga netralitas serta intervensi selama proses pengangkatan jabatan pimpinan tinggi.</w:t>
      </w:r>
    </w:p>
    <w:p w:rsidR="003A4095" w:rsidRPr="00FB71D1" w:rsidRDefault="002F27BE" w:rsidP="00FB71D1">
      <w:pPr>
        <w:spacing w:after="0" w:line="240" w:lineRule="auto"/>
        <w:contextualSpacing/>
        <w:jc w:val="both"/>
        <w:rPr>
          <w:rFonts w:cstheme="minorHAnsi"/>
        </w:rPr>
      </w:pPr>
      <w:r w:rsidRPr="00FB71D1">
        <w:rPr>
          <w:rFonts w:cstheme="minorHAnsi"/>
          <w:lang w:val="id-ID"/>
        </w:rPr>
        <w:t xml:space="preserve">Kata kunci: </w:t>
      </w:r>
      <w:r w:rsidR="003A4095" w:rsidRPr="00FB71D1">
        <w:rPr>
          <w:rFonts w:cstheme="minorHAnsi"/>
        </w:rPr>
        <w:t>Tinjauan Yuridis</w:t>
      </w:r>
      <w:r w:rsidRPr="00FB71D1">
        <w:rPr>
          <w:rFonts w:cstheme="minorHAnsi"/>
          <w:lang w:val="id-ID"/>
        </w:rPr>
        <w:t xml:space="preserve">, </w:t>
      </w:r>
      <w:r w:rsidR="003A4095" w:rsidRPr="00FB71D1">
        <w:rPr>
          <w:rFonts w:cstheme="minorHAnsi"/>
        </w:rPr>
        <w:t>Pengangkatan Pejabat Pimpinan Tinggi</w:t>
      </w:r>
      <w:r w:rsidRPr="00FB71D1">
        <w:rPr>
          <w:rFonts w:cstheme="minorHAnsi"/>
          <w:lang w:val="id-ID"/>
        </w:rPr>
        <w:t xml:space="preserve">, </w:t>
      </w:r>
      <w:r w:rsidR="003A4095" w:rsidRPr="00FB71D1">
        <w:rPr>
          <w:rFonts w:cstheme="minorHAnsi"/>
        </w:rPr>
        <w:t>Aparatur Sipil Negara</w:t>
      </w:r>
      <w:r w:rsidRPr="00FB71D1">
        <w:rPr>
          <w:rFonts w:cstheme="minorHAnsi"/>
          <w:lang w:val="id-ID"/>
        </w:rPr>
        <w:t>.</w:t>
      </w:r>
      <w:r w:rsidR="003A4095" w:rsidRPr="00FB71D1">
        <w:rPr>
          <w:rFonts w:cstheme="minorHAnsi"/>
        </w:rPr>
        <w:t xml:space="preserve"> </w:t>
      </w:r>
    </w:p>
    <w:p w:rsidR="003A4095" w:rsidRPr="00FB71D1" w:rsidRDefault="003A4095" w:rsidP="00FB71D1">
      <w:pPr>
        <w:pStyle w:val="ListParagraph"/>
        <w:spacing w:after="0" w:line="240" w:lineRule="auto"/>
        <w:ind w:left="0"/>
        <w:jc w:val="center"/>
        <w:rPr>
          <w:rFonts w:cstheme="minorHAnsi"/>
          <w:b/>
        </w:rPr>
      </w:pPr>
    </w:p>
    <w:p w:rsidR="00AA0201" w:rsidRPr="00FB71D1" w:rsidRDefault="00AA0201" w:rsidP="00FB71D1">
      <w:pPr>
        <w:pStyle w:val="ListParagraph"/>
        <w:spacing w:after="0" w:line="240" w:lineRule="auto"/>
        <w:ind w:left="0"/>
        <w:rPr>
          <w:rFonts w:cstheme="minorHAnsi"/>
          <w:b/>
        </w:rPr>
      </w:pPr>
      <w:r w:rsidRPr="00FB71D1">
        <w:rPr>
          <w:rFonts w:cstheme="minorHAnsi"/>
          <w:b/>
        </w:rPr>
        <w:t>PENDAHULUAN</w:t>
      </w:r>
    </w:p>
    <w:p w:rsidR="005C6E8C" w:rsidRPr="00FB71D1" w:rsidRDefault="00AA0201" w:rsidP="00FB71D1">
      <w:pPr>
        <w:pStyle w:val="ListParagraph"/>
        <w:numPr>
          <w:ilvl w:val="0"/>
          <w:numId w:val="1"/>
        </w:numPr>
        <w:spacing w:after="0" w:line="240" w:lineRule="auto"/>
        <w:ind w:left="284" w:hanging="284"/>
        <w:rPr>
          <w:rFonts w:cstheme="minorHAnsi"/>
          <w:b/>
        </w:rPr>
      </w:pPr>
      <w:r w:rsidRPr="00FB71D1">
        <w:rPr>
          <w:rFonts w:cstheme="minorHAnsi"/>
          <w:b/>
        </w:rPr>
        <w:t>Latar Belakang</w:t>
      </w:r>
    </w:p>
    <w:p w:rsidR="007A0D82" w:rsidRPr="00FB71D1" w:rsidRDefault="00ED3DF7" w:rsidP="00FB71D1">
      <w:pPr>
        <w:spacing w:after="0" w:line="240" w:lineRule="auto"/>
        <w:ind w:firstLine="284"/>
        <w:contextualSpacing/>
        <w:jc w:val="both"/>
        <w:rPr>
          <w:rFonts w:cstheme="minorHAnsi"/>
        </w:rPr>
      </w:pPr>
      <w:r w:rsidRPr="00FB71D1">
        <w:rPr>
          <w:rFonts w:cstheme="minorHAnsi"/>
        </w:rPr>
        <w:t xml:space="preserve">Dalam rangka untuk mewujudkan </w:t>
      </w:r>
      <w:r w:rsidR="00567F5A" w:rsidRPr="00FB71D1">
        <w:rPr>
          <w:rFonts w:cstheme="minorHAnsi"/>
        </w:rPr>
        <w:t xml:space="preserve">aparatur sipil negara </w:t>
      </w:r>
      <w:r w:rsidRPr="00FB71D1">
        <w:rPr>
          <w:rFonts w:cstheme="minorHAnsi"/>
        </w:rPr>
        <w:t xml:space="preserve">yang mampu menjalankan tugasnya </w:t>
      </w:r>
      <w:r w:rsidR="00E82482" w:rsidRPr="00FB71D1">
        <w:rPr>
          <w:rFonts w:cstheme="minorHAnsi"/>
        </w:rPr>
        <w:t xml:space="preserve">maka </w:t>
      </w:r>
      <w:r w:rsidR="007A0D82" w:rsidRPr="00FB71D1">
        <w:rPr>
          <w:rFonts w:cstheme="minorHAnsi"/>
        </w:rPr>
        <w:t xml:space="preserve"> </w:t>
      </w:r>
      <w:r w:rsidR="00E82482" w:rsidRPr="00FB71D1">
        <w:rPr>
          <w:rFonts w:cstheme="minorHAnsi"/>
        </w:rPr>
        <w:t>perbaikan</w:t>
      </w:r>
      <w:r w:rsidR="007A0D82" w:rsidRPr="00FB71D1">
        <w:rPr>
          <w:rFonts w:cstheme="minorHAnsi"/>
        </w:rPr>
        <w:t xml:space="preserve"> di bidang </w:t>
      </w:r>
      <w:r w:rsidR="00567F5A" w:rsidRPr="00FB71D1">
        <w:rPr>
          <w:rFonts w:cstheme="minorHAnsi"/>
        </w:rPr>
        <w:t xml:space="preserve">pegawai negeri </w:t>
      </w:r>
      <w:r w:rsidR="007A0D82" w:rsidRPr="00FB71D1">
        <w:rPr>
          <w:rFonts w:cstheme="minorHAnsi"/>
        </w:rPr>
        <w:t xml:space="preserve">Sipil </w:t>
      </w:r>
      <w:r w:rsidR="00241B9B" w:rsidRPr="00FB71D1">
        <w:rPr>
          <w:rFonts w:cstheme="minorHAnsi"/>
        </w:rPr>
        <w:t xml:space="preserve">telah lama diupayakan oleh pembentuk Undang-Undang </w:t>
      </w:r>
      <w:r w:rsidR="007A0D82" w:rsidRPr="00FB71D1">
        <w:rPr>
          <w:rFonts w:cstheme="minorHAnsi"/>
        </w:rPr>
        <w:t>di Indonesia</w:t>
      </w:r>
      <w:r w:rsidR="008F1356" w:rsidRPr="00FB71D1">
        <w:rPr>
          <w:rFonts w:cstheme="minorHAnsi"/>
        </w:rPr>
        <w:t>,</w:t>
      </w:r>
      <w:r w:rsidR="007A0D82" w:rsidRPr="00FB71D1">
        <w:rPr>
          <w:rFonts w:cstheme="minorHAnsi"/>
        </w:rPr>
        <w:t xml:space="preserve"> </w:t>
      </w:r>
      <w:r w:rsidR="00241B9B" w:rsidRPr="00FB71D1">
        <w:rPr>
          <w:rFonts w:cstheme="minorHAnsi"/>
        </w:rPr>
        <w:t>dimulai sejak disahkannya Undang-Undang Nomor 8 Tahun 1974</w:t>
      </w:r>
      <w:r w:rsidR="008F1356" w:rsidRPr="00FB71D1">
        <w:rPr>
          <w:rFonts w:cstheme="minorHAnsi"/>
        </w:rPr>
        <w:t>,</w:t>
      </w:r>
      <w:r w:rsidR="00241B9B" w:rsidRPr="00FB71D1">
        <w:rPr>
          <w:rFonts w:cstheme="minorHAnsi"/>
        </w:rPr>
        <w:t xml:space="preserve"> kemudian diadakan perubahan dengan </w:t>
      </w:r>
      <w:r w:rsidR="00033C1B" w:rsidRPr="00FB71D1">
        <w:rPr>
          <w:rFonts w:cstheme="minorHAnsi"/>
        </w:rPr>
        <w:t>Undang-Undang</w:t>
      </w:r>
      <w:r w:rsidR="00241B9B" w:rsidRPr="00FB71D1">
        <w:rPr>
          <w:rFonts w:cstheme="minorHAnsi"/>
        </w:rPr>
        <w:t xml:space="preserve"> Nomor 49 Tahun 1999 tentang Pokok-Pokok Kepegaw</w:t>
      </w:r>
      <w:r w:rsidR="007B666A" w:rsidRPr="00FB71D1">
        <w:rPr>
          <w:rFonts w:cstheme="minorHAnsi"/>
        </w:rPr>
        <w:t xml:space="preserve">aian dimana puncaknya </w:t>
      </w:r>
      <w:r w:rsidR="00F03740" w:rsidRPr="00FB71D1">
        <w:rPr>
          <w:rFonts w:cstheme="minorHAnsi"/>
        </w:rPr>
        <w:t>yaitu</w:t>
      </w:r>
      <w:r w:rsidR="00241B9B" w:rsidRPr="00FB71D1">
        <w:rPr>
          <w:rFonts w:cstheme="minorHAnsi"/>
        </w:rPr>
        <w:t xml:space="preserve"> dengan disahkannya Undang-Undang Nomor 5 Tahun 2014 tentang Aparatur Sipil Negara</w:t>
      </w:r>
      <w:r w:rsidR="007B666A" w:rsidRPr="00FB71D1">
        <w:rPr>
          <w:rFonts w:cstheme="minorHAnsi"/>
        </w:rPr>
        <w:t>. P</w:t>
      </w:r>
      <w:r w:rsidR="00821491" w:rsidRPr="00FB71D1">
        <w:rPr>
          <w:rFonts w:cstheme="minorHAnsi"/>
        </w:rPr>
        <w:t xml:space="preserve">embuatan </w:t>
      </w:r>
      <w:r w:rsidR="00033C1B" w:rsidRPr="00FB71D1">
        <w:rPr>
          <w:rFonts w:cstheme="minorHAnsi"/>
        </w:rPr>
        <w:t>Undang-Undang</w:t>
      </w:r>
      <w:r w:rsidR="00821491" w:rsidRPr="00FB71D1">
        <w:rPr>
          <w:rFonts w:cstheme="minorHAnsi"/>
        </w:rPr>
        <w:t xml:space="preserve"> di bidang kepegawaian</w:t>
      </w:r>
      <w:r w:rsidR="007B666A" w:rsidRPr="00FB71D1">
        <w:rPr>
          <w:rFonts w:cstheme="minorHAnsi"/>
        </w:rPr>
        <w:t xml:space="preserve"> tersebut</w:t>
      </w:r>
      <w:r w:rsidR="00821491" w:rsidRPr="00FB71D1">
        <w:rPr>
          <w:rFonts w:cstheme="minorHAnsi"/>
        </w:rPr>
        <w:t xml:space="preserve"> s</w:t>
      </w:r>
      <w:r w:rsidR="008F1356" w:rsidRPr="00FB71D1">
        <w:rPr>
          <w:rFonts w:cstheme="minorHAnsi"/>
        </w:rPr>
        <w:t>emata semata demi meningkatkan i</w:t>
      </w:r>
      <w:r w:rsidR="00821491" w:rsidRPr="00FB71D1">
        <w:rPr>
          <w:rFonts w:cstheme="minorHAnsi"/>
        </w:rPr>
        <w:t>ntergri</w:t>
      </w:r>
      <w:r w:rsidR="008F1356" w:rsidRPr="00FB71D1">
        <w:rPr>
          <w:rFonts w:cstheme="minorHAnsi"/>
        </w:rPr>
        <w:t>tas, profesionalitas, kompetensi serta kualifikasi para aparatur sipil n</w:t>
      </w:r>
      <w:r w:rsidR="00821491" w:rsidRPr="00FB71D1">
        <w:rPr>
          <w:rFonts w:cstheme="minorHAnsi"/>
        </w:rPr>
        <w:t>egara.</w:t>
      </w:r>
    </w:p>
    <w:p w:rsidR="006131DC" w:rsidRPr="00FB71D1" w:rsidRDefault="00D73685" w:rsidP="00FB71D1">
      <w:pPr>
        <w:spacing w:after="0" w:line="240" w:lineRule="auto"/>
        <w:ind w:firstLine="284"/>
        <w:contextualSpacing/>
        <w:jc w:val="both"/>
        <w:rPr>
          <w:rFonts w:cstheme="minorHAnsi"/>
        </w:rPr>
      </w:pPr>
      <w:r w:rsidRPr="00FB71D1">
        <w:rPr>
          <w:rFonts w:cstheme="minorHAnsi"/>
        </w:rPr>
        <w:t>Apabila kita mengkaji</w:t>
      </w:r>
      <w:r w:rsidR="007A6654" w:rsidRPr="00FB71D1">
        <w:rPr>
          <w:rFonts w:cstheme="minorHAnsi"/>
        </w:rPr>
        <w:t xml:space="preserve"> m</w:t>
      </w:r>
      <w:r w:rsidR="00E82482" w:rsidRPr="00FB71D1">
        <w:rPr>
          <w:rFonts w:cstheme="minorHAnsi"/>
        </w:rPr>
        <w:t>anajemen PNS dalam Undang-Undang Nomor 5 Tahun 2014 tentang Aparatur Sipil Negara maka</w:t>
      </w:r>
      <w:r w:rsidR="00676B4F" w:rsidRPr="00FB71D1">
        <w:rPr>
          <w:rFonts w:cstheme="minorHAnsi"/>
        </w:rPr>
        <w:t xml:space="preserve"> </w:t>
      </w:r>
      <w:r w:rsidR="00A26268" w:rsidRPr="00FB71D1">
        <w:rPr>
          <w:rFonts w:cstheme="minorHAnsi"/>
        </w:rPr>
        <w:t xml:space="preserve"> </w:t>
      </w:r>
      <w:r w:rsidR="00085B0A" w:rsidRPr="00FB71D1">
        <w:rPr>
          <w:rFonts w:cstheme="minorHAnsi"/>
        </w:rPr>
        <w:t>m</w:t>
      </w:r>
      <w:r w:rsidR="00685F2D" w:rsidRPr="00FB71D1">
        <w:rPr>
          <w:rFonts w:cstheme="minorHAnsi"/>
        </w:rPr>
        <w:t xml:space="preserve">anajemen PNS meliputi penyusunan dan penetapan kebutuhan, pengadaan, pangkat dan jabatan, pengembangan karier, pola karier, promosi, mutasi, penilaian, kinerja, penggajian dan tunjangan, penghargaan, disiplin, pemberhentian, jaminan pensiun dan jaminan hari tua </w:t>
      </w:r>
      <w:r w:rsidR="006A7B14" w:rsidRPr="00FB71D1">
        <w:rPr>
          <w:rFonts w:cstheme="minorHAnsi"/>
        </w:rPr>
        <w:t>dan perlindungan.</w:t>
      </w:r>
      <w:r w:rsidR="000E2FB2" w:rsidRPr="00FB71D1">
        <w:rPr>
          <w:rStyle w:val="FootnoteReference"/>
          <w:rFonts w:cstheme="minorHAnsi"/>
        </w:rPr>
        <w:footnoteReference w:id="3"/>
      </w:r>
    </w:p>
    <w:p w:rsidR="00240237" w:rsidRPr="00FB71D1" w:rsidRDefault="005201A8" w:rsidP="00FB71D1">
      <w:pPr>
        <w:spacing w:after="0" w:line="240" w:lineRule="auto"/>
        <w:ind w:firstLine="284"/>
        <w:contextualSpacing/>
        <w:jc w:val="both"/>
        <w:rPr>
          <w:rFonts w:cstheme="minorHAnsi"/>
        </w:rPr>
      </w:pPr>
      <w:r w:rsidRPr="00FB71D1">
        <w:rPr>
          <w:rFonts w:cstheme="minorHAnsi"/>
        </w:rPr>
        <w:t>Undang-Undang Nomor 5</w:t>
      </w:r>
      <w:r w:rsidR="00117EC0" w:rsidRPr="00FB71D1">
        <w:rPr>
          <w:rFonts w:cstheme="minorHAnsi"/>
        </w:rPr>
        <w:t xml:space="preserve"> Tahun 2014 tentang Aparatur Sipil Negara mengatur bahwa</w:t>
      </w:r>
      <w:r w:rsidRPr="00FB71D1">
        <w:rPr>
          <w:rFonts w:cstheme="minorHAnsi"/>
        </w:rPr>
        <w:t xml:space="preserve"> </w:t>
      </w:r>
      <w:r w:rsidR="00544A8F" w:rsidRPr="00FB71D1">
        <w:rPr>
          <w:rFonts w:cstheme="minorHAnsi"/>
        </w:rPr>
        <w:t xml:space="preserve">Presiden selaku pemegang kekuasaan tertinggi </w:t>
      </w:r>
      <w:r w:rsidR="00B2496E" w:rsidRPr="00FB71D1">
        <w:rPr>
          <w:rFonts w:cstheme="minorHAnsi"/>
        </w:rPr>
        <w:t>terhadap manajemen aparatur sipil n</w:t>
      </w:r>
      <w:r w:rsidR="007B666A" w:rsidRPr="00FB71D1">
        <w:rPr>
          <w:rFonts w:cstheme="minorHAnsi"/>
        </w:rPr>
        <w:t>egara</w:t>
      </w:r>
      <w:r w:rsidR="007B666A" w:rsidRPr="00FB71D1">
        <w:rPr>
          <w:rStyle w:val="FootnoteReference"/>
          <w:rFonts w:cstheme="minorHAnsi"/>
        </w:rPr>
        <w:footnoteReference w:id="4"/>
      </w:r>
      <w:r w:rsidR="007B666A" w:rsidRPr="00FB71D1">
        <w:rPr>
          <w:rFonts w:cstheme="minorHAnsi"/>
        </w:rPr>
        <w:t xml:space="preserve"> dan dapat mendelegasikan kewenangan menetapkan pengangkatan, pemindahan dan pemberhentian pejabat selain pejabat pimpinan tinggi utama dan madya dan pejabat fungsional keahlian utama kepada :</w:t>
      </w:r>
    </w:p>
    <w:p w:rsidR="007B666A" w:rsidRPr="00FB71D1" w:rsidRDefault="007B666A" w:rsidP="00FB71D1">
      <w:pPr>
        <w:pStyle w:val="ListParagraph"/>
        <w:numPr>
          <w:ilvl w:val="0"/>
          <w:numId w:val="15"/>
        </w:numPr>
        <w:spacing w:after="0" w:line="240" w:lineRule="auto"/>
        <w:ind w:left="567" w:hanging="283"/>
        <w:jc w:val="both"/>
        <w:rPr>
          <w:rFonts w:cstheme="minorHAnsi"/>
        </w:rPr>
      </w:pPr>
      <w:r w:rsidRPr="00FB71D1">
        <w:rPr>
          <w:rFonts w:cstheme="minorHAnsi"/>
        </w:rPr>
        <w:t>Menteri di Kementrian.</w:t>
      </w:r>
    </w:p>
    <w:p w:rsidR="007B666A" w:rsidRPr="00FB71D1" w:rsidRDefault="007B666A" w:rsidP="00FB71D1">
      <w:pPr>
        <w:pStyle w:val="ListParagraph"/>
        <w:numPr>
          <w:ilvl w:val="0"/>
          <w:numId w:val="15"/>
        </w:numPr>
        <w:spacing w:after="0" w:line="240" w:lineRule="auto"/>
        <w:ind w:left="567" w:hanging="283"/>
        <w:jc w:val="both"/>
        <w:rPr>
          <w:rFonts w:cstheme="minorHAnsi"/>
        </w:rPr>
      </w:pPr>
      <w:r w:rsidRPr="00FB71D1">
        <w:rPr>
          <w:rFonts w:cstheme="minorHAnsi"/>
        </w:rPr>
        <w:t>Pimpinan lembaga di lembaga pemerintah nonokementrian.</w:t>
      </w:r>
    </w:p>
    <w:p w:rsidR="007B666A" w:rsidRPr="00FB71D1" w:rsidRDefault="00690ECE" w:rsidP="00FB71D1">
      <w:pPr>
        <w:pStyle w:val="ListParagraph"/>
        <w:numPr>
          <w:ilvl w:val="0"/>
          <w:numId w:val="15"/>
        </w:numPr>
        <w:spacing w:after="0" w:line="240" w:lineRule="auto"/>
        <w:ind w:left="567" w:hanging="283"/>
        <w:jc w:val="both"/>
        <w:rPr>
          <w:rFonts w:cstheme="minorHAnsi"/>
        </w:rPr>
      </w:pPr>
      <w:r w:rsidRPr="00FB71D1">
        <w:rPr>
          <w:rFonts w:cstheme="minorHAnsi"/>
        </w:rPr>
        <w:t>Sekertaris jendral di sek</w:t>
      </w:r>
      <w:r w:rsidR="007B666A" w:rsidRPr="00FB71D1">
        <w:rPr>
          <w:rFonts w:cstheme="minorHAnsi"/>
        </w:rPr>
        <w:t>retariat lemb</w:t>
      </w:r>
      <w:r w:rsidR="00B827EE" w:rsidRPr="00FB71D1">
        <w:rPr>
          <w:rFonts w:cstheme="minorHAnsi"/>
        </w:rPr>
        <w:t>aga negara dan lembaga nonstruk</w:t>
      </w:r>
      <w:r w:rsidR="007B666A" w:rsidRPr="00FB71D1">
        <w:rPr>
          <w:rFonts w:cstheme="minorHAnsi"/>
        </w:rPr>
        <w:t>tural.</w:t>
      </w:r>
    </w:p>
    <w:p w:rsidR="007B666A" w:rsidRPr="00FB71D1" w:rsidRDefault="007B666A" w:rsidP="00FB71D1">
      <w:pPr>
        <w:pStyle w:val="ListParagraph"/>
        <w:numPr>
          <w:ilvl w:val="0"/>
          <w:numId w:val="15"/>
        </w:numPr>
        <w:spacing w:after="0" w:line="240" w:lineRule="auto"/>
        <w:ind w:left="567" w:hanging="283"/>
        <w:jc w:val="both"/>
        <w:rPr>
          <w:rFonts w:cstheme="minorHAnsi"/>
        </w:rPr>
      </w:pPr>
      <w:r w:rsidRPr="00FB71D1">
        <w:rPr>
          <w:rFonts w:cstheme="minorHAnsi"/>
        </w:rPr>
        <w:lastRenderedPageBreak/>
        <w:t>Gubernur di provinsi; dan</w:t>
      </w:r>
    </w:p>
    <w:p w:rsidR="007B666A" w:rsidRPr="00FB71D1" w:rsidRDefault="007B666A" w:rsidP="00FB71D1">
      <w:pPr>
        <w:pStyle w:val="ListParagraph"/>
        <w:numPr>
          <w:ilvl w:val="0"/>
          <w:numId w:val="15"/>
        </w:numPr>
        <w:spacing w:after="0" w:line="240" w:lineRule="auto"/>
        <w:ind w:left="567" w:hanging="283"/>
        <w:jc w:val="both"/>
        <w:rPr>
          <w:rFonts w:cstheme="minorHAnsi"/>
        </w:rPr>
      </w:pPr>
      <w:r w:rsidRPr="00FB71D1">
        <w:rPr>
          <w:rFonts w:cstheme="minorHAnsi"/>
        </w:rPr>
        <w:t>Bupati/walikota di kabupaten/kota.</w:t>
      </w:r>
      <w:r w:rsidRPr="00FB71D1">
        <w:rPr>
          <w:rStyle w:val="FootnoteReference"/>
          <w:rFonts w:cstheme="minorHAnsi"/>
        </w:rPr>
        <w:footnoteReference w:id="5"/>
      </w:r>
    </w:p>
    <w:p w:rsidR="00117EC0" w:rsidRPr="00FB71D1" w:rsidRDefault="00117EC0" w:rsidP="00FB71D1">
      <w:pPr>
        <w:spacing w:after="0" w:line="240" w:lineRule="auto"/>
        <w:ind w:firstLine="284"/>
        <w:contextualSpacing/>
        <w:jc w:val="both"/>
        <w:rPr>
          <w:rFonts w:cstheme="minorHAnsi"/>
        </w:rPr>
      </w:pPr>
      <w:r w:rsidRPr="00FB71D1">
        <w:rPr>
          <w:rFonts w:cstheme="minorHAnsi"/>
        </w:rPr>
        <w:t xml:space="preserve">Dari pengaturan </w:t>
      </w:r>
      <w:r w:rsidR="004F3EB3" w:rsidRPr="00FB71D1">
        <w:rPr>
          <w:rFonts w:cstheme="minorHAnsi"/>
        </w:rPr>
        <w:t xml:space="preserve">undang-undang </w:t>
      </w:r>
      <w:r w:rsidRPr="00FB71D1">
        <w:rPr>
          <w:rFonts w:cstheme="minorHAnsi"/>
        </w:rPr>
        <w:t xml:space="preserve">tersebut </w:t>
      </w:r>
      <w:r w:rsidR="00B2496E" w:rsidRPr="00FB71D1">
        <w:rPr>
          <w:rFonts w:cstheme="minorHAnsi"/>
        </w:rPr>
        <w:t>dapat dilihat bahwa jabatan pimpinan t</w:t>
      </w:r>
      <w:r w:rsidRPr="00FB71D1">
        <w:rPr>
          <w:rFonts w:cstheme="minorHAnsi"/>
        </w:rPr>
        <w:t>inggi sangat lekat sekali dengan intervensi yang berada diluar kepegawaian</w:t>
      </w:r>
      <w:r w:rsidR="004E08FA" w:rsidRPr="00FB71D1">
        <w:rPr>
          <w:rFonts w:cstheme="minorHAnsi"/>
        </w:rPr>
        <w:t>, h</w:t>
      </w:r>
      <w:r w:rsidR="00B2496E" w:rsidRPr="00FB71D1">
        <w:rPr>
          <w:rFonts w:cstheme="minorHAnsi"/>
        </w:rPr>
        <w:t xml:space="preserve">al </w:t>
      </w:r>
      <w:r w:rsidR="005351AE" w:rsidRPr="00FB71D1">
        <w:rPr>
          <w:rFonts w:cstheme="minorHAnsi"/>
        </w:rPr>
        <w:t>ini</w:t>
      </w:r>
      <w:r w:rsidR="00B2496E" w:rsidRPr="00FB71D1">
        <w:rPr>
          <w:rFonts w:cstheme="minorHAnsi"/>
        </w:rPr>
        <w:t xml:space="preserve"> dikarenakan</w:t>
      </w:r>
      <w:r w:rsidRPr="00FB71D1">
        <w:rPr>
          <w:rFonts w:cstheme="minorHAnsi"/>
        </w:rPr>
        <w:t xml:space="preserve"> Presiden merup</w:t>
      </w:r>
      <w:r w:rsidR="00452B87" w:rsidRPr="00FB71D1">
        <w:rPr>
          <w:rFonts w:cstheme="minorHAnsi"/>
        </w:rPr>
        <w:t>a</w:t>
      </w:r>
      <w:r w:rsidRPr="00FB71D1">
        <w:rPr>
          <w:rFonts w:cstheme="minorHAnsi"/>
        </w:rPr>
        <w:t xml:space="preserve">kan </w:t>
      </w:r>
      <w:r w:rsidR="00B2496E" w:rsidRPr="00FB71D1">
        <w:rPr>
          <w:rFonts w:cstheme="minorHAnsi"/>
        </w:rPr>
        <w:t>pemegang</w:t>
      </w:r>
      <w:r w:rsidRPr="00FB71D1">
        <w:rPr>
          <w:rFonts w:cstheme="minorHAnsi"/>
        </w:rPr>
        <w:t xml:space="preserve"> kekuasaan yang </w:t>
      </w:r>
      <w:r w:rsidR="00B2496E" w:rsidRPr="00FB71D1">
        <w:rPr>
          <w:rFonts w:cstheme="minorHAnsi"/>
        </w:rPr>
        <w:t>memperoleh</w:t>
      </w:r>
      <w:r w:rsidRPr="00FB71D1">
        <w:rPr>
          <w:rFonts w:cstheme="minorHAnsi"/>
        </w:rPr>
        <w:t xml:space="preserve"> </w:t>
      </w:r>
      <w:r w:rsidR="005351AE" w:rsidRPr="00FB71D1">
        <w:rPr>
          <w:rFonts w:cstheme="minorHAnsi"/>
        </w:rPr>
        <w:t xml:space="preserve">jabatan melalui </w:t>
      </w:r>
      <w:r w:rsidRPr="00FB71D1">
        <w:rPr>
          <w:rFonts w:cstheme="minorHAnsi"/>
        </w:rPr>
        <w:t>legitimasi politik</w:t>
      </w:r>
      <w:r w:rsidR="00452B87" w:rsidRPr="00FB71D1">
        <w:rPr>
          <w:rFonts w:cstheme="minorHAnsi"/>
        </w:rPr>
        <w:t xml:space="preserve"> </w:t>
      </w:r>
      <w:r w:rsidR="005351AE" w:rsidRPr="00FB71D1">
        <w:rPr>
          <w:rFonts w:cstheme="minorHAnsi"/>
        </w:rPr>
        <w:t xml:space="preserve">dengan </w:t>
      </w:r>
      <w:proofErr w:type="gramStart"/>
      <w:r w:rsidR="005351AE" w:rsidRPr="00FB71D1">
        <w:rPr>
          <w:rFonts w:cstheme="minorHAnsi"/>
        </w:rPr>
        <w:t>cara</w:t>
      </w:r>
      <w:proofErr w:type="gramEnd"/>
      <w:r w:rsidR="005351AE" w:rsidRPr="00FB71D1">
        <w:rPr>
          <w:rFonts w:cstheme="minorHAnsi"/>
        </w:rPr>
        <w:t xml:space="preserve"> p</w:t>
      </w:r>
      <w:r w:rsidR="00452B87" w:rsidRPr="00FB71D1">
        <w:rPr>
          <w:rFonts w:cstheme="minorHAnsi"/>
        </w:rPr>
        <w:t xml:space="preserve">emilihan </w:t>
      </w:r>
      <w:r w:rsidR="005351AE" w:rsidRPr="00FB71D1">
        <w:rPr>
          <w:rFonts w:cstheme="minorHAnsi"/>
        </w:rPr>
        <w:t>umum, demikian</w:t>
      </w:r>
      <w:r w:rsidRPr="00FB71D1">
        <w:rPr>
          <w:rFonts w:cstheme="minorHAnsi"/>
        </w:rPr>
        <w:t xml:space="preserve"> pula halnya Menteri </w:t>
      </w:r>
      <w:r w:rsidR="00452B87" w:rsidRPr="00FB71D1">
        <w:rPr>
          <w:rFonts w:cstheme="minorHAnsi"/>
        </w:rPr>
        <w:t>yang diangkat dengan hak preroga</w:t>
      </w:r>
      <w:r w:rsidR="003917D2" w:rsidRPr="00FB71D1">
        <w:rPr>
          <w:rFonts w:cstheme="minorHAnsi"/>
        </w:rPr>
        <w:t>tifnya P</w:t>
      </w:r>
      <w:r w:rsidR="005351AE" w:rsidRPr="00FB71D1">
        <w:rPr>
          <w:rFonts w:cstheme="minorHAnsi"/>
        </w:rPr>
        <w:t xml:space="preserve">residen kemudian Bupati dan </w:t>
      </w:r>
      <w:r w:rsidR="00452B87" w:rsidRPr="00FB71D1">
        <w:rPr>
          <w:rFonts w:cstheme="minorHAnsi"/>
        </w:rPr>
        <w:t xml:space="preserve">Walikota yang mendapatkan kekuasaan </w:t>
      </w:r>
      <w:r w:rsidR="005351AE" w:rsidRPr="00FB71D1">
        <w:rPr>
          <w:rFonts w:cstheme="minorHAnsi"/>
        </w:rPr>
        <w:t>melalui</w:t>
      </w:r>
      <w:r w:rsidR="00452B87" w:rsidRPr="00FB71D1">
        <w:rPr>
          <w:rFonts w:cstheme="minorHAnsi"/>
        </w:rPr>
        <w:t xml:space="preserve"> legitimasi politik </w:t>
      </w:r>
      <w:r w:rsidR="005351AE" w:rsidRPr="00FB71D1">
        <w:rPr>
          <w:rFonts w:cstheme="minorHAnsi"/>
        </w:rPr>
        <w:t>dengan</w:t>
      </w:r>
      <w:r w:rsidR="00EE4B60" w:rsidRPr="00FB71D1">
        <w:rPr>
          <w:rFonts w:cstheme="minorHAnsi"/>
        </w:rPr>
        <w:t xml:space="preserve"> Pemilihan Umum. </w:t>
      </w:r>
      <w:proofErr w:type="gramStart"/>
      <w:r w:rsidR="004E08FA" w:rsidRPr="00FB71D1">
        <w:rPr>
          <w:rFonts w:cstheme="minorHAnsi"/>
        </w:rPr>
        <w:t>oleh</w:t>
      </w:r>
      <w:proofErr w:type="gramEnd"/>
      <w:r w:rsidR="004E08FA" w:rsidRPr="00FB71D1">
        <w:rPr>
          <w:rFonts w:cstheme="minorHAnsi"/>
        </w:rPr>
        <w:t xml:space="preserve"> karena itu</w:t>
      </w:r>
      <w:r w:rsidR="00EE4B60" w:rsidRPr="00FB71D1">
        <w:rPr>
          <w:rFonts w:cstheme="minorHAnsi"/>
        </w:rPr>
        <w:t xml:space="preserve"> pengangkatan jabatan pimpinan tinggi sangat rentan untuk</w:t>
      </w:r>
      <w:r w:rsidR="004E08FA" w:rsidRPr="00FB71D1">
        <w:rPr>
          <w:rFonts w:cstheme="minorHAnsi"/>
        </w:rPr>
        <w:t xml:space="preserve"> diintervensi demi kepentingan dari pejabat pembina kepegawaian seperti menyalahgunakan wewenang sebagai pejabat pembina kepegawaian untuk kepentingan pemilihan umum</w:t>
      </w:r>
      <w:r w:rsidR="00EE4B60" w:rsidRPr="00FB71D1">
        <w:rPr>
          <w:rFonts w:cstheme="minorHAnsi"/>
        </w:rPr>
        <w:t>.</w:t>
      </w:r>
      <w:r w:rsidR="005351AE" w:rsidRPr="00FB71D1">
        <w:rPr>
          <w:rFonts w:cstheme="minorHAnsi"/>
        </w:rPr>
        <w:t xml:space="preserve"> </w:t>
      </w:r>
      <w:r w:rsidR="00EE4B60" w:rsidRPr="00FB71D1">
        <w:rPr>
          <w:rFonts w:cstheme="minorHAnsi"/>
        </w:rPr>
        <w:t>Sehingga</w:t>
      </w:r>
      <w:r w:rsidR="005351AE" w:rsidRPr="00FB71D1">
        <w:rPr>
          <w:rFonts w:cstheme="minorHAnsi"/>
        </w:rPr>
        <w:t xml:space="preserve"> untuk menjaga indepe</w:t>
      </w:r>
      <w:r w:rsidR="00327180" w:rsidRPr="00FB71D1">
        <w:rPr>
          <w:rFonts w:cstheme="minorHAnsi"/>
        </w:rPr>
        <w:t>n</w:t>
      </w:r>
      <w:r w:rsidR="005351AE" w:rsidRPr="00FB71D1">
        <w:rPr>
          <w:rFonts w:cstheme="minorHAnsi"/>
        </w:rPr>
        <w:t>densi serta netralitas dari pada ASN maka p</w:t>
      </w:r>
      <w:r w:rsidR="00452B87" w:rsidRPr="00FB71D1">
        <w:rPr>
          <w:rFonts w:cstheme="minorHAnsi"/>
        </w:rPr>
        <w:t xml:space="preserve">engangkatan </w:t>
      </w:r>
      <w:r w:rsidR="005351AE" w:rsidRPr="00FB71D1">
        <w:rPr>
          <w:rFonts w:cstheme="minorHAnsi"/>
        </w:rPr>
        <w:t>pejabat pimpinan tinggi</w:t>
      </w:r>
      <w:r w:rsidR="00452B87" w:rsidRPr="00FB71D1">
        <w:rPr>
          <w:rFonts w:cstheme="minorHAnsi"/>
        </w:rPr>
        <w:t xml:space="preserve"> ha</w:t>
      </w:r>
      <w:r w:rsidR="007A4DE4" w:rsidRPr="00FB71D1">
        <w:rPr>
          <w:rFonts w:cstheme="minorHAnsi"/>
        </w:rPr>
        <w:t>ruslah o</w:t>
      </w:r>
      <w:r w:rsidR="00452B87" w:rsidRPr="00FB71D1">
        <w:rPr>
          <w:rFonts w:cstheme="minorHAnsi"/>
        </w:rPr>
        <w:t xml:space="preserve">bjektif karena dengan bersihnya pengangkatan terhadap </w:t>
      </w:r>
      <w:r w:rsidR="003917D2" w:rsidRPr="00FB71D1">
        <w:rPr>
          <w:rFonts w:cstheme="minorHAnsi"/>
        </w:rPr>
        <w:t>pejabat pimpinan tinggi,</w:t>
      </w:r>
      <w:r w:rsidR="00452B87" w:rsidRPr="00FB71D1">
        <w:rPr>
          <w:rFonts w:cstheme="minorHAnsi"/>
        </w:rPr>
        <w:t xml:space="preserve"> maka ASN yang mengemban tugas</w:t>
      </w:r>
      <w:r w:rsidR="007A4DE4" w:rsidRPr="00FB71D1">
        <w:rPr>
          <w:rFonts w:cstheme="minorHAnsi"/>
        </w:rPr>
        <w:t xml:space="preserve"> sebagai pejabat pimpinan tinggi</w:t>
      </w:r>
      <w:r w:rsidR="00452B87" w:rsidRPr="00FB71D1">
        <w:rPr>
          <w:rFonts w:cstheme="minorHAnsi"/>
        </w:rPr>
        <w:t xml:space="preserve"> dapat menjalankan tugasnya dengan penuh integritas, berkinerja dan loyal.</w:t>
      </w:r>
    </w:p>
    <w:p w:rsidR="00DD7A70" w:rsidRPr="00FB71D1" w:rsidRDefault="00452B87" w:rsidP="00FB71D1">
      <w:pPr>
        <w:spacing w:after="0" w:line="240" w:lineRule="auto"/>
        <w:ind w:firstLine="284"/>
        <w:contextualSpacing/>
        <w:jc w:val="both"/>
        <w:rPr>
          <w:rFonts w:cstheme="minorHAnsi"/>
        </w:rPr>
      </w:pPr>
      <w:r w:rsidRPr="00FB71D1">
        <w:rPr>
          <w:rFonts w:cstheme="minorHAnsi"/>
        </w:rPr>
        <w:t xml:space="preserve">Undang-Undang Nomor 5 Tahun 2014 tentang Aparatur Sipil Negara sebenarnya </w:t>
      </w:r>
      <w:r w:rsidR="00725839" w:rsidRPr="00FB71D1">
        <w:rPr>
          <w:rFonts w:cstheme="minorHAnsi"/>
        </w:rPr>
        <w:t xml:space="preserve">telah </w:t>
      </w:r>
      <w:r w:rsidR="007A4DE4" w:rsidRPr="00FB71D1">
        <w:rPr>
          <w:rFonts w:cstheme="minorHAnsi"/>
        </w:rPr>
        <w:t>memperbaiki</w:t>
      </w:r>
      <w:r w:rsidR="00725839" w:rsidRPr="00FB71D1">
        <w:rPr>
          <w:rFonts w:cstheme="minorHAnsi"/>
        </w:rPr>
        <w:t xml:space="preserve"> </w:t>
      </w:r>
      <w:r w:rsidR="007A4DE4" w:rsidRPr="00FB71D1">
        <w:rPr>
          <w:rFonts w:cstheme="minorHAnsi"/>
        </w:rPr>
        <w:t>manajemen</w:t>
      </w:r>
      <w:r w:rsidR="00725839" w:rsidRPr="00FB71D1">
        <w:rPr>
          <w:rFonts w:cstheme="minorHAnsi"/>
        </w:rPr>
        <w:t xml:space="preserve"> pengan</w:t>
      </w:r>
      <w:r w:rsidR="004E08FA" w:rsidRPr="00FB71D1">
        <w:rPr>
          <w:rFonts w:cstheme="minorHAnsi"/>
        </w:rPr>
        <w:t>gkatan jabatan pimpinan tinggi a</w:t>
      </w:r>
      <w:r w:rsidR="00704DCF" w:rsidRPr="00FB71D1">
        <w:rPr>
          <w:rFonts w:cstheme="minorHAnsi"/>
        </w:rPr>
        <w:t>paratur s</w:t>
      </w:r>
      <w:r w:rsidR="00725839" w:rsidRPr="00FB71D1">
        <w:rPr>
          <w:rFonts w:cstheme="minorHAnsi"/>
        </w:rPr>
        <w:t xml:space="preserve">ipil </w:t>
      </w:r>
      <w:r w:rsidR="004E08FA" w:rsidRPr="00FB71D1">
        <w:rPr>
          <w:rFonts w:cstheme="minorHAnsi"/>
        </w:rPr>
        <w:t>n</w:t>
      </w:r>
      <w:r w:rsidR="00725839" w:rsidRPr="00FB71D1">
        <w:rPr>
          <w:rFonts w:cstheme="minorHAnsi"/>
        </w:rPr>
        <w:t xml:space="preserve">egara yang merupakan suatu kebijakan baru di dalam dunia kepegawaian Indonesia </w:t>
      </w:r>
      <w:r w:rsidR="003917D2" w:rsidRPr="00FB71D1">
        <w:rPr>
          <w:rFonts w:cstheme="minorHAnsi"/>
        </w:rPr>
        <w:t>yakni dengan menerapkan manajemen ASN berdasarkan sistem m</w:t>
      </w:r>
      <w:r w:rsidR="00725839" w:rsidRPr="00FB71D1">
        <w:rPr>
          <w:rFonts w:cstheme="minorHAnsi"/>
        </w:rPr>
        <w:t>erit.</w:t>
      </w:r>
      <w:r w:rsidR="00725839" w:rsidRPr="00FB71D1">
        <w:rPr>
          <w:rStyle w:val="FootnoteReference"/>
          <w:rFonts w:cstheme="minorHAnsi"/>
        </w:rPr>
        <w:footnoteReference w:id="6"/>
      </w:r>
      <w:r w:rsidR="003917D2" w:rsidRPr="00FB71D1">
        <w:rPr>
          <w:rFonts w:cstheme="minorHAnsi"/>
        </w:rPr>
        <w:t xml:space="preserve"> Sistem m</w:t>
      </w:r>
      <w:r w:rsidR="00725839" w:rsidRPr="00FB71D1">
        <w:rPr>
          <w:rFonts w:cstheme="minorHAnsi"/>
        </w:rPr>
        <w:t>erit ada</w:t>
      </w:r>
      <w:r w:rsidR="00704DCF" w:rsidRPr="00FB71D1">
        <w:rPr>
          <w:rFonts w:cstheme="minorHAnsi"/>
        </w:rPr>
        <w:t>lah kebijakan dan m</w:t>
      </w:r>
      <w:r w:rsidR="007D64BE" w:rsidRPr="00FB71D1">
        <w:rPr>
          <w:rFonts w:cstheme="minorHAnsi"/>
        </w:rPr>
        <w:t xml:space="preserve">anajemen ASN </w:t>
      </w:r>
      <w:r w:rsidR="00725839" w:rsidRPr="00FB71D1">
        <w:rPr>
          <w:rFonts w:cstheme="minorHAnsi"/>
        </w:rPr>
        <w:t>yang berdasarkan pa</w:t>
      </w:r>
      <w:r w:rsidR="007D64BE" w:rsidRPr="00FB71D1">
        <w:rPr>
          <w:rFonts w:cstheme="minorHAnsi"/>
        </w:rPr>
        <w:t xml:space="preserve">da kualifikasi, kompetensi, dan </w:t>
      </w:r>
      <w:r w:rsidR="00725839" w:rsidRPr="00FB71D1">
        <w:rPr>
          <w:rFonts w:cstheme="minorHAnsi"/>
        </w:rPr>
        <w:t>kinerja sec</w:t>
      </w:r>
      <w:r w:rsidR="007D64BE" w:rsidRPr="00FB71D1">
        <w:rPr>
          <w:rFonts w:cstheme="minorHAnsi"/>
        </w:rPr>
        <w:t xml:space="preserve">ara adil dan wajar dengan tanpa </w:t>
      </w:r>
      <w:r w:rsidR="00725839" w:rsidRPr="00FB71D1">
        <w:rPr>
          <w:rFonts w:cstheme="minorHAnsi"/>
        </w:rPr>
        <w:t>membedakan latar bela</w:t>
      </w:r>
      <w:r w:rsidR="007D64BE" w:rsidRPr="00FB71D1">
        <w:rPr>
          <w:rFonts w:cstheme="minorHAnsi"/>
        </w:rPr>
        <w:t xml:space="preserve">kang politik, ras, warna kulit, </w:t>
      </w:r>
      <w:r w:rsidR="00725839" w:rsidRPr="00FB71D1">
        <w:rPr>
          <w:rFonts w:cstheme="minorHAnsi"/>
        </w:rPr>
        <w:t>agama, asal usul, je</w:t>
      </w:r>
      <w:r w:rsidR="007D64BE" w:rsidRPr="00FB71D1">
        <w:rPr>
          <w:rFonts w:cstheme="minorHAnsi"/>
        </w:rPr>
        <w:t xml:space="preserve">nis kelamin, status pernikahan, </w:t>
      </w:r>
      <w:r w:rsidR="00725839" w:rsidRPr="00FB71D1">
        <w:rPr>
          <w:rFonts w:cstheme="minorHAnsi"/>
        </w:rPr>
        <w:t>umur, atau kondisi kecacatan.</w:t>
      </w:r>
      <w:r w:rsidR="00690ECE" w:rsidRPr="00FB71D1">
        <w:rPr>
          <w:rStyle w:val="FootnoteReference"/>
          <w:rFonts w:cstheme="minorHAnsi"/>
        </w:rPr>
        <w:footnoteReference w:id="7"/>
      </w:r>
    </w:p>
    <w:p w:rsidR="005F06E3" w:rsidRPr="00FB71D1" w:rsidRDefault="008F0900" w:rsidP="00FB71D1">
      <w:pPr>
        <w:spacing w:after="0" w:line="240" w:lineRule="auto"/>
        <w:ind w:firstLine="284"/>
        <w:contextualSpacing/>
        <w:jc w:val="both"/>
        <w:rPr>
          <w:rFonts w:cstheme="minorHAnsi"/>
        </w:rPr>
      </w:pPr>
      <w:r w:rsidRPr="00FB71D1">
        <w:rPr>
          <w:rFonts w:cstheme="minorHAnsi"/>
        </w:rPr>
        <w:t xml:space="preserve">Dalam kaitan ini, upaya pengembangan karier PNS dilakukan berdasarkan </w:t>
      </w:r>
      <w:r w:rsidR="009257B0" w:rsidRPr="00FB71D1">
        <w:rPr>
          <w:rFonts w:cstheme="minorHAnsi"/>
        </w:rPr>
        <w:t>pada</w:t>
      </w:r>
      <w:r w:rsidR="00E44A24" w:rsidRPr="00FB71D1">
        <w:rPr>
          <w:rFonts w:cstheme="minorHAnsi"/>
        </w:rPr>
        <w:t>:</w:t>
      </w:r>
      <w:r w:rsidR="002F27BE" w:rsidRPr="00FB71D1">
        <w:rPr>
          <w:rFonts w:cstheme="minorHAnsi"/>
          <w:lang w:val="id-ID"/>
        </w:rPr>
        <w:t xml:space="preserve"> </w:t>
      </w:r>
      <w:r w:rsidR="00E44A24" w:rsidRPr="00FB71D1">
        <w:rPr>
          <w:rFonts w:cstheme="minorHAnsi"/>
        </w:rPr>
        <w:t>K</w:t>
      </w:r>
      <w:r w:rsidRPr="00FB71D1">
        <w:rPr>
          <w:rFonts w:cstheme="minorHAnsi"/>
        </w:rPr>
        <w:t xml:space="preserve">ualifikasi, kompetensi, penilaian kinerja, dan kebutuhan instansi pemerintah. Pengisian </w:t>
      </w:r>
      <w:r w:rsidRPr="00FB71D1">
        <w:rPr>
          <w:rFonts w:cstheme="minorHAnsi"/>
        </w:rPr>
        <w:lastRenderedPageBreak/>
        <w:t>Jabatan Pimpinan Tinggi (JPT) Utama, Madya, dan Pratama pada Kementerian, Kesekretariatan Lembaga Negara, Lembaga Nonstruktural, dan Instansi Daerah dilakukan secara terbuka dan kompetitif di kalangan PNS dengan memperhatikan syarat kompetensi, kualifikasi, kepangkatan, pendidikan dan latihan, rekam jejak jabatan, dan integritas serta persyaratan lain yang dibutuhkan sesuai dengan ketentuan peraturan perundang-undangan</w:t>
      </w:r>
      <w:r w:rsidR="00A9524D" w:rsidRPr="00FB71D1">
        <w:rPr>
          <w:rFonts w:cstheme="minorHAnsi"/>
        </w:rPr>
        <w:t>.</w:t>
      </w:r>
      <w:r w:rsidR="00A9524D" w:rsidRPr="00FB71D1">
        <w:rPr>
          <w:rStyle w:val="FootnoteReference"/>
          <w:rFonts w:cstheme="minorHAnsi"/>
        </w:rPr>
        <w:footnoteReference w:id="8"/>
      </w:r>
    </w:p>
    <w:p w:rsidR="00E44A24" w:rsidRPr="00FB71D1" w:rsidRDefault="00E44A24" w:rsidP="00FB71D1">
      <w:pPr>
        <w:pStyle w:val="Default"/>
        <w:ind w:left="567"/>
        <w:contextualSpacing/>
        <w:jc w:val="both"/>
        <w:rPr>
          <w:rFonts w:asciiTheme="minorHAnsi" w:hAnsiTheme="minorHAnsi" w:cstheme="minorHAnsi"/>
          <w:sz w:val="22"/>
          <w:szCs w:val="22"/>
        </w:rPr>
      </w:pPr>
    </w:p>
    <w:p w:rsidR="001A1C71" w:rsidRPr="00FB71D1" w:rsidRDefault="001A1C71" w:rsidP="00FB71D1">
      <w:pPr>
        <w:pStyle w:val="ListParagraph"/>
        <w:numPr>
          <w:ilvl w:val="0"/>
          <w:numId w:val="1"/>
        </w:numPr>
        <w:spacing w:after="0" w:line="240" w:lineRule="auto"/>
        <w:ind w:left="284" w:hanging="284"/>
        <w:jc w:val="both"/>
        <w:rPr>
          <w:rFonts w:cstheme="minorHAnsi"/>
        </w:rPr>
      </w:pPr>
      <w:r w:rsidRPr="00FB71D1">
        <w:rPr>
          <w:rFonts w:cstheme="minorHAnsi"/>
          <w:b/>
        </w:rPr>
        <w:t>Rumusan Masalah</w:t>
      </w:r>
    </w:p>
    <w:p w:rsidR="003F6E9D" w:rsidRPr="00FB71D1" w:rsidRDefault="001A1C71" w:rsidP="00FB71D1">
      <w:pPr>
        <w:pStyle w:val="ListParagraph"/>
        <w:numPr>
          <w:ilvl w:val="0"/>
          <w:numId w:val="2"/>
        </w:numPr>
        <w:spacing w:after="0" w:line="240" w:lineRule="auto"/>
        <w:ind w:left="567" w:hanging="283"/>
        <w:jc w:val="both"/>
        <w:rPr>
          <w:rFonts w:cstheme="minorHAnsi"/>
        </w:rPr>
      </w:pPr>
      <w:r w:rsidRPr="00FB71D1">
        <w:rPr>
          <w:rFonts w:cstheme="minorHAnsi"/>
        </w:rPr>
        <w:t>Bagaimanakah</w:t>
      </w:r>
      <w:r w:rsidR="003F6E9D" w:rsidRPr="00FB71D1">
        <w:rPr>
          <w:rFonts w:cstheme="minorHAnsi"/>
        </w:rPr>
        <w:t xml:space="preserve"> Tata</w:t>
      </w:r>
      <w:r w:rsidRPr="00FB71D1">
        <w:rPr>
          <w:rFonts w:cstheme="minorHAnsi"/>
        </w:rPr>
        <w:t xml:space="preserve"> Cara Pengangkatan Pejabat Pimpinan Tinggi </w:t>
      </w:r>
      <w:r w:rsidR="003F6E9D" w:rsidRPr="00FB71D1">
        <w:rPr>
          <w:rFonts w:cstheme="minorHAnsi"/>
        </w:rPr>
        <w:t>Aparatur Sipil Negara. ?</w:t>
      </w:r>
    </w:p>
    <w:p w:rsidR="0089450C" w:rsidRPr="00FB71D1" w:rsidRDefault="001A1C71" w:rsidP="00FB71D1">
      <w:pPr>
        <w:pStyle w:val="ListParagraph"/>
        <w:numPr>
          <w:ilvl w:val="0"/>
          <w:numId w:val="2"/>
        </w:numPr>
        <w:spacing w:after="0" w:line="240" w:lineRule="auto"/>
        <w:ind w:left="567" w:hanging="283"/>
        <w:jc w:val="both"/>
        <w:rPr>
          <w:rFonts w:cstheme="minorHAnsi"/>
        </w:rPr>
      </w:pPr>
      <w:r w:rsidRPr="00FB71D1">
        <w:rPr>
          <w:rFonts w:cstheme="minorHAnsi"/>
        </w:rPr>
        <w:t>Bagaimanakah Pengawasan Dalam Proses pengangkatan Pejabat Pimpinan Tinggi</w:t>
      </w:r>
      <w:r w:rsidR="003F6E9D" w:rsidRPr="00FB71D1">
        <w:rPr>
          <w:rFonts w:cstheme="minorHAnsi"/>
        </w:rPr>
        <w:t xml:space="preserve"> Aparatur Sipil Negara</w:t>
      </w:r>
      <w:r w:rsidRPr="00FB71D1">
        <w:rPr>
          <w:rFonts w:cstheme="minorHAnsi"/>
        </w:rPr>
        <w:t>. ?</w:t>
      </w:r>
    </w:p>
    <w:p w:rsidR="00033C1B" w:rsidRPr="00FB71D1" w:rsidRDefault="00033C1B" w:rsidP="00FB71D1">
      <w:pPr>
        <w:spacing w:after="0" w:line="240" w:lineRule="auto"/>
        <w:jc w:val="both"/>
        <w:rPr>
          <w:rFonts w:cstheme="minorHAnsi"/>
        </w:rPr>
      </w:pPr>
    </w:p>
    <w:p w:rsidR="002621CB" w:rsidRPr="00FB71D1" w:rsidRDefault="002621CB" w:rsidP="00FB71D1">
      <w:pPr>
        <w:pStyle w:val="ListParagraph"/>
        <w:numPr>
          <w:ilvl w:val="0"/>
          <w:numId w:val="1"/>
        </w:numPr>
        <w:spacing w:after="0" w:line="240" w:lineRule="auto"/>
        <w:ind w:left="284" w:hanging="284"/>
        <w:jc w:val="both"/>
        <w:rPr>
          <w:rFonts w:cstheme="minorHAnsi"/>
          <w:b/>
        </w:rPr>
      </w:pPr>
      <w:r w:rsidRPr="00FB71D1">
        <w:rPr>
          <w:rFonts w:cstheme="minorHAnsi"/>
          <w:b/>
        </w:rPr>
        <w:t xml:space="preserve">Metode Penelitian </w:t>
      </w:r>
    </w:p>
    <w:p w:rsidR="00AE0496" w:rsidRPr="00FB71D1" w:rsidRDefault="00AE0496" w:rsidP="00FB71D1">
      <w:pPr>
        <w:spacing w:after="0" w:line="240" w:lineRule="auto"/>
        <w:ind w:firstLine="284"/>
        <w:contextualSpacing/>
        <w:jc w:val="both"/>
        <w:rPr>
          <w:rFonts w:cstheme="minorHAnsi"/>
        </w:rPr>
      </w:pPr>
      <w:r w:rsidRPr="00FB71D1">
        <w:rPr>
          <w:rFonts w:cstheme="minorHAnsi"/>
        </w:rPr>
        <w:t xml:space="preserve">Metode penelitian yang digunakan dalam penulisan skripsi ini adalah metode penelitian yuridis normatif, yaitu penelitian yang dilakukan dengan </w:t>
      </w:r>
      <w:proofErr w:type="gramStart"/>
      <w:r w:rsidRPr="00FB71D1">
        <w:rPr>
          <w:rFonts w:cstheme="minorHAnsi"/>
        </w:rPr>
        <w:t>cara</w:t>
      </w:r>
      <w:proofErr w:type="gramEnd"/>
      <w:r w:rsidRPr="00FB71D1">
        <w:rPr>
          <w:rFonts w:cstheme="minorHAnsi"/>
        </w:rPr>
        <w:t xml:space="preserve"> meneliti bahan pustaka atau peraturan perundang-undangan yang terkait dengan judul serta tulisan hukum yang lain.</w:t>
      </w:r>
    </w:p>
    <w:p w:rsidR="002F27BE" w:rsidRPr="00FB71D1" w:rsidRDefault="002F27BE" w:rsidP="00FB71D1">
      <w:pPr>
        <w:pStyle w:val="ListParagraph"/>
        <w:autoSpaceDE w:val="0"/>
        <w:autoSpaceDN w:val="0"/>
        <w:adjustRightInd w:val="0"/>
        <w:spacing w:after="0" w:line="240" w:lineRule="auto"/>
        <w:ind w:left="0"/>
        <w:rPr>
          <w:rFonts w:cstheme="minorHAnsi"/>
          <w:b/>
        </w:rPr>
      </w:pPr>
    </w:p>
    <w:p w:rsidR="000B799D" w:rsidRPr="00FB71D1" w:rsidRDefault="00105EEA" w:rsidP="00FB71D1">
      <w:pPr>
        <w:pStyle w:val="ListParagraph"/>
        <w:autoSpaceDE w:val="0"/>
        <w:autoSpaceDN w:val="0"/>
        <w:adjustRightInd w:val="0"/>
        <w:spacing w:after="0" w:line="240" w:lineRule="auto"/>
        <w:ind w:left="0"/>
        <w:rPr>
          <w:rFonts w:cstheme="minorHAnsi"/>
          <w:b/>
        </w:rPr>
      </w:pPr>
      <w:r w:rsidRPr="00FB71D1">
        <w:rPr>
          <w:rFonts w:cstheme="minorHAnsi"/>
          <w:b/>
        </w:rPr>
        <w:t>PEMBAHASAN</w:t>
      </w:r>
    </w:p>
    <w:p w:rsidR="00105EEA" w:rsidRPr="00FB71D1" w:rsidRDefault="00105EEA" w:rsidP="00FB71D1">
      <w:pPr>
        <w:pStyle w:val="ListParagraph"/>
        <w:numPr>
          <w:ilvl w:val="0"/>
          <w:numId w:val="25"/>
        </w:numPr>
        <w:autoSpaceDE w:val="0"/>
        <w:autoSpaceDN w:val="0"/>
        <w:adjustRightInd w:val="0"/>
        <w:spacing w:after="0" w:line="240" w:lineRule="auto"/>
        <w:ind w:left="284" w:hanging="284"/>
        <w:jc w:val="both"/>
        <w:rPr>
          <w:rFonts w:cstheme="minorHAnsi"/>
          <w:b/>
        </w:rPr>
      </w:pPr>
      <w:r w:rsidRPr="00FB71D1">
        <w:rPr>
          <w:rFonts w:cstheme="minorHAnsi"/>
          <w:b/>
        </w:rPr>
        <w:t>Tata Cara Pengangkatan Pejabat Pimpin</w:t>
      </w:r>
      <w:r w:rsidR="00640EF9" w:rsidRPr="00FB71D1">
        <w:rPr>
          <w:rFonts w:cstheme="minorHAnsi"/>
          <w:b/>
        </w:rPr>
        <w:t>an Tinggi Aparatur Sipil Negara</w:t>
      </w:r>
    </w:p>
    <w:p w:rsidR="00001074" w:rsidRPr="00FB71D1" w:rsidRDefault="00F44768" w:rsidP="00FB71D1">
      <w:pPr>
        <w:spacing w:after="0" w:line="240" w:lineRule="auto"/>
        <w:ind w:firstLine="284"/>
        <w:contextualSpacing/>
        <w:jc w:val="both"/>
        <w:rPr>
          <w:rFonts w:cstheme="minorHAnsi"/>
        </w:rPr>
      </w:pPr>
      <w:r w:rsidRPr="00FB71D1">
        <w:rPr>
          <w:rFonts w:cstheme="minorHAnsi"/>
          <w:lang w:val="id-ID"/>
        </w:rPr>
        <w:t>P</w:t>
      </w:r>
      <w:r w:rsidR="003D2BD4" w:rsidRPr="00FB71D1">
        <w:rPr>
          <w:rFonts w:cstheme="minorHAnsi"/>
        </w:rPr>
        <w:t xml:space="preserve">engaturan pengisian jabatan pimpinan tinggi pada </w:t>
      </w:r>
      <w:r w:rsidR="005F245C" w:rsidRPr="00FB71D1">
        <w:rPr>
          <w:rFonts w:cstheme="minorHAnsi"/>
        </w:rPr>
        <w:t>pasal 112 sampai dengan pasal</w:t>
      </w:r>
      <w:r w:rsidR="003D2BD4" w:rsidRPr="00FB71D1">
        <w:rPr>
          <w:rFonts w:cstheme="minorHAnsi"/>
        </w:rPr>
        <w:t xml:space="preserve"> 15 Undang-Undang Nomor 5 </w:t>
      </w:r>
      <w:r w:rsidR="005F245C" w:rsidRPr="00FB71D1">
        <w:rPr>
          <w:rFonts w:cstheme="minorHAnsi"/>
        </w:rPr>
        <w:t xml:space="preserve">tahun </w:t>
      </w:r>
      <w:r w:rsidR="003D2BD4" w:rsidRPr="00FB71D1">
        <w:rPr>
          <w:rFonts w:cstheme="minorHAnsi"/>
        </w:rPr>
        <w:t>2014 tentang ASN tidak mengatur secara rinci mengenai mekanisme pencalonan maupun seleksi terhadap pengisian jabatan pimpinan tinggi</w:t>
      </w:r>
      <w:r w:rsidR="00EF4925" w:rsidRPr="00FB71D1">
        <w:rPr>
          <w:rFonts w:cstheme="minorHAnsi"/>
        </w:rPr>
        <w:t xml:space="preserve"> </w:t>
      </w:r>
      <w:r w:rsidR="001064F4" w:rsidRPr="00FB71D1">
        <w:rPr>
          <w:rFonts w:cstheme="minorHAnsi"/>
        </w:rPr>
        <w:t>akan tetapi hal tersebut kemudian di atur dalam</w:t>
      </w:r>
      <w:r w:rsidR="00554492" w:rsidRPr="00FB71D1">
        <w:rPr>
          <w:rFonts w:cstheme="minorHAnsi"/>
        </w:rPr>
        <w:t xml:space="preserve"> Pasal 19 ayat (4)</w:t>
      </w:r>
      <w:r w:rsidR="001064F4" w:rsidRPr="00FB71D1">
        <w:rPr>
          <w:rFonts w:cstheme="minorHAnsi"/>
        </w:rPr>
        <w:t xml:space="preserve"> pasal 68 ayat (7) </w:t>
      </w:r>
      <w:r w:rsidR="00554492" w:rsidRPr="00FB71D1">
        <w:rPr>
          <w:rFonts w:cstheme="minorHAnsi"/>
        </w:rPr>
        <w:t xml:space="preserve">dan pasal 74 Undang-Undang Nomor 5 Tahun 2014 tentang ASN untuk selanjutnya di atur dengan Peraturan Pemerintah. </w:t>
      </w:r>
      <w:r w:rsidR="009259CE" w:rsidRPr="00FB71D1">
        <w:rPr>
          <w:rFonts w:cstheme="minorHAnsi"/>
        </w:rPr>
        <w:t xml:space="preserve"> </w:t>
      </w:r>
      <w:r w:rsidR="00554492" w:rsidRPr="00FB71D1">
        <w:rPr>
          <w:rFonts w:cstheme="minorHAnsi"/>
        </w:rPr>
        <w:t xml:space="preserve">Atas dasar itulah </w:t>
      </w:r>
      <w:r w:rsidR="009259CE" w:rsidRPr="00FB71D1">
        <w:rPr>
          <w:rFonts w:cstheme="minorHAnsi"/>
        </w:rPr>
        <w:t>pada mulanya dikeluarkan Peraturan Menteri Pendayagunaan Aparatur Negara</w:t>
      </w:r>
      <w:r w:rsidR="00326E70" w:rsidRPr="00FB71D1">
        <w:rPr>
          <w:rFonts w:cstheme="minorHAnsi"/>
        </w:rPr>
        <w:t xml:space="preserve"> dan Reformasi Birokrasi (PERMENPAN RB) </w:t>
      </w:r>
      <w:r w:rsidR="009259CE" w:rsidRPr="00FB71D1">
        <w:rPr>
          <w:rFonts w:cstheme="minorHAnsi"/>
        </w:rPr>
        <w:t xml:space="preserve"> Nomor 13 Tahun 2014 tentang Tata Cara Pengisian Jabatan Pimpinan Tinggi Secara Terbuka di Lingkungan Instansi Pemerintah </w:t>
      </w:r>
      <w:r w:rsidR="00326E70" w:rsidRPr="00FB71D1">
        <w:rPr>
          <w:rFonts w:cstheme="minorHAnsi"/>
        </w:rPr>
        <w:t xml:space="preserve">hal ini </w:t>
      </w:r>
      <w:r w:rsidR="00326E70" w:rsidRPr="00FB71D1">
        <w:rPr>
          <w:rFonts w:cstheme="minorHAnsi"/>
        </w:rPr>
        <w:lastRenderedPageBreak/>
        <w:t xml:space="preserve">dikarenakan belum adanya Peraturan Pemerintah sebagai penjelasan lebih lanjut atas Undang-Undang Nomor 5 Tahun 2014 tentang Aparatur Sipil Negara. </w:t>
      </w:r>
      <w:r w:rsidR="005C0EC7" w:rsidRPr="00FB71D1">
        <w:rPr>
          <w:rFonts w:cstheme="minorHAnsi"/>
        </w:rPr>
        <w:t>Dalam Permenpan Nomor 13 Tahun 2014 tersebut dalam pasal 4 disebutkan  bahwa Peraturan Menteri ini berlaku pada tanggal diundangkan sampai dengan ditetapkan peraturan pemerintah yang mengatur tentang pengisian jabatan pimpinan tinggi secara terbuka.</w:t>
      </w:r>
      <w:r w:rsidR="00326E70" w:rsidRPr="00FB71D1">
        <w:rPr>
          <w:rFonts w:cstheme="minorHAnsi"/>
        </w:rPr>
        <w:t xml:space="preserve"> </w:t>
      </w:r>
      <w:r w:rsidR="00554492" w:rsidRPr="00FB71D1">
        <w:rPr>
          <w:rFonts w:cstheme="minorHAnsi"/>
        </w:rPr>
        <w:t xml:space="preserve">kemudian </w:t>
      </w:r>
      <w:r w:rsidR="00326E70" w:rsidRPr="00FB71D1">
        <w:rPr>
          <w:rFonts w:cstheme="minorHAnsi"/>
        </w:rPr>
        <w:t xml:space="preserve">pada tahun 2017 </w:t>
      </w:r>
      <w:r w:rsidR="005C0EC7" w:rsidRPr="00FB71D1">
        <w:rPr>
          <w:rFonts w:cstheme="minorHAnsi"/>
        </w:rPr>
        <w:t>ditetapkan</w:t>
      </w:r>
      <w:r w:rsidR="00554492" w:rsidRPr="00FB71D1">
        <w:rPr>
          <w:rFonts w:cstheme="minorHAnsi"/>
        </w:rPr>
        <w:t xml:space="preserve"> Peraturan Pemerintah Nomor 11 Tahun 2017 tentang Manajemen PNS</w:t>
      </w:r>
      <w:r w:rsidR="00D12A3B" w:rsidRPr="00FB71D1">
        <w:rPr>
          <w:rFonts w:cstheme="minorHAnsi"/>
        </w:rPr>
        <w:t xml:space="preserve"> yang berarti</w:t>
      </w:r>
      <w:r w:rsidR="005C0EC7" w:rsidRPr="00FB71D1">
        <w:rPr>
          <w:rFonts w:cstheme="minorHAnsi"/>
        </w:rPr>
        <w:t xml:space="preserve"> d</w:t>
      </w:r>
      <w:r w:rsidR="009259CE" w:rsidRPr="00FB71D1">
        <w:rPr>
          <w:rFonts w:cstheme="minorHAnsi"/>
        </w:rPr>
        <w:t>alam</w:t>
      </w:r>
      <w:r w:rsidR="00514978" w:rsidRPr="00FB71D1">
        <w:rPr>
          <w:rFonts w:cstheme="minorHAnsi"/>
        </w:rPr>
        <w:t xml:space="preserve"> hal ini pengangkatan pejabat dalam jabatan pimpinan tinggi berpedoman pada Peraturan Pemerintah Nomor 11 Tahun 2017 tentang Manajemen ASN.</w:t>
      </w:r>
      <w:r w:rsidR="009259CE" w:rsidRPr="00FB71D1">
        <w:rPr>
          <w:rFonts w:cstheme="minorHAnsi"/>
        </w:rPr>
        <w:t xml:space="preserve"> </w:t>
      </w:r>
    </w:p>
    <w:p w:rsidR="003332CE" w:rsidRPr="00FB71D1" w:rsidRDefault="00514978" w:rsidP="00FB71D1">
      <w:pPr>
        <w:spacing w:after="0" w:line="240" w:lineRule="auto"/>
        <w:ind w:firstLine="284"/>
        <w:contextualSpacing/>
        <w:jc w:val="both"/>
        <w:rPr>
          <w:rFonts w:cstheme="minorHAnsi"/>
        </w:rPr>
      </w:pPr>
      <w:r w:rsidRPr="00FB71D1">
        <w:rPr>
          <w:rFonts w:cstheme="minorHAnsi"/>
        </w:rPr>
        <w:t xml:space="preserve">Selanjutnya dalam Peraturan </w:t>
      </w:r>
      <w:r w:rsidR="009259CE" w:rsidRPr="00FB71D1">
        <w:rPr>
          <w:rFonts w:cstheme="minorHAnsi"/>
        </w:rPr>
        <w:t xml:space="preserve">Pemerintah inilah mengatur secara rinci mengenai tata cara pengisian jabatan pimpinan tinggi yang terdiri </w:t>
      </w:r>
      <w:proofErr w:type="gramStart"/>
      <w:r w:rsidR="009259CE" w:rsidRPr="00FB71D1">
        <w:rPr>
          <w:rFonts w:cstheme="minorHAnsi"/>
        </w:rPr>
        <w:t>atas :</w:t>
      </w:r>
      <w:proofErr w:type="gramEnd"/>
    </w:p>
    <w:p w:rsidR="003332CE"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 xml:space="preserve">Perencanaan; </w:t>
      </w:r>
    </w:p>
    <w:p w:rsidR="003332CE"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 xml:space="preserve">Pengumuman lowongan; </w:t>
      </w:r>
    </w:p>
    <w:p w:rsidR="003332CE"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 xml:space="preserve">Pelamaran; </w:t>
      </w:r>
    </w:p>
    <w:p w:rsidR="003332CE"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 xml:space="preserve">Seleksi; </w:t>
      </w:r>
    </w:p>
    <w:p w:rsidR="003332CE"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 xml:space="preserve">Pengumuman hasil seleksi; dan </w:t>
      </w:r>
    </w:p>
    <w:p w:rsidR="00514978" w:rsidRPr="00FB71D1" w:rsidRDefault="003332CE" w:rsidP="00FB71D1">
      <w:pPr>
        <w:pStyle w:val="ListParagraph"/>
        <w:numPr>
          <w:ilvl w:val="0"/>
          <w:numId w:val="39"/>
        </w:numPr>
        <w:autoSpaceDE w:val="0"/>
        <w:autoSpaceDN w:val="0"/>
        <w:adjustRightInd w:val="0"/>
        <w:spacing w:after="0" w:line="240" w:lineRule="auto"/>
        <w:ind w:left="567" w:hanging="283"/>
        <w:rPr>
          <w:rFonts w:cstheme="minorHAnsi"/>
          <w:color w:val="000000"/>
        </w:rPr>
      </w:pPr>
      <w:r w:rsidRPr="00FB71D1">
        <w:rPr>
          <w:rFonts w:cstheme="minorHAnsi"/>
          <w:color w:val="000000"/>
        </w:rPr>
        <w:t>Penetapan dan pengangkatan.</w:t>
      </w:r>
      <w:r w:rsidRPr="00FB71D1">
        <w:rPr>
          <w:rStyle w:val="FootnoteReference"/>
          <w:rFonts w:cstheme="minorHAnsi"/>
          <w:color w:val="000000"/>
        </w:rPr>
        <w:footnoteReference w:id="9"/>
      </w:r>
    </w:p>
    <w:p w:rsidR="00F44768" w:rsidRPr="00FB71D1" w:rsidRDefault="00F44768" w:rsidP="00FB71D1">
      <w:pPr>
        <w:pStyle w:val="ListParagraph"/>
        <w:autoSpaceDE w:val="0"/>
        <w:autoSpaceDN w:val="0"/>
        <w:adjustRightInd w:val="0"/>
        <w:spacing w:after="0" w:line="240" w:lineRule="auto"/>
        <w:ind w:left="851"/>
        <w:rPr>
          <w:rFonts w:cstheme="minorHAnsi"/>
          <w:color w:val="000000"/>
        </w:rPr>
      </w:pPr>
    </w:p>
    <w:p w:rsidR="00312F8B" w:rsidRPr="00FB71D1" w:rsidRDefault="00312F8B" w:rsidP="00FB71D1">
      <w:pPr>
        <w:pStyle w:val="ListParagraph"/>
        <w:numPr>
          <w:ilvl w:val="0"/>
          <w:numId w:val="63"/>
        </w:numPr>
        <w:spacing w:after="0" w:line="240" w:lineRule="auto"/>
        <w:ind w:left="284" w:hanging="284"/>
        <w:rPr>
          <w:rFonts w:cstheme="minorHAnsi"/>
        </w:rPr>
      </w:pPr>
      <w:r w:rsidRPr="00FB71D1">
        <w:rPr>
          <w:rFonts w:cstheme="minorHAnsi"/>
          <w:b/>
        </w:rPr>
        <w:t xml:space="preserve">Pengawasan </w:t>
      </w:r>
      <w:r w:rsidR="00690078" w:rsidRPr="00FB71D1">
        <w:rPr>
          <w:rFonts w:cstheme="minorHAnsi"/>
          <w:b/>
        </w:rPr>
        <w:t>Terhadap</w:t>
      </w:r>
      <w:r w:rsidRPr="00FB71D1">
        <w:rPr>
          <w:rFonts w:cstheme="minorHAnsi"/>
          <w:b/>
        </w:rPr>
        <w:t xml:space="preserve"> Proses Pe</w:t>
      </w:r>
      <w:r w:rsidR="00001074" w:rsidRPr="00FB71D1">
        <w:rPr>
          <w:rFonts w:cstheme="minorHAnsi"/>
          <w:b/>
        </w:rPr>
        <w:t>ngisian Jabatan Pimpinan Tinggi</w:t>
      </w:r>
    </w:p>
    <w:p w:rsidR="001E1E8B" w:rsidRPr="00FB71D1" w:rsidRDefault="00D50E12" w:rsidP="00FB71D1">
      <w:pPr>
        <w:spacing w:after="0" w:line="240" w:lineRule="auto"/>
        <w:ind w:firstLine="284"/>
        <w:contextualSpacing/>
        <w:jc w:val="both"/>
        <w:rPr>
          <w:rFonts w:cstheme="minorHAnsi"/>
        </w:rPr>
      </w:pPr>
      <w:r w:rsidRPr="00FB71D1">
        <w:rPr>
          <w:rFonts w:cstheme="minorHAnsi"/>
        </w:rPr>
        <w:t xml:space="preserve">Dalam menjaga netralitas dalam </w:t>
      </w:r>
      <w:r w:rsidR="00300BE6" w:rsidRPr="00FB71D1">
        <w:rPr>
          <w:rFonts w:cstheme="minorHAnsi"/>
        </w:rPr>
        <w:t xml:space="preserve">pengisian jabatan pimpinan tinggi maka harus diadakan pengawasan terhadap setiap proses/tahapan </w:t>
      </w:r>
      <w:r w:rsidR="00116652" w:rsidRPr="00FB71D1">
        <w:rPr>
          <w:rFonts w:cstheme="minorHAnsi"/>
        </w:rPr>
        <w:t xml:space="preserve">jenjang seleksi terbuka JPT yang diadakan </w:t>
      </w:r>
      <w:r w:rsidR="006D1B6D" w:rsidRPr="00FB71D1">
        <w:rPr>
          <w:rFonts w:cstheme="minorHAnsi"/>
        </w:rPr>
        <w:t xml:space="preserve">oleh </w:t>
      </w:r>
      <w:r w:rsidR="00116652" w:rsidRPr="00FB71D1">
        <w:rPr>
          <w:rFonts w:cstheme="minorHAnsi"/>
        </w:rPr>
        <w:t>panitia seleksi. Dalam pengaturan peraturan perundang</w:t>
      </w:r>
      <w:r w:rsidR="006D1B6D" w:rsidRPr="00FB71D1">
        <w:rPr>
          <w:rFonts w:cstheme="minorHAnsi"/>
        </w:rPr>
        <w:t xml:space="preserve">-undangan yang ada di Indonesia terdapat beberapa lembaga negara yang turut mengawasi terhadap jalannya seleksi terbuka </w:t>
      </w:r>
      <w:proofErr w:type="gramStart"/>
      <w:r w:rsidR="006D1B6D" w:rsidRPr="00FB71D1">
        <w:rPr>
          <w:rFonts w:cstheme="minorHAnsi"/>
        </w:rPr>
        <w:t>yakni :</w:t>
      </w:r>
      <w:proofErr w:type="gramEnd"/>
    </w:p>
    <w:p w:rsidR="006D1B6D" w:rsidRPr="00FB71D1" w:rsidRDefault="003644F1" w:rsidP="00FB71D1">
      <w:pPr>
        <w:pStyle w:val="ListParagraph"/>
        <w:numPr>
          <w:ilvl w:val="0"/>
          <w:numId w:val="64"/>
        </w:numPr>
        <w:spacing w:after="0" w:line="240" w:lineRule="auto"/>
        <w:ind w:left="426" w:hanging="426"/>
        <w:rPr>
          <w:rFonts w:cstheme="minorHAnsi"/>
        </w:rPr>
      </w:pPr>
      <w:r w:rsidRPr="00FB71D1">
        <w:rPr>
          <w:rFonts w:cstheme="minorHAnsi"/>
        </w:rPr>
        <w:t>Pengawasan Peradilan.</w:t>
      </w:r>
    </w:p>
    <w:p w:rsidR="0087766E" w:rsidRPr="00FB71D1" w:rsidRDefault="0087766E" w:rsidP="00FB71D1">
      <w:pPr>
        <w:spacing w:after="0" w:line="240" w:lineRule="auto"/>
        <w:ind w:firstLine="284"/>
        <w:contextualSpacing/>
        <w:jc w:val="both"/>
        <w:rPr>
          <w:rFonts w:cstheme="minorHAnsi"/>
        </w:rPr>
      </w:pPr>
      <w:r w:rsidRPr="00FB71D1">
        <w:rPr>
          <w:rFonts w:cstheme="minorHAnsi"/>
        </w:rPr>
        <w:t>Dalam</w:t>
      </w:r>
      <w:r w:rsidR="005F245C" w:rsidRPr="00FB71D1">
        <w:rPr>
          <w:rFonts w:cstheme="minorHAnsi"/>
        </w:rPr>
        <w:t xml:space="preserve"> p</w:t>
      </w:r>
      <w:r w:rsidR="0085596F" w:rsidRPr="00FB71D1">
        <w:rPr>
          <w:rFonts w:cstheme="minorHAnsi"/>
        </w:rPr>
        <w:t>asal 1 ayat (3</w:t>
      </w:r>
      <w:r w:rsidRPr="00FB71D1">
        <w:rPr>
          <w:rFonts w:cstheme="minorHAnsi"/>
        </w:rPr>
        <w:t>)</w:t>
      </w:r>
      <w:r w:rsidR="00F44768" w:rsidRPr="00FB71D1">
        <w:rPr>
          <w:rFonts w:cstheme="minorHAnsi"/>
          <w:lang w:val="id-ID"/>
        </w:rPr>
        <w:t xml:space="preserve"> UUD 1945</w:t>
      </w:r>
      <w:r w:rsidRPr="00FB71D1">
        <w:rPr>
          <w:rFonts w:cstheme="minorHAnsi"/>
        </w:rPr>
        <w:t xml:space="preserve"> disebutkan bahwa negara Indonesia adalah </w:t>
      </w:r>
      <w:r w:rsidR="00E35EDB" w:rsidRPr="00FB71D1">
        <w:rPr>
          <w:rFonts w:cstheme="minorHAnsi"/>
        </w:rPr>
        <w:t>negara huku</w:t>
      </w:r>
      <w:r w:rsidRPr="00FB71D1">
        <w:rPr>
          <w:rFonts w:cstheme="minorHAnsi"/>
        </w:rPr>
        <w:t>m. Atas</w:t>
      </w:r>
      <w:r w:rsidR="0028638D" w:rsidRPr="00FB71D1">
        <w:rPr>
          <w:rFonts w:cstheme="minorHAnsi"/>
        </w:rPr>
        <w:t xml:space="preserve"> dasar konsepsi negara h</w:t>
      </w:r>
      <w:r w:rsidRPr="00FB71D1">
        <w:rPr>
          <w:rFonts w:cstheme="minorHAnsi"/>
        </w:rPr>
        <w:t xml:space="preserve">ukum maka Indonesia mendirikan pengadilan sebagai tempat untuk para warga negara yang merasa hak ataupun kepentingannya terganggu untuk dapat mencari keadilan di pengadilan dan meminta kepada hakim untuk memberikan putusan dengan seadil-adilnya. Kemudian seiring dengan berkembangnya konsepsi negara hukum di dunia maka Freidrich Julius </w:t>
      </w:r>
      <w:r w:rsidRPr="00FB71D1">
        <w:rPr>
          <w:rFonts w:cstheme="minorHAnsi"/>
        </w:rPr>
        <w:lastRenderedPageBreak/>
        <w:t xml:space="preserve">Stahl berpendapat bahwa di dalam suatu negara hukum </w:t>
      </w:r>
      <w:r w:rsidRPr="00FB71D1">
        <w:rPr>
          <w:rFonts w:cstheme="minorHAnsi"/>
          <w:i/>
        </w:rPr>
        <w:t xml:space="preserve">(Rechtstaat) </w:t>
      </w:r>
      <w:r w:rsidRPr="00FB71D1">
        <w:rPr>
          <w:rFonts w:cstheme="minorHAnsi"/>
        </w:rPr>
        <w:t xml:space="preserve">terdapat unsur-unsur </w:t>
      </w:r>
      <w:proofErr w:type="gramStart"/>
      <w:r w:rsidRPr="00FB71D1">
        <w:rPr>
          <w:rFonts w:cstheme="minorHAnsi"/>
        </w:rPr>
        <w:t>yakni :</w:t>
      </w:r>
      <w:proofErr w:type="gramEnd"/>
    </w:p>
    <w:p w:rsidR="0087766E" w:rsidRPr="00FB71D1" w:rsidRDefault="0087766E" w:rsidP="00FB71D1">
      <w:pPr>
        <w:pStyle w:val="ListParagraph"/>
        <w:numPr>
          <w:ilvl w:val="1"/>
          <w:numId w:val="61"/>
        </w:numPr>
        <w:spacing w:after="0" w:line="240" w:lineRule="auto"/>
        <w:ind w:left="284" w:hanging="283"/>
        <w:jc w:val="both"/>
        <w:rPr>
          <w:rFonts w:cstheme="minorHAnsi"/>
        </w:rPr>
      </w:pPr>
      <w:r w:rsidRPr="00FB71D1">
        <w:rPr>
          <w:rFonts w:cstheme="minorHAnsi"/>
        </w:rPr>
        <w:t>Perlindungan hak asasi manusia;</w:t>
      </w:r>
    </w:p>
    <w:p w:rsidR="0087766E" w:rsidRPr="00FB71D1" w:rsidRDefault="0087766E" w:rsidP="00FB71D1">
      <w:pPr>
        <w:pStyle w:val="ListParagraph"/>
        <w:numPr>
          <w:ilvl w:val="1"/>
          <w:numId w:val="61"/>
        </w:numPr>
        <w:spacing w:after="0" w:line="240" w:lineRule="auto"/>
        <w:ind w:left="284" w:hanging="283"/>
        <w:jc w:val="both"/>
        <w:rPr>
          <w:rFonts w:cstheme="minorHAnsi"/>
        </w:rPr>
      </w:pPr>
      <w:r w:rsidRPr="00FB71D1">
        <w:rPr>
          <w:rFonts w:cstheme="minorHAnsi"/>
        </w:rPr>
        <w:t>Pemisahan atau pembagian kekuasaan untuk menjamin hak hak itu;</w:t>
      </w:r>
    </w:p>
    <w:p w:rsidR="0087766E" w:rsidRPr="00FB71D1" w:rsidRDefault="0087766E" w:rsidP="00FB71D1">
      <w:pPr>
        <w:pStyle w:val="ListParagraph"/>
        <w:numPr>
          <w:ilvl w:val="1"/>
          <w:numId w:val="61"/>
        </w:numPr>
        <w:spacing w:after="0" w:line="240" w:lineRule="auto"/>
        <w:ind w:left="284" w:hanging="283"/>
        <w:jc w:val="both"/>
        <w:rPr>
          <w:rFonts w:cstheme="minorHAnsi"/>
        </w:rPr>
      </w:pPr>
      <w:r w:rsidRPr="00FB71D1">
        <w:rPr>
          <w:rFonts w:cstheme="minorHAnsi"/>
        </w:rPr>
        <w:t>Pemerintahan berdasarkan peraturan perundang-undangan.</w:t>
      </w:r>
    </w:p>
    <w:p w:rsidR="006B7604" w:rsidRPr="00FB71D1" w:rsidRDefault="0087766E" w:rsidP="00FB71D1">
      <w:pPr>
        <w:pStyle w:val="ListParagraph"/>
        <w:numPr>
          <w:ilvl w:val="1"/>
          <w:numId w:val="61"/>
        </w:numPr>
        <w:spacing w:after="0" w:line="240" w:lineRule="auto"/>
        <w:ind w:left="284" w:hanging="283"/>
        <w:jc w:val="both"/>
        <w:rPr>
          <w:rFonts w:cstheme="minorHAnsi"/>
        </w:rPr>
      </w:pPr>
      <w:r w:rsidRPr="00FB71D1">
        <w:rPr>
          <w:rFonts w:cstheme="minorHAnsi"/>
        </w:rPr>
        <w:t>Peradilan administasi dalam perselisihan</w:t>
      </w:r>
      <w:r w:rsidRPr="00FB71D1">
        <w:rPr>
          <w:rStyle w:val="FootnoteReference"/>
          <w:rFonts w:cstheme="minorHAnsi"/>
        </w:rPr>
        <w:footnoteReference w:id="10"/>
      </w:r>
    </w:p>
    <w:p w:rsidR="00312F8B" w:rsidRPr="00FB71D1" w:rsidRDefault="00F5074B" w:rsidP="00FB71D1">
      <w:pPr>
        <w:spacing w:after="0" w:line="240" w:lineRule="auto"/>
        <w:ind w:firstLine="284"/>
        <w:contextualSpacing/>
        <w:jc w:val="both"/>
        <w:rPr>
          <w:rFonts w:cstheme="minorHAnsi"/>
        </w:rPr>
      </w:pPr>
      <w:r w:rsidRPr="00FB71D1">
        <w:rPr>
          <w:rFonts w:cstheme="minorHAnsi"/>
        </w:rPr>
        <w:t>Dalam kaitannya denga</w:t>
      </w:r>
      <w:r w:rsidR="00E35EDB" w:rsidRPr="00FB71D1">
        <w:rPr>
          <w:rFonts w:cstheme="minorHAnsi"/>
        </w:rPr>
        <w:t>n p</w:t>
      </w:r>
      <w:r w:rsidRPr="00FB71D1">
        <w:rPr>
          <w:rFonts w:cstheme="minorHAnsi"/>
        </w:rPr>
        <w:t xml:space="preserve">engawasan terhadap pengisian </w:t>
      </w:r>
      <w:r w:rsidR="00E35EDB" w:rsidRPr="00FB71D1">
        <w:rPr>
          <w:rFonts w:cstheme="minorHAnsi"/>
        </w:rPr>
        <w:t>jabatan pimpinan tinggi aparatur sipil negara maka keberadaan lemb</w:t>
      </w:r>
      <w:r w:rsidRPr="00FB71D1">
        <w:rPr>
          <w:rFonts w:cstheme="minorHAnsi"/>
        </w:rPr>
        <w:t>aga kekuasaan kehakiman menjadi penting guna menjamin terciptanya keadilan, kepastian dan kemanfaatan hukum, hal i</w:t>
      </w:r>
      <w:r w:rsidR="00520BB2" w:rsidRPr="00FB71D1">
        <w:rPr>
          <w:rFonts w:cstheme="minorHAnsi"/>
        </w:rPr>
        <w:t>ni dikarenakan dalam pelaksanaan</w:t>
      </w:r>
      <w:r w:rsidRPr="00FB71D1">
        <w:rPr>
          <w:rFonts w:cstheme="minorHAnsi"/>
        </w:rPr>
        <w:t xml:space="preserve"> </w:t>
      </w:r>
      <w:r w:rsidR="00E35EDB" w:rsidRPr="00FB71D1">
        <w:rPr>
          <w:rFonts w:cstheme="minorHAnsi"/>
        </w:rPr>
        <w:t xml:space="preserve">pengisian jabatan pimpinan tinggi bukan tidak mungkin </w:t>
      </w:r>
      <w:proofErr w:type="gramStart"/>
      <w:r w:rsidR="00E35EDB" w:rsidRPr="00FB71D1">
        <w:rPr>
          <w:rFonts w:cstheme="minorHAnsi"/>
        </w:rPr>
        <w:t>akan</w:t>
      </w:r>
      <w:proofErr w:type="gramEnd"/>
      <w:r w:rsidR="00E35EDB" w:rsidRPr="00FB71D1">
        <w:rPr>
          <w:rFonts w:cstheme="minorHAnsi"/>
        </w:rPr>
        <w:t xml:space="preserve"> terjadi maladministrasi sel</w:t>
      </w:r>
      <w:r w:rsidR="00520BB2" w:rsidRPr="00FB71D1">
        <w:rPr>
          <w:rFonts w:cstheme="minorHAnsi"/>
        </w:rPr>
        <w:t xml:space="preserve">ama proses pengisian JPT. </w:t>
      </w:r>
      <w:r w:rsidR="00F329CB" w:rsidRPr="00FB71D1">
        <w:rPr>
          <w:rFonts w:cstheme="minorHAnsi"/>
        </w:rPr>
        <w:t>Hal ini disebabkan bahwa</w:t>
      </w:r>
      <w:r w:rsidR="00642232" w:rsidRPr="00FB71D1">
        <w:rPr>
          <w:rFonts w:cstheme="minorHAnsi"/>
        </w:rPr>
        <w:t xml:space="preserve"> dalam pengisian JPT mulai dari pengangkatan p</w:t>
      </w:r>
      <w:r w:rsidR="00ED4E53" w:rsidRPr="00FB71D1">
        <w:rPr>
          <w:rFonts w:cstheme="minorHAnsi"/>
        </w:rPr>
        <w:t xml:space="preserve">anitia seleksi dan </w:t>
      </w:r>
      <w:r w:rsidR="00642232" w:rsidRPr="00FB71D1">
        <w:rPr>
          <w:rFonts w:cstheme="minorHAnsi"/>
        </w:rPr>
        <w:t xml:space="preserve">pengangkatan JPT semuanya diangkat oleh </w:t>
      </w:r>
      <w:r w:rsidR="005F245C" w:rsidRPr="00FB71D1">
        <w:rPr>
          <w:rFonts w:cstheme="minorHAnsi"/>
        </w:rPr>
        <w:t>pejabat pembina kepegawai</w:t>
      </w:r>
      <w:r w:rsidR="00E35EDB" w:rsidRPr="00FB71D1">
        <w:rPr>
          <w:rFonts w:cstheme="minorHAnsi"/>
        </w:rPr>
        <w:t>an (</w:t>
      </w:r>
      <w:r w:rsidR="005F245C" w:rsidRPr="00FB71D1">
        <w:rPr>
          <w:rFonts w:cstheme="minorHAnsi"/>
        </w:rPr>
        <w:t>PPK</w:t>
      </w:r>
      <w:r w:rsidR="00E35EDB" w:rsidRPr="00FB71D1">
        <w:rPr>
          <w:rFonts w:cstheme="minorHAnsi"/>
        </w:rPr>
        <w:t>) di setiap instansi pemerintah melalui surat ke</w:t>
      </w:r>
      <w:r w:rsidR="00ED4E53" w:rsidRPr="00FB71D1">
        <w:rPr>
          <w:rFonts w:cstheme="minorHAnsi"/>
        </w:rPr>
        <w:t xml:space="preserve">putusan (SK) </w:t>
      </w:r>
      <w:r w:rsidR="00642232" w:rsidRPr="00FB71D1">
        <w:rPr>
          <w:rFonts w:cstheme="minorHAnsi"/>
        </w:rPr>
        <w:t>dan apabila terjadi kesalahan yang tidak sesuai dengan undang-undang yang mengatur mekanisme pengisian JPT</w:t>
      </w:r>
      <w:r w:rsidR="00F329CB" w:rsidRPr="00FB71D1">
        <w:rPr>
          <w:rFonts w:cstheme="minorHAnsi"/>
        </w:rPr>
        <w:t xml:space="preserve"> </w:t>
      </w:r>
      <w:r w:rsidR="00ED4E53" w:rsidRPr="00FB71D1">
        <w:rPr>
          <w:rFonts w:cstheme="minorHAnsi"/>
        </w:rPr>
        <w:t xml:space="preserve">maka </w:t>
      </w:r>
      <w:r w:rsidR="00690078" w:rsidRPr="00FB71D1">
        <w:rPr>
          <w:rFonts w:cstheme="minorHAnsi"/>
        </w:rPr>
        <w:t>Aparatur Sipil Negara</w:t>
      </w:r>
      <w:r w:rsidR="00ED4E53" w:rsidRPr="00FB71D1">
        <w:rPr>
          <w:rFonts w:cstheme="minorHAnsi"/>
        </w:rPr>
        <w:t xml:space="preserve"> yang dirugikan akibat dikeluarkannya keputusan PPK bisa mengajukan gugatan di Pengadilan Tata Usaha Negara</w:t>
      </w:r>
      <w:r w:rsidR="0023625B" w:rsidRPr="00FB71D1">
        <w:rPr>
          <w:rFonts w:cstheme="minorHAnsi"/>
        </w:rPr>
        <w:t xml:space="preserve"> (PTUN). </w:t>
      </w:r>
      <w:r w:rsidR="00520BB2" w:rsidRPr="00FB71D1">
        <w:rPr>
          <w:rFonts w:cstheme="minorHAnsi"/>
        </w:rPr>
        <w:t xml:space="preserve">Peradilan ini diatur dalam Undang-Undang Nomor 5 Tahun 1986 </w:t>
      </w:r>
      <w:r w:rsidR="00931FFD" w:rsidRPr="00FB71D1">
        <w:rPr>
          <w:rFonts w:cstheme="minorHAnsi"/>
        </w:rPr>
        <w:t>dengan perubahan-perubahannya, yaitu Undang-Undang Nomor 9 Tahun 2004 untuk perubahan pertama dan Undang-Undang 51 Tahun 2009 untuk perubahan kedua atas Undang-Undang Nomor 5 Tahun 1986</w:t>
      </w:r>
      <w:r w:rsidR="00FF26CF" w:rsidRPr="00FB71D1">
        <w:rPr>
          <w:rFonts w:cstheme="minorHAnsi"/>
        </w:rPr>
        <w:t xml:space="preserve"> tentang Peradilan Tata Usaha Negara.</w:t>
      </w:r>
    </w:p>
    <w:p w:rsidR="00001074" w:rsidRPr="00FB71D1" w:rsidRDefault="00001074" w:rsidP="00FB71D1">
      <w:pPr>
        <w:autoSpaceDE w:val="0"/>
        <w:autoSpaceDN w:val="0"/>
        <w:adjustRightInd w:val="0"/>
        <w:spacing w:after="0" w:line="240" w:lineRule="auto"/>
        <w:jc w:val="both"/>
        <w:rPr>
          <w:rFonts w:cstheme="minorHAnsi"/>
        </w:rPr>
      </w:pPr>
    </w:p>
    <w:p w:rsidR="003E2D80" w:rsidRPr="00FB71D1" w:rsidRDefault="003E2D80" w:rsidP="00FB71D1">
      <w:pPr>
        <w:pStyle w:val="ListParagraph"/>
        <w:numPr>
          <w:ilvl w:val="0"/>
          <w:numId w:val="64"/>
        </w:numPr>
        <w:autoSpaceDE w:val="0"/>
        <w:autoSpaceDN w:val="0"/>
        <w:adjustRightInd w:val="0"/>
        <w:spacing w:after="0" w:line="240" w:lineRule="auto"/>
        <w:ind w:left="284" w:hanging="284"/>
        <w:jc w:val="both"/>
        <w:rPr>
          <w:rFonts w:cstheme="minorHAnsi"/>
        </w:rPr>
      </w:pPr>
      <w:r w:rsidRPr="00FB71D1">
        <w:rPr>
          <w:rFonts w:cstheme="minorHAnsi"/>
        </w:rPr>
        <w:t>Pengawasan Masyarakat.</w:t>
      </w:r>
    </w:p>
    <w:p w:rsidR="00F064D7" w:rsidRPr="00FB71D1" w:rsidRDefault="00F064D7" w:rsidP="00FB71D1">
      <w:pPr>
        <w:spacing w:after="0" w:line="240" w:lineRule="auto"/>
        <w:ind w:firstLine="284"/>
        <w:contextualSpacing/>
        <w:jc w:val="both"/>
        <w:rPr>
          <w:rFonts w:cstheme="minorHAnsi"/>
        </w:rPr>
      </w:pPr>
      <w:r w:rsidRPr="00FB71D1">
        <w:rPr>
          <w:rFonts w:cstheme="minorHAnsi"/>
        </w:rPr>
        <w:t>Dalam Pasal 2 ayat huruf (i) Undang-Undang Nomor 5 Tahun 2014 tentang Aparatur Sipil Negara disebutkan bahwa Penyelenggaraan kebijakan dan Manajemen ASN berdasarkan pada asas keterbukaan. Yang dimaksud dengan “asas keterbukaan” adalah bahwa dalam penyelenggaraan Manajemen ASN bersifat terbuka untuk publik.</w:t>
      </w:r>
      <w:r w:rsidRPr="00FB71D1">
        <w:rPr>
          <w:rStyle w:val="FootnoteReference"/>
          <w:rFonts w:cstheme="minorHAnsi"/>
        </w:rPr>
        <w:footnoteReference w:id="11"/>
      </w:r>
    </w:p>
    <w:p w:rsidR="00FA55C0" w:rsidRPr="00FB71D1" w:rsidRDefault="002857B8" w:rsidP="00FB71D1">
      <w:pPr>
        <w:spacing w:after="0" w:line="240" w:lineRule="auto"/>
        <w:ind w:firstLine="284"/>
        <w:contextualSpacing/>
        <w:jc w:val="both"/>
        <w:rPr>
          <w:rFonts w:cstheme="minorHAnsi"/>
        </w:rPr>
      </w:pPr>
      <w:r w:rsidRPr="00FB71D1">
        <w:rPr>
          <w:rFonts w:cstheme="minorHAnsi"/>
        </w:rPr>
        <w:t xml:space="preserve">Asas keterbukaan dalam penyelenggaraan manajemen ASN yang bersifat terbuka untuk </w:t>
      </w:r>
      <w:r w:rsidRPr="00FB71D1">
        <w:rPr>
          <w:rFonts w:cstheme="minorHAnsi"/>
        </w:rPr>
        <w:lastRenderedPageBreak/>
        <w:t>publik dimaksudkan agar publik dalam hal ini masyarakat agar bisa melakukan pengawasan terhadap Pemerintah. Adapun p</w:t>
      </w:r>
      <w:r w:rsidR="00FA55C0" w:rsidRPr="00FB71D1">
        <w:rPr>
          <w:rFonts w:cstheme="minorHAnsi"/>
        </w:rPr>
        <w:t>engertian pengawasan masyarakat adalah pengawasan yang dilakukan terhadap aparatur pemerintah yang bisa berupa kritik, saran, pertanyaan, permintaa</w:t>
      </w:r>
      <w:r w:rsidRPr="00FB71D1">
        <w:rPr>
          <w:rFonts w:cstheme="minorHAnsi"/>
        </w:rPr>
        <w:t>n</w:t>
      </w:r>
      <w:r w:rsidR="00FA55C0" w:rsidRPr="00FB71D1">
        <w:rPr>
          <w:rFonts w:cstheme="minorHAnsi"/>
        </w:rPr>
        <w:t xml:space="preserve"> informasi </w:t>
      </w:r>
      <w:r w:rsidR="00001074" w:rsidRPr="00FB71D1">
        <w:rPr>
          <w:rFonts w:cstheme="minorHAnsi"/>
        </w:rPr>
        <w:t>dan lain-</w:t>
      </w:r>
      <w:r w:rsidR="00FA55C0" w:rsidRPr="00FB71D1">
        <w:rPr>
          <w:rFonts w:cstheme="minorHAnsi"/>
        </w:rPr>
        <w:t>lain yang datan</w:t>
      </w:r>
      <w:r w:rsidR="00001074" w:rsidRPr="00FB71D1">
        <w:rPr>
          <w:rFonts w:cstheme="minorHAnsi"/>
        </w:rPr>
        <w:t>g dari masyarakat tentang pelak</w:t>
      </w:r>
      <w:r w:rsidR="00FA55C0" w:rsidRPr="00FB71D1">
        <w:rPr>
          <w:rFonts w:cstheme="minorHAnsi"/>
        </w:rPr>
        <w:t>sanaan tugas-tugas umum pemerintahan dan pembangunan yang ditujukan kepada orang atau unit kerja tertentu secara langsung atau tidak langsung.</w:t>
      </w:r>
      <w:r w:rsidR="00FA55C0" w:rsidRPr="00FB71D1">
        <w:rPr>
          <w:rStyle w:val="FootnoteReference"/>
          <w:rFonts w:cstheme="minorHAnsi"/>
        </w:rPr>
        <w:footnoteReference w:id="12"/>
      </w:r>
      <w:r w:rsidR="00E347D8" w:rsidRPr="00FB71D1">
        <w:rPr>
          <w:rFonts w:cstheme="minorHAnsi"/>
        </w:rPr>
        <w:t xml:space="preserve"> Sedangkan dalam Instruksi Presiden Nomor 1 Tahun 1989 yang dimaksud dengan  Pengawasan masyarakat, adalah pengawasan yang dilakukan oleh warga masyarakat yang disampaikan secara lisan atau tertulis kepada Aparatur Pemerintah yang berkepentingan, berupa sumbangan pikiran, saran, gagasan atau keluhan/</w:t>
      </w:r>
      <w:r w:rsidR="00B909DE" w:rsidRPr="00FB71D1">
        <w:rPr>
          <w:rFonts w:cstheme="minorHAnsi"/>
        </w:rPr>
        <w:t xml:space="preserve"> pengaduan yang bersifat membangun yang disampaikan baik secara langsung maupun</w:t>
      </w:r>
      <w:r w:rsidR="00001074" w:rsidRPr="00FB71D1">
        <w:rPr>
          <w:rFonts w:cstheme="minorHAnsi"/>
        </w:rPr>
        <w:t xml:space="preserve"> </w:t>
      </w:r>
      <w:r w:rsidR="00E347D8" w:rsidRPr="00FB71D1">
        <w:rPr>
          <w:rFonts w:cstheme="minorHAnsi"/>
        </w:rPr>
        <w:t>melalui media.</w:t>
      </w:r>
      <w:r w:rsidR="00E347D8" w:rsidRPr="00FB71D1">
        <w:rPr>
          <w:rStyle w:val="FootnoteReference"/>
          <w:rFonts w:cstheme="minorHAnsi"/>
        </w:rPr>
        <w:footnoteReference w:id="13"/>
      </w:r>
    </w:p>
    <w:p w:rsidR="00FB2035" w:rsidRPr="00FB71D1" w:rsidRDefault="00FB2035" w:rsidP="00FB71D1">
      <w:pPr>
        <w:autoSpaceDE w:val="0"/>
        <w:autoSpaceDN w:val="0"/>
        <w:adjustRightInd w:val="0"/>
        <w:spacing w:after="0" w:line="240" w:lineRule="auto"/>
        <w:ind w:firstLine="567"/>
        <w:jc w:val="both"/>
        <w:rPr>
          <w:rFonts w:cstheme="minorHAnsi"/>
        </w:rPr>
      </w:pPr>
    </w:p>
    <w:p w:rsidR="00ED1365" w:rsidRPr="00FB71D1" w:rsidRDefault="00ED1365" w:rsidP="00FB71D1">
      <w:pPr>
        <w:pStyle w:val="ListParagraph"/>
        <w:numPr>
          <w:ilvl w:val="0"/>
          <w:numId w:val="64"/>
        </w:numPr>
        <w:autoSpaceDE w:val="0"/>
        <w:autoSpaceDN w:val="0"/>
        <w:adjustRightInd w:val="0"/>
        <w:spacing w:after="0" w:line="240" w:lineRule="auto"/>
        <w:ind w:left="284" w:hanging="284"/>
        <w:jc w:val="both"/>
        <w:rPr>
          <w:rFonts w:cstheme="minorHAnsi"/>
        </w:rPr>
      </w:pPr>
      <w:r w:rsidRPr="00FB71D1">
        <w:rPr>
          <w:rFonts w:cstheme="minorHAnsi"/>
        </w:rPr>
        <w:t>Pengawasan Dari Legislatif.</w:t>
      </w:r>
    </w:p>
    <w:p w:rsidR="00ED1365" w:rsidRPr="00FB71D1" w:rsidRDefault="00ED1365" w:rsidP="00FB71D1">
      <w:pPr>
        <w:spacing w:after="0" w:line="240" w:lineRule="auto"/>
        <w:ind w:firstLine="284"/>
        <w:contextualSpacing/>
        <w:jc w:val="both"/>
        <w:rPr>
          <w:rFonts w:cstheme="minorHAnsi"/>
          <w:i/>
        </w:rPr>
      </w:pPr>
      <w:proofErr w:type="gramStart"/>
      <w:r w:rsidRPr="00FB71D1">
        <w:rPr>
          <w:rFonts w:cstheme="minorHAnsi"/>
        </w:rPr>
        <w:t>Untuk menciptakan keseimbangan dalam rangka menjalankan suatu negara maka perlu diadakan pembagian ataupun pemisahan kekuasaan yang berar</w:t>
      </w:r>
      <w:r w:rsidR="00FB2035" w:rsidRPr="00FB71D1">
        <w:rPr>
          <w:rFonts w:cstheme="minorHAnsi"/>
        </w:rPr>
        <w:t>t</w:t>
      </w:r>
      <w:r w:rsidRPr="00FB71D1">
        <w:rPr>
          <w:rFonts w:cstheme="minorHAnsi"/>
        </w:rPr>
        <w:t>i kekuasaan itu tidak boleh ada pada satu tangan, melainkan harus didistribusikan.</w:t>
      </w:r>
      <w:proofErr w:type="gramEnd"/>
      <w:r w:rsidRPr="00FB71D1">
        <w:rPr>
          <w:rStyle w:val="FootnoteReference"/>
          <w:rFonts w:cstheme="minorHAnsi"/>
        </w:rPr>
        <w:footnoteReference w:id="14"/>
      </w:r>
      <w:r w:rsidRPr="00FB71D1">
        <w:rPr>
          <w:rFonts w:cstheme="minorHAnsi"/>
        </w:rPr>
        <w:t xml:space="preserve"> Menurut Muhammad Alim konsep ini pertama kali dikenalkan oleh John Locke dalam bukunya </w:t>
      </w:r>
      <w:r w:rsidRPr="00FB71D1">
        <w:rPr>
          <w:rFonts w:cstheme="minorHAnsi"/>
          <w:i/>
        </w:rPr>
        <w:t xml:space="preserve">Two Treaties of (on) Civil Government </w:t>
      </w:r>
      <w:proofErr w:type="gramStart"/>
      <w:r w:rsidRPr="00FB71D1">
        <w:rPr>
          <w:rFonts w:cstheme="minorHAnsi"/>
        </w:rPr>
        <w:t>yakni :</w:t>
      </w:r>
      <w:proofErr w:type="gramEnd"/>
    </w:p>
    <w:p w:rsidR="00ED1365" w:rsidRPr="00FB71D1" w:rsidRDefault="00ED1365" w:rsidP="00FB71D1">
      <w:pPr>
        <w:autoSpaceDE w:val="0"/>
        <w:autoSpaceDN w:val="0"/>
        <w:adjustRightInd w:val="0"/>
        <w:spacing w:after="0" w:line="240" w:lineRule="auto"/>
        <w:ind w:left="284"/>
        <w:jc w:val="both"/>
        <w:rPr>
          <w:rFonts w:cstheme="minorHAnsi"/>
        </w:rPr>
      </w:pPr>
      <w:r w:rsidRPr="00FB71D1">
        <w:rPr>
          <w:rFonts w:cstheme="minorHAnsi"/>
        </w:rPr>
        <w:t xml:space="preserve">Perlu adanya pembatasan kekuasaan negara agar mencegah pemusatan dalam satu tangan atau lembaga. Locke membagi kekuasaan ke dalam tiga cabang yaitu kekuasaan </w:t>
      </w:r>
      <w:r w:rsidRPr="00FB71D1">
        <w:rPr>
          <w:rFonts w:cstheme="minorHAnsi"/>
          <w:i/>
        </w:rPr>
        <w:t>legislatif</w:t>
      </w:r>
      <w:r w:rsidRPr="00FB71D1">
        <w:rPr>
          <w:rFonts w:cstheme="minorHAnsi"/>
        </w:rPr>
        <w:t xml:space="preserve">, kekuasaan </w:t>
      </w:r>
      <w:r w:rsidRPr="00FB71D1">
        <w:rPr>
          <w:rFonts w:cstheme="minorHAnsi"/>
          <w:i/>
        </w:rPr>
        <w:t>eksekutif</w:t>
      </w:r>
      <w:r w:rsidRPr="00FB71D1">
        <w:rPr>
          <w:rFonts w:cstheme="minorHAnsi"/>
        </w:rPr>
        <w:t xml:space="preserve"> dan kekuasaan </w:t>
      </w:r>
      <w:r w:rsidRPr="00FB71D1">
        <w:rPr>
          <w:rFonts w:cstheme="minorHAnsi"/>
          <w:i/>
        </w:rPr>
        <w:t>federative</w:t>
      </w:r>
      <w:r w:rsidRPr="00FB71D1">
        <w:rPr>
          <w:rFonts w:cstheme="minorHAnsi"/>
        </w:rPr>
        <w:t xml:space="preserve">. Menurut Locke, kekuasaan </w:t>
      </w:r>
      <w:r w:rsidRPr="00FB71D1">
        <w:rPr>
          <w:rFonts w:cstheme="minorHAnsi"/>
          <w:i/>
        </w:rPr>
        <w:t>yudikatif</w:t>
      </w:r>
      <w:r w:rsidRPr="00FB71D1">
        <w:rPr>
          <w:rFonts w:cstheme="minorHAnsi"/>
        </w:rPr>
        <w:t xml:space="preserve"> </w:t>
      </w:r>
      <w:proofErr w:type="gramStart"/>
      <w:r w:rsidRPr="00FB71D1">
        <w:rPr>
          <w:rFonts w:cstheme="minorHAnsi"/>
        </w:rPr>
        <w:t>termasuk  kekuasaan</w:t>
      </w:r>
      <w:proofErr w:type="gramEnd"/>
      <w:r w:rsidRPr="00FB71D1">
        <w:rPr>
          <w:rFonts w:cstheme="minorHAnsi"/>
        </w:rPr>
        <w:t xml:space="preserve"> menjalankan undang-undang, sedangkan kekuasaan </w:t>
      </w:r>
      <w:r w:rsidRPr="00FB71D1">
        <w:rPr>
          <w:rFonts w:cstheme="minorHAnsi"/>
          <w:i/>
        </w:rPr>
        <w:t>federatif</w:t>
      </w:r>
      <w:r w:rsidRPr="00FB71D1">
        <w:rPr>
          <w:rFonts w:cstheme="minorHAnsi"/>
        </w:rPr>
        <w:t xml:space="preserve"> merupakan kekuasaan yang berhubungan dengan masalah luar negeri.</w:t>
      </w:r>
      <w:r w:rsidRPr="00FB71D1">
        <w:rPr>
          <w:rStyle w:val="FootnoteReference"/>
          <w:rFonts w:cstheme="minorHAnsi"/>
        </w:rPr>
        <w:footnoteReference w:id="15"/>
      </w:r>
      <w:r w:rsidRPr="00FB71D1">
        <w:rPr>
          <w:rFonts w:cstheme="minorHAnsi"/>
        </w:rPr>
        <w:t xml:space="preserve"> </w:t>
      </w:r>
    </w:p>
    <w:p w:rsidR="00ED1365" w:rsidRPr="00FB71D1" w:rsidRDefault="000255B0" w:rsidP="00FB71D1">
      <w:pPr>
        <w:spacing w:after="0" w:line="240" w:lineRule="auto"/>
        <w:ind w:firstLine="284"/>
        <w:contextualSpacing/>
        <w:jc w:val="both"/>
        <w:rPr>
          <w:rFonts w:cstheme="minorHAnsi"/>
        </w:rPr>
      </w:pPr>
      <w:proofErr w:type="gramStart"/>
      <w:r w:rsidRPr="00FB71D1">
        <w:rPr>
          <w:rFonts w:cstheme="minorHAnsi"/>
        </w:rPr>
        <w:lastRenderedPageBreak/>
        <w:t>A</w:t>
      </w:r>
      <w:r w:rsidR="00ED1365" w:rsidRPr="00FB71D1">
        <w:rPr>
          <w:rFonts w:cstheme="minorHAnsi"/>
        </w:rPr>
        <w:t>pabila dikaitkan dengan sistem ketatanegaraan di Indonesia maka DPR berperan sebagai lembaga legislatif yang berfungsi untuk membuat undang-undang dan mengawasi jalannya pelaksanaan undang-undang yang dilakukan oleh pemerintah sebagai lembaga eksekutif.</w:t>
      </w:r>
      <w:proofErr w:type="gramEnd"/>
      <w:r w:rsidR="00ED1365" w:rsidRPr="00FB71D1">
        <w:rPr>
          <w:rStyle w:val="FootnoteReference"/>
          <w:rFonts w:cstheme="minorHAnsi"/>
        </w:rPr>
        <w:footnoteReference w:id="16"/>
      </w:r>
      <w:r w:rsidR="00ED1365" w:rsidRPr="00FB71D1">
        <w:rPr>
          <w:rFonts w:cstheme="minorHAnsi"/>
        </w:rPr>
        <w:t xml:space="preserve"> Adapun selain Dewan Perwakilan Rakyat apabila dilihat dari segi lembaga yang menjalankan fungsi yang </w:t>
      </w:r>
      <w:proofErr w:type="gramStart"/>
      <w:r w:rsidR="00ED1365" w:rsidRPr="00FB71D1">
        <w:rPr>
          <w:rFonts w:cstheme="minorHAnsi"/>
        </w:rPr>
        <w:t>sama</w:t>
      </w:r>
      <w:proofErr w:type="gramEnd"/>
      <w:r w:rsidR="00ED1365" w:rsidRPr="00FB71D1">
        <w:rPr>
          <w:rFonts w:cstheme="minorHAnsi"/>
        </w:rPr>
        <w:t xml:space="preserve"> maka Indonesia menganut </w:t>
      </w:r>
      <w:r w:rsidR="00ED1365" w:rsidRPr="00FB71D1">
        <w:rPr>
          <w:rFonts w:cstheme="minorHAnsi"/>
          <w:i/>
        </w:rPr>
        <w:t xml:space="preserve">bicameral </w:t>
      </w:r>
      <w:r w:rsidR="00ED1365" w:rsidRPr="00FB71D1">
        <w:rPr>
          <w:rFonts w:cstheme="minorHAnsi"/>
        </w:rPr>
        <w:t>yang terdiri atas Dewan Perwakilan Rakyat dan Dewan Perwakilan Daerah</w:t>
      </w:r>
      <w:r w:rsidR="00ED1365" w:rsidRPr="00FB71D1">
        <w:rPr>
          <w:rStyle w:val="FootnoteReference"/>
          <w:rFonts w:cstheme="minorHAnsi"/>
        </w:rPr>
        <w:footnoteReference w:id="17"/>
      </w:r>
    </w:p>
    <w:p w:rsidR="00ED1365" w:rsidRPr="00FB71D1" w:rsidRDefault="00ED1365" w:rsidP="00FB71D1">
      <w:pPr>
        <w:spacing w:after="0" w:line="240" w:lineRule="auto"/>
        <w:ind w:firstLine="284"/>
        <w:contextualSpacing/>
        <w:jc w:val="both"/>
        <w:rPr>
          <w:rFonts w:cstheme="minorHAnsi"/>
        </w:rPr>
      </w:pPr>
      <w:r w:rsidRPr="00FB71D1">
        <w:rPr>
          <w:rFonts w:cstheme="minorHAnsi"/>
        </w:rPr>
        <w:t xml:space="preserve">Dalam hal pengangkatan </w:t>
      </w:r>
      <w:r w:rsidR="00E35EDB" w:rsidRPr="00FB71D1">
        <w:rPr>
          <w:rFonts w:cstheme="minorHAnsi"/>
        </w:rPr>
        <w:t>pejabat pimpinan tinggi aparatur sipil n</w:t>
      </w:r>
      <w:r w:rsidRPr="00FB71D1">
        <w:rPr>
          <w:rFonts w:cstheme="minorHAnsi"/>
        </w:rPr>
        <w:t>egara maka Dewan Perwakilan Rakyat mempunyai kewenangan untuk melakukan pengawasan hal ini dikarenakan Dewan Perwakilan Rakyat  memiliki fungsi legislasi, fungsi anggaran, dan fungsi pengawasan</w:t>
      </w:r>
      <w:r w:rsidRPr="00FB71D1">
        <w:rPr>
          <w:rStyle w:val="FootnoteReference"/>
          <w:rFonts w:cstheme="minorHAnsi"/>
        </w:rPr>
        <w:footnoteReference w:id="18"/>
      </w:r>
      <w:r w:rsidRPr="00FB71D1">
        <w:rPr>
          <w:rFonts w:cstheme="minorHAnsi"/>
        </w:rPr>
        <w:t xml:space="preserve"> fungsi pengawasan yang dimaksud mempunyai tugas diantaranya untuk melakukan pengawasan terhadap pelaksanaan undang-undang, APBN, dan kebijakan pemerintah.</w:t>
      </w:r>
      <w:r w:rsidRPr="00FB71D1">
        <w:rPr>
          <w:rStyle w:val="FootnoteReference"/>
          <w:rFonts w:cstheme="minorHAnsi"/>
        </w:rPr>
        <w:footnoteReference w:id="19"/>
      </w:r>
      <w:r w:rsidRPr="00FB71D1">
        <w:rPr>
          <w:rFonts w:cstheme="minorHAnsi"/>
        </w:rPr>
        <w:t xml:space="preserve"> Kemudian dalam melaksanakan fungsinya Dewan Perwakilan Rakyat mempunyai hak interpelasi. </w:t>
      </w:r>
      <w:proofErr w:type="gramStart"/>
      <w:r w:rsidRPr="00FB71D1">
        <w:rPr>
          <w:rFonts w:cstheme="minorHAnsi"/>
        </w:rPr>
        <w:t>hak</w:t>
      </w:r>
      <w:proofErr w:type="gramEnd"/>
      <w:r w:rsidRPr="00FB71D1">
        <w:rPr>
          <w:rFonts w:cstheme="minorHAnsi"/>
        </w:rPr>
        <w:t xml:space="preserve"> angket, dan hak menyatakan pendapat. Yang dimaksud dengan hak interpelasi, hak angket dan hak menyatakan pendapat </w:t>
      </w:r>
      <w:proofErr w:type="gramStart"/>
      <w:r w:rsidRPr="00FB71D1">
        <w:rPr>
          <w:rFonts w:cstheme="minorHAnsi"/>
        </w:rPr>
        <w:t>adalah :</w:t>
      </w:r>
      <w:proofErr w:type="gramEnd"/>
      <w:r w:rsidRPr="00FB71D1">
        <w:rPr>
          <w:rFonts w:cstheme="minorHAnsi"/>
        </w:rPr>
        <w:t xml:space="preserve"> </w:t>
      </w:r>
    </w:p>
    <w:p w:rsidR="00ED1365" w:rsidRPr="00FB71D1" w:rsidRDefault="00ED1365" w:rsidP="00FB71D1">
      <w:pPr>
        <w:pStyle w:val="Default"/>
        <w:numPr>
          <w:ilvl w:val="0"/>
          <w:numId w:val="78"/>
        </w:numPr>
        <w:ind w:left="567" w:hanging="283"/>
        <w:jc w:val="both"/>
        <w:rPr>
          <w:rFonts w:asciiTheme="minorHAnsi" w:hAnsiTheme="minorHAnsi" w:cstheme="minorHAnsi"/>
          <w:sz w:val="22"/>
          <w:szCs w:val="22"/>
        </w:rPr>
      </w:pPr>
      <w:r w:rsidRPr="00FB71D1">
        <w:rPr>
          <w:rFonts w:asciiTheme="minorHAnsi" w:hAnsiTheme="minorHAnsi" w:cstheme="minorHAnsi"/>
          <w:sz w:val="22"/>
          <w:szCs w:val="22"/>
        </w:rPr>
        <w:t>Hak adalah hak DPR untuk meminta keterangan kepada Pemerintah mengenai kebijakan Pemerintah yang penting dan strategis serta berdampak luas pada kehidupan bermasyarakat, berbangsa, dan bernegara</w:t>
      </w:r>
    </w:p>
    <w:p w:rsidR="00ED1365" w:rsidRPr="00FB71D1" w:rsidRDefault="00ED1365" w:rsidP="00FB71D1">
      <w:pPr>
        <w:pStyle w:val="Default"/>
        <w:numPr>
          <w:ilvl w:val="0"/>
          <w:numId w:val="78"/>
        </w:numPr>
        <w:ind w:left="567" w:hanging="283"/>
        <w:jc w:val="both"/>
        <w:rPr>
          <w:rFonts w:asciiTheme="minorHAnsi" w:hAnsiTheme="minorHAnsi" w:cstheme="minorHAnsi"/>
          <w:sz w:val="22"/>
          <w:szCs w:val="22"/>
        </w:rPr>
      </w:pPr>
      <w:r w:rsidRPr="00FB71D1">
        <w:rPr>
          <w:rFonts w:asciiTheme="minorHAnsi" w:hAnsiTheme="minorHAnsi" w:cstheme="minorHAnsi"/>
          <w:sz w:val="22"/>
          <w:szCs w:val="22"/>
        </w:rPr>
        <w:t>Hak angket adalah hak DPR untuk melakukan penyelidikan terhadap pelaksanaan suatu undang-undang dan/atau kebijakan Pemerintah yang berkaitan dengan hal penting, strategis, dan berdampak luas pada kehidupan bermasyarakat, berbangsa, dan bernegara yang diduga bertentangan dengan peraturan perundang-undangan.</w:t>
      </w:r>
    </w:p>
    <w:p w:rsidR="00ED1365" w:rsidRPr="00FB71D1" w:rsidRDefault="00ED1365" w:rsidP="00FB71D1">
      <w:pPr>
        <w:pStyle w:val="Default"/>
        <w:numPr>
          <w:ilvl w:val="0"/>
          <w:numId w:val="78"/>
        </w:numPr>
        <w:ind w:left="567" w:hanging="283"/>
        <w:jc w:val="both"/>
        <w:rPr>
          <w:rFonts w:asciiTheme="minorHAnsi" w:hAnsiTheme="minorHAnsi" w:cstheme="minorHAnsi"/>
          <w:sz w:val="22"/>
          <w:szCs w:val="22"/>
        </w:rPr>
      </w:pPr>
      <w:r w:rsidRPr="00FB71D1">
        <w:rPr>
          <w:rFonts w:asciiTheme="minorHAnsi" w:hAnsiTheme="minorHAnsi" w:cstheme="minorHAnsi"/>
          <w:sz w:val="22"/>
          <w:szCs w:val="22"/>
        </w:rPr>
        <w:lastRenderedPageBreak/>
        <w:t xml:space="preserve">Hak menyatakan pendapat adalah hak DPR untuk menyatakan pendapat atas: </w:t>
      </w:r>
    </w:p>
    <w:p w:rsidR="00ED1365" w:rsidRPr="00FB71D1" w:rsidRDefault="00ED1365" w:rsidP="00FB71D1">
      <w:pPr>
        <w:pStyle w:val="ListParagraph"/>
        <w:numPr>
          <w:ilvl w:val="0"/>
          <w:numId w:val="79"/>
        </w:numPr>
        <w:autoSpaceDE w:val="0"/>
        <w:autoSpaceDN w:val="0"/>
        <w:adjustRightInd w:val="0"/>
        <w:spacing w:after="0" w:line="240" w:lineRule="auto"/>
        <w:ind w:left="851" w:hanging="284"/>
        <w:jc w:val="both"/>
        <w:rPr>
          <w:rFonts w:cstheme="minorHAnsi"/>
          <w:color w:val="000000"/>
        </w:rPr>
      </w:pPr>
      <w:r w:rsidRPr="00FB71D1">
        <w:rPr>
          <w:rFonts w:cstheme="minorHAnsi"/>
          <w:color w:val="000000"/>
        </w:rPr>
        <w:t xml:space="preserve">kebijakan pemerintah atau mengenai kejadian luar biasa yang terjadi di tanah air atau di dunia internasional; </w:t>
      </w:r>
    </w:p>
    <w:p w:rsidR="00ED1365" w:rsidRPr="00FB71D1" w:rsidRDefault="00ED1365" w:rsidP="00FB71D1">
      <w:pPr>
        <w:pStyle w:val="ListParagraph"/>
        <w:numPr>
          <w:ilvl w:val="0"/>
          <w:numId w:val="79"/>
        </w:numPr>
        <w:autoSpaceDE w:val="0"/>
        <w:autoSpaceDN w:val="0"/>
        <w:adjustRightInd w:val="0"/>
        <w:spacing w:after="0" w:line="240" w:lineRule="auto"/>
        <w:ind w:left="851" w:hanging="284"/>
        <w:jc w:val="both"/>
        <w:rPr>
          <w:rFonts w:cstheme="minorHAnsi"/>
          <w:color w:val="000000"/>
        </w:rPr>
      </w:pPr>
      <w:r w:rsidRPr="00FB71D1">
        <w:rPr>
          <w:rFonts w:cstheme="minorHAnsi"/>
          <w:color w:val="000000"/>
        </w:rPr>
        <w:t xml:space="preserve">tindak lanjut pelaksanaan hak interpelasi dan hak angket; atau </w:t>
      </w:r>
    </w:p>
    <w:p w:rsidR="00ED1365" w:rsidRPr="00FB71D1" w:rsidRDefault="00ED1365" w:rsidP="00FB71D1">
      <w:pPr>
        <w:pStyle w:val="ListParagraph"/>
        <w:numPr>
          <w:ilvl w:val="0"/>
          <w:numId w:val="79"/>
        </w:numPr>
        <w:autoSpaceDE w:val="0"/>
        <w:autoSpaceDN w:val="0"/>
        <w:adjustRightInd w:val="0"/>
        <w:spacing w:after="0" w:line="240" w:lineRule="auto"/>
        <w:ind w:left="851" w:hanging="284"/>
        <w:jc w:val="both"/>
        <w:rPr>
          <w:rFonts w:cstheme="minorHAnsi"/>
          <w:color w:val="000000"/>
        </w:rPr>
      </w:pPr>
      <w:r w:rsidRPr="00FB71D1">
        <w:rPr>
          <w:rFonts w:cstheme="minorHAnsi"/>
          <w:color w:val="000000"/>
        </w:rPr>
        <w:t>dugaan bahwa Presiden dan/atau Wakil Presiden melakukan pelanggaran hukum baik berupa pengkhianatan terhadap negara, korupsi, penyuapan, tindak pidana berat lainnya, maupun perbuatan tercela, dan/atau Presiden dan/atau Wakil Presiden tidak lagi memenuhi syarat sebagai Presiden dan/atau Wakil Presiden.</w:t>
      </w:r>
      <w:r w:rsidRPr="00FB71D1">
        <w:rPr>
          <w:rStyle w:val="FootnoteReference"/>
          <w:rFonts w:cstheme="minorHAnsi"/>
          <w:color w:val="000000"/>
        </w:rPr>
        <w:footnoteReference w:id="20"/>
      </w:r>
    </w:p>
    <w:p w:rsidR="00ED1365" w:rsidRPr="00FB71D1" w:rsidRDefault="00861B32" w:rsidP="00FB71D1">
      <w:pPr>
        <w:spacing w:after="0" w:line="240" w:lineRule="auto"/>
        <w:ind w:firstLine="284"/>
        <w:contextualSpacing/>
        <w:jc w:val="both"/>
        <w:rPr>
          <w:rFonts w:cstheme="minorHAnsi"/>
        </w:rPr>
      </w:pPr>
      <w:r w:rsidRPr="00FB71D1">
        <w:rPr>
          <w:rFonts w:cstheme="minorHAnsi"/>
        </w:rPr>
        <w:t xml:space="preserve">Sedangkan Dewan Perwakilan Rakyat Daerah mempunyai fungsi legislasi, anggaran dan pengawasan. Kemudian dalam melaksanakan fungsi tersebut Dewan </w:t>
      </w:r>
      <w:r w:rsidR="00993E8F" w:rsidRPr="00FB71D1">
        <w:rPr>
          <w:rFonts w:cstheme="minorHAnsi"/>
        </w:rPr>
        <w:t>Perwakilan Ra</w:t>
      </w:r>
      <w:r w:rsidR="00ED1365" w:rsidRPr="00FB71D1">
        <w:rPr>
          <w:rFonts w:cstheme="minorHAnsi"/>
        </w:rPr>
        <w:t>kyat Daerah mempunyai hak interpelasi, hak angket dan hak menyatakan pendapat.</w:t>
      </w:r>
      <w:r w:rsidR="00ED1365" w:rsidRPr="00FB71D1">
        <w:rPr>
          <w:rStyle w:val="FootnoteReference"/>
          <w:rFonts w:cstheme="minorHAnsi"/>
        </w:rPr>
        <w:footnoteReference w:id="21"/>
      </w:r>
      <w:r w:rsidR="00ED1365" w:rsidRPr="00FB71D1">
        <w:rPr>
          <w:rFonts w:cstheme="minorHAnsi"/>
        </w:rPr>
        <w:t xml:space="preserve"> Yang dimaksud dengan hak interpelasi, hak angket dan hak menyatakan pendapat adalah</w:t>
      </w:r>
    </w:p>
    <w:p w:rsidR="00ED1365" w:rsidRPr="00FB71D1" w:rsidRDefault="00ED1365" w:rsidP="00FB71D1">
      <w:pPr>
        <w:pStyle w:val="ListParagraph"/>
        <w:numPr>
          <w:ilvl w:val="0"/>
          <w:numId w:val="80"/>
        </w:numPr>
        <w:autoSpaceDE w:val="0"/>
        <w:autoSpaceDN w:val="0"/>
        <w:adjustRightInd w:val="0"/>
        <w:spacing w:after="0" w:line="240" w:lineRule="auto"/>
        <w:ind w:left="567" w:hanging="283"/>
        <w:jc w:val="both"/>
        <w:rPr>
          <w:rFonts w:cstheme="minorHAnsi"/>
          <w:color w:val="000000"/>
        </w:rPr>
      </w:pPr>
      <w:r w:rsidRPr="00FB71D1">
        <w:rPr>
          <w:rFonts w:cstheme="minorHAnsi"/>
          <w:color w:val="000000"/>
        </w:rPr>
        <w:t xml:space="preserve">Hak interpelasi adalah hak DPRD provinsi untuk meminta keterangan kepada gubernur mengenai kebijakan pemerintah provinsi yang penting dan strategis serta berdampak luas pada kehidupan bermasyarakat dan bernegara. </w:t>
      </w:r>
    </w:p>
    <w:p w:rsidR="00ED1365" w:rsidRPr="00FB71D1" w:rsidRDefault="00ED1365" w:rsidP="00FB71D1">
      <w:pPr>
        <w:pStyle w:val="ListParagraph"/>
        <w:numPr>
          <w:ilvl w:val="0"/>
          <w:numId w:val="80"/>
        </w:numPr>
        <w:autoSpaceDE w:val="0"/>
        <w:autoSpaceDN w:val="0"/>
        <w:adjustRightInd w:val="0"/>
        <w:spacing w:after="0" w:line="240" w:lineRule="auto"/>
        <w:ind w:left="567" w:hanging="283"/>
        <w:jc w:val="both"/>
        <w:rPr>
          <w:rFonts w:cstheme="minorHAnsi"/>
          <w:color w:val="000000"/>
        </w:rPr>
      </w:pPr>
      <w:r w:rsidRPr="00FB71D1">
        <w:rPr>
          <w:rFonts w:cstheme="minorHAnsi"/>
          <w:color w:val="000000"/>
        </w:rPr>
        <w:t xml:space="preserve">Hak angket sebagaimana dimaksud pada ayat (1) huruf b adalah hak DPRD provinsi untuk melakukan penyelidikan terhadap kebijakan pemerintah provinsi yang penting dan strategis serta berdampak luas pada kehidupan masyarakat, daerah, dan negara yang diduga bertentangan dengan ketentuan peraturan perundang-undangan. </w:t>
      </w:r>
    </w:p>
    <w:p w:rsidR="00ED1365" w:rsidRPr="00FB71D1" w:rsidRDefault="00ED1365" w:rsidP="00FB71D1">
      <w:pPr>
        <w:pStyle w:val="ListParagraph"/>
        <w:numPr>
          <w:ilvl w:val="0"/>
          <w:numId w:val="80"/>
        </w:numPr>
        <w:autoSpaceDE w:val="0"/>
        <w:autoSpaceDN w:val="0"/>
        <w:adjustRightInd w:val="0"/>
        <w:spacing w:after="0" w:line="240" w:lineRule="auto"/>
        <w:ind w:left="567" w:hanging="283"/>
        <w:jc w:val="both"/>
        <w:rPr>
          <w:rFonts w:cstheme="minorHAnsi"/>
          <w:color w:val="000000"/>
        </w:rPr>
      </w:pPr>
      <w:r w:rsidRPr="00FB71D1">
        <w:rPr>
          <w:rFonts w:cstheme="minorHAnsi"/>
          <w:color w:val="000000"/>
        </w:rPr>
        <w:t xml:space="preserve">Hak menyatakan pendapat sebagaimana dimaksud pada ayat (1) huruf c adalah hak DPRD provinsi untuk menyatakan </w:t>
      </w:r>
      <w:r w:rsidRPr="00FB71D1">
        <w:rPr>
          <w:rFonts w:cstheme="minorHAnsi"/>
          <w:color w:val="000000"/>
        </w:rPr>
        <w:lastRenderedPageBreak/>
        <w:t xml:space="preserve">pendapat terhadap kebijakan gubernur atau mengenai kejadian luar biasa yang terjadi di daerah disertai dengan rekomendasi penyelesaiannya atau sebagai tindak lanjut pelaksanaan hak interpelasi dan hak angket </w:t>
      </w:r>
      <w:r w:rsidRPr="00FB71D1">
        <w:rPr>
          <w:rStyle w:val="FootnoteReference"/>
          <w:rFonts w:cstheme="minorHAnsi"/>
          <w:color w:val="000000"/>
        </w:rPr>
        <w:footnoteReference w:id="22"/>
      </w:r>
    </w:p>
    <w:p w:rsidR="000255B0" w:rsidRPr="00FB71D1" w:rsidRDefault="000255B0" w:rsidP="00FB71D1">
      <w:pPr>
        <w:pStyle w:val="ListParagraph"/>
        <w:autoSpaceDE w:val="0"/>
        <w:autoSpaceDN w:val="0"/>
        <w:adjustRightInd w:val="0"/>
        <w:spacing w:after="0" w:line="240" w:lineRule="auto"/>
        <w:ind w:left="851"/>
        <w:jc w:val="both"/>
        <w:rPr>
          <w:rFonts w:cstheme="minorHAnsi"/>
          <w:color w:val="000000"/>
        </w:rPr>
      </w:pPr>
    </w:p>
    <w:p w:rsidR="00D05CD6" w:rsidRPr="00FB71D1" w:rsidRDefault="00D05CD6" w:rsidP="00FB71D1">
      <w:pPr>
        <w:pStyle w:val="ListParagraph"/>
        <w:numPr>
          <w:ilvl w:val="0"/>
          <w:numId w:val="64"/>
        </w:numPr>
        <w:autoSpaceDE w:val="0"/>
        <w:autoSpaceDN w:val="0"/>
        <w:adjustRightInd w:val="0"/>
        <w:spacing w:after="0" w:line="240" w:lineRule="auto"/>
        <w:ind w:left="450" w:hanging="450"/>
        <w:jc w:val="both"/>
        <w:rPr>
          <w:rFonts w:cstheme="minorHAnsi"/>
        </w:rPr>
      </w:pPr>
      <w:r w:rsidRPr="00FB71D1">
        <w:rPr>
          <w:rFonts w:cstheme="minorHAnsi"/>
        </w:rPr>
        <w:t xml:space="preserve">Pengawasan </w:t>
      </w:r>
      <w:r w:rsidR="005B2F4F" w:rsidRPr="00FB71D1">
        <w:rPr>
          <w:rFonts w:cstheme="minorHAnsi"/>
        </w:rPr>
        <w:t>Melekat</w:t>
      </w:r>
    </w:p>
    <w:p w:rsidR="00483A5A" w:rsidRPr="00FB71D1" w:rsidRDefault="005B2F4F" w:rsidP="00FB71D1">
      <w:pPr>
        <w:spacing w:after="0" w:line="240" w:lineRule="auto"/>
        <w:ind w:firstLine="284"/>
        <w:contextualSpacing/>
        <w:jc w:val="both"/>
        <w:rPr>
          <w:rFonts w:cstheme="minorHAnsi"/>
        </w:rPr>
      </w:pPr>
      <w:r w:rsidRPr="00FB71D1">
        <w:rPr>
          <w:rFonts w:cstheme="minorHAnsi"/>
        </w:rPr>
        <w:t xml:space="preserve">Pengawasan melekat mulai dikenal secara resmi sejak dikeluarkannya </w:t>
      </w:r>
      <w:r w:rsidR="00E04233" w:rsidRPr="00FB71D1">
        <w:rPr>
          <w:rFonts w:cstheme="minorHAnsi"/>
        </w:rPr>
        <w:t>Instruksi Presiden Nomor 15 Tahun 1983 tentang Pedoman Pelaksanaan Pen</w:t>
      </w:r>
      <w:r w:rsidR="00EA25D0" w:rsidRPr="00FB71D1">
        <w:rPr>
          <w:rFonts w:cstheme="minorHAnsi"/>
        </w:rPr>
        <w:t xml:space="preserve">gawasan. </w:t>
      </w:r>
      <w:proofErr w:type="gramStart"/>
      <w:r w:rsidR="00B2412A" w:rsidRPr="00FB71D1">
        <w:rPr>
          <w:rFonts w:cstheme="minorHAnsi"/>
        </w:rPr>
        <w:t>Pengawasan melekat merupakan salah satu bentuk pengendalian aparat pemeri</w:t>
      </w:r>
      <w:r w:rsidR="00FB2035" w:rsidRPr="00FB71D1">
        <w:rPr>
          <w:rFonts w:cstheme="minorHAnsi"/>
        </w:rPr>
        <w:t>ntah khususnya pemimpin di tiap-</w:t>
      </w:r>
      <w:r w:rsidR="00B2412A" w:rsidRPr="00FB71D1">
        <w:rPr>
          <w:rFonts w:cstheme="minorHAnsi"/>
        </w:rPr>
        <w:t>tiap instansi pemerintahan dan satuan organisasi dalam meningkatkan kinerja di lingkungan tugasnya masing-masing agar tujuan organisasi dapat tercapai dengan efektif dan efisien.</w:t>
      </w:r>
      <w:proofErr w:type="gramEnd"/>
      <w:r w:rsidR="00B2412A" w:rsidRPr="00FB71D1">
        <w:rPr>
          <w:rStyle w:val="FootnoteReference"/>
          <w:rFonts w:cstheme="minorHAnsi"/>
        </w:rPr>
        <w:footnoteReference w:id="23"/>
      </w:r>
      <w:r w:rsidR="00B2412A" w:rsidRPr="00FB71D1">
        <w:rPr>
          <w:rFonts w:cstheme="minorHAnsi"/>
        </w:rPr>
        <w:t xml:space="preserve"> </w:t>
      </w:r>
      <w:r w:rsidR="00483A5A" w:rsidRPr="00FB71D1">
        <w:rPr>
          <w:rFonts w:cstheme="minorHAnsi"/>
        </w:rPr>
        <w:t>Mengenai pelaksanaan Pengawasan Melekat dijelaskan</w:t>
      </w:r>
      <w:r w:rsidR="000B56D9" w:rsidRPr="00FB71D1">
        <w:rPr>
          <w:rFonts w:cstheme="minorHAnsi"/>
        </w:rPr>
        <w:t xml:space="preserve"> dalam Instruksi Presiden Nomor 15 Tahun 1983 </w:t>
      </w:r>
      <w:proofErr w:type="gramStart"/>
      <w:r w:rsidR="000B56D9" w:rsidRPr="00FB71D1">
        <w:rPr>
          <w:rFonts w:cstheme="minorHAnsi"/>
        </w:rPr>
        <w:t>yakni</w:t>
      </w:r>
      <w:r w:rsidR="00483A5A" w:rsidRPr="00FB71D1">
        <w:rPr>
          <w:rFonts w:cstheme="minorHAnsi"/>
        </w:rPr>
        <w:t xml:space="preserve"> :</w:t>
      </w:r>
      <w:proofErr w:type="gramEnd"/>
    </w:p>
    <w:p w:rsidR="00483A5A" w:rsidRPr="00FB71D1" w:rsidRDefault="00483A5A" w:rsidP="00FB71D1">
      <w:pPr>
        <w:numPr>
          <w:ilvl w:val="0"/>
          <w:numId w:val="69"/>
        </w:numPr>
        <w:tabs>
          <w:tab w:val="clear" w:pos="720"/>
        </w:tabs>
        <w:spacing w:after="0" w:line="240" w:lineRule="auto"/>
        <w:ind w:left="709" w:hanging="425"/>
        <w:jc w:val="both"/>
        <w:rPr>
          <w:rFonts w:cstheme="minorHAnsi"/>
        </w:rPr>
      </w:pPr>
      <w:r w:rsidRPr="00FB71D1">
        <w:rPr>
          <w:rFonts w:cstheme="minorHAnsi"/>
        </w:rPr>
        <w:t>Pimpinan semua satuan organisasi pemerintahan, termasuk proyek pembangunan di lingkungan Departemen/Lembaga/Instansi lainnya, menciptakan pengawasan melekat dan meningkatkan mutunya di dalam lingkungan tugasnya masing-masing.</w:t>
      </w:r>
    </w:p>
    <w:p w:rsidR="00483A5A" w:rsidRPr="00FB71D1" w:rsidRDefault="00483A5A" w:rsidP="00FB71D1">
      <w:pPr>
        <w:numPr>
          <w:ilvl w:val="0"/>
          <w:numId w:val="69"/>
        </w:numPr>
        <w:tabs>
          <w:tab w:val="clear" w:pos="720"/>
        </w:tabs>
        <w:spacing w:after="0" w:line="240" w:lineRule="auto"/>
        <w:ind w:left="709" w:hanging="425"/>
        <w:jc w:val="both"/>
        <w:rPr>
          <w:rFonts w:cstheme="minorHAnsi"/>
        </w:rPr>
      </w:pPr>
      <w:r w:rsidRPr="00FB71D1">
        <w:rPr>
          <w:rFonts w:cstheme="minorHAnsi"/>
        </w:rPr>
        <w:t>Pengawasan melekat dimaksud dalam ayat (1) dilakukan  :</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r w:rsidRPr="00FB71D1">
        <w:rPr>
          <w:rFonts w:cstheme="minorHAnsi"/>
        </w:rPr>
        <w:t>melalui penggarisan struktur organisasi yang jelas dengan pembagian tugas dan fungsi beserta uraiannya yang jelas pula ;</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r w:rsidRPr="00FB71D1">
        <w:rPr>
          <w:rFonts w:cstheme="minorHAnsi"/>
        </w:rPr>
        <w:t>melalui perincian kebijaksanaan pelaksanaannya yang dituangkan secara tertulis yang dapat menjadi pegangan dalam pelaksanaannya  oleh bawahan yang menerima pelimpahan wewenang dari atasan ;</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r w:rsidRPr="00FB71D1">
        <w:rPr>
          <w:rFonts w:cstheme="minorHAnsi"/>
        </w:rPr>
        <w:t xml:space="preserve">melalui rencana kerja yang menggambarkan kegiatan yang harus dilaksanakan, bentuk hubungan kerja antar kegiatan tersebut, dan hubungan antara </w:t>
      </w:r>
      <w:r w:rsidRPr="00FB71D1">
        <w:rPr>
          <w:rFonts w:cstheme="minorHAnsi"/>
        </w:rPr>
        <w:lastRenderedPageBreak/>
        <w:t>berbagai kegiatan besert</w:t>
      </w:r>
      <w:r w:rsidR="00B909DE" w:rsidRPr="00FB71D1">
        <w:rPr>
          <w:rFonts w:cstheme="minorHAnsi"/>
        </w:rPr>
        <w:t>a sasaran yang harus dicapainya</w:t>
      </w:r>
      <w:r w:rsidRPr="00FB71D1">
        <w:rPr>
          <w:rFonts w:cstheme="minorHAnsi"/>
        </w:rPr>
        <w:t>;</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r w:rsidRPr="00FB71D1">
        <w:rPr>
          <w:rFonts w:cstheme="minorHAnsi"/>
        </w:rPr>
        <w:t>melalui prosedur kerja yang merupakan petunjuk pelaksanaan yang jelas dari atasan kepada bawahan ;</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r w:rsidRPr="00FB71D1">
        <w:rPr>
          <w:rFonts w:cstheme="minorHAnsi"/>
        </w:rPr>
        <w:t>melalui pencatatan hasil kerja serta pelaporannya yang merupakan alat bagi atasan untuk mendapatkan informasi yang diperlukan bagi pengambilan keputusan serta penyusunan pertanggungjawaban, baik mengenai pelaksanaan tugas maupun mengenai pengelolaan keuangan ;</w:t>
      </w:r>
    </w:p>
    <w:p w:rsidR="00483A5A" w:rsidRPr="00FB71D1" w:rsidRDefault="00483A5A" w:rsidP="00FB71D1">
      <w:pPr>
        <w:numPr>
          <w:ilvl w:val="1"/>
          <w:numId w:val="69"/>
        </w:numPr>
        <w:tabs>
          <w:tab w:val="clear" w:pos="1440"/>
        </w:tabs>
        <w:spacing w:after="0" w:line="240" w:lineRule="auto"/>
        <w:ind w:left="993" w:hanging="284"/>
        <w:jc w:val="both"/>
        <w:rPr>
          <w:rFonts w:cstheme="minorHAnsi"/>
        </w:rPr>
      </w:pPr>
      <w:proofErr w:type="gramStart"/>
      <w:r w:rsidRPr="00FB71D1">
        <w:rPr>
          <w:rFonts w:cstheme="minorHAnsi"/>
        </w:rPr>
        <w:t>melalui</w:t>
      </w:r>
      <w:proofErr w:type="gramEnd"/>
      <w:r w:rsidRPr="00FB71D1">
        <w:rPr>
          <w:rFonts w:cstheme="minorHAnsi"/>
        </w:rPr>
        <w:t xml:space="preserve"> pembinaan personil yang terus menerus agar para pelaksana menjadi unsur yang mampu melaksanakan dengan baik tugas yang menjadi tanggung jawabnya dan tidak melakukan tindakan yang bertentangan dengan maksud serta kepentingan tugasnya.</w:t>
      </w:r>
    </w:p>
    <w:p w:rsidR="00035944" w:rsidRPr="00FB71D1" w:rsidRDefault="00035944" w:rsidP="00FB71D1">
      <w:pPr>
        <w:numPr>
          <w:ilvl w:val="0"/>
          <w:numId w:val="69"/>
        </w:numPr>
        <w:tabs>
          <w:tab w:val="clear" w:pos="720"/>
        </w:tabs>
        <w:spacing w:after="0" w:line="240" w:lineRule="auto"/>
        <w:ind w:left="709" w:hanging="425"/>
        <w:jc w:val="both"/>
        <w:rPr>
          <w:rFonts w:cstheme="minorHAnsi"/>
        </w:rPr>
      </w:pPr>
      <w:r w:rsidRPr="00FB71D1">
        <w:rPr>
          <w:rFonts w:cstheme="minorHAnsi"/>
        </w:rPr>
        <w:t>Adanya aparat pengawasan fungsional dalam suatu satuan organisasi pemerintahan tidak mengurangi pelaksanaan dan peningkatan pengawasan</w:t>
      </w:r>
    </w:p>
    <w:p w:rsidR="00483A5A" w:rsidRPr="00FB71D1" w:rsidRDefault="00483A5A" w:rsidP="00FB71D1">
      <w:pPr>
        <w:spacing w:after="0" w:line="240" w:lineRule="auto"/>
        <w:ind w:left="993"/>
        <w:jc w:val="both"/>
        <w:rPr>
          <w:rFonts w:cstheme="minorHAnsi"/>
        </w:rPr>
      </w:pPr>
      <w:proofErr w:type="gramStart"/>
      <w:r w:rsidRPr="00FB71D1">
        <w:rPr>
          <w:rFonts w:cstheme="minorHAnsi"/>
        </w:rPr>
        <w:t>melekat</w:t>
      </w:r>
      <w:proofErr w:type="gramEnd"/>
      <w:r w:rsidRPr="00FB71D1">
        <w:rPr>
          <w:rFonts w:cstheme="minorHAnsi"/>
        </w:rPr>
        <w:t xml:space="preserve"> yang harus dilakukan oleh atasan terhadap bawahan.</w:t>
      </w:r>
      <w:r w:rsidR="00142D7E" w:rsidRPr="00FB71D1">
        <w:rPr>
          <w:rStyle w:val="FootnoteReference"/>
          <w:rFonts w:cstheme="minorHAnsi"/>
        </w:rPr>
        <w:footnoteReference w:id="24"/>
      </w:r>
    </w:p>
    <w:p w:rsidR="00142D7E" w:rsidRPr="00FB71D1" w:rsidRDefault="00142D7E" w:rsidP="00FB71D1">
      <w:pPr>
        <w:spacing w:after="0" w:line="240" w:lineRule="auto"/>
        <w:ind w:left="567"/>
        <w:jc w:val="both"/>
        <w:rPr>
          <w:rFonts w:cstheme="minorHAnsi"/>
        </w:rPr>
      </w:pPr>
    </w:p>
    <w:p w:rsidR="00DA7C3B" w:rsidRPr="00FB71D1" w:rsidRDefault="00DA7C3B" w:rsidP="00FB71D1">
      <w:pPr>
        <w:pStyle w:val="ListParagraph"/>
        <w:numPr>
          <w:ilvl w:val="0"/>
          <w:numId w:val="64"/>
        </w:numPr>
        <w:autoSpaceDE w:val="0"/>
        <w:autoSpaceDN w:val="0"/>
        <w:adjustRightInd w:val="0"/>
        <w:spacing w:after="0" w:line="240" w:lineRule="auto"/>
        <w:ind w:left="284" w:hanging="284"/>
        <w:jc w:val="both"/>
        <w:rPr>
          <w:rFonts w:cstheme="minorHAnsi"/>
        </w:rPr>
      </w:pPr>
      <w:r w:rsidRPr="00FB71D1">
        <w:rPr>
          <w:rFonts w:cstheme="minorHAnsi"/>
        </w:rPr>
        <w:t>Pengawasan Fungsional.</w:t>
      </w:r>
    </w:p>
    <w:p w:rsidR="001768A6" w:rsidRPr="00FB71D1" w:rsidRDefault="001768A6" w:rsidP="00FB71D1">
      <w:pPr>
        <w:spacing w:after="0" w:line="240" w:lineRule="auto"/>
        <w:ind w:firstLine="284"/>
        <w:contextualSpacing/>
        <w:jc w:val="both"/>
        <w:rPr>
          <w:rFonts w:cstheme="minorHAnsi"/>
        </w:rPr>
      </w:pPr>
      <w:r w:rsidRPr="00FB71D1">
        <w:rPr>
          <w:rFonts w:cstheme="minorHAnsi"/>
        </w:rPr>
        <w:t>Dalam Instruksi Presiden Nomor 15 Tahun 1983 tentang Pedoman Pelaksanaan Pengawasan</w:t>
      </w:r>
      <w:r w:rsidR="00660437" w:rsidRPr="00FB71D1">
        <w:rPr>
          <w:rFonts w:cstheme="minorHAnsi"/>
        </w:rPr>
        <w:t>,</w:t>
      </w:r>
      <w:r w:rsidRPr="00FB71D1">
        <w:rPr>
          <w:rFonts w:cstheme="minorHAnsi"/>
        </w:rPr>
        <w:t xml:space="preserve"> pengawasan terdiri atas 2 hal yaitu </w:t>
      </w:r>
      <w:r w:rsidR="00E35EDB" w:rsidRPr="00FB71D1">
        <w:rPr>
          <w:rFonts w:cstheme="minorHAnsi"/>
        </w:rPr>
        <w:t xml:space="preserve">pengawasan </w:t>
      </w:r>
      <w:r w:rsidRPr="00FB71D1">
        <w:rPr>
          <w:rFonts w:cstheme="minorHAnsi"/>
        </w:rPr>
        <w:t xml:space="preserve">yang dilakukan oleh pimpinan/atasan langsung, baik di tingkat </w:t>
      </w:r>
      <w:r w:rsidR="00E35EDB" w:rsidRPr="00FB71D1">
        <w:rPr>
          <w:rFonts w:cstheme="minorHAnsi"/>
        </w:rPr>
        <w:t>pusat maupun di tingkat daerah dan pengawasan yang</w:t>
      </w:r>
      <w:r w:rsidRPr="00FB71D1">
        <w:rPr>
          <w:rFonts w:cstheme="minorHAnsi"/>
        </w:rPr>
        <w:t xml:space="preserve"> dilakukan secara fungsional oleh aparat pengawasan dimana ruang lingkup pengawasan itu meliputi :</w:t>
      </w:r>
    </w:p>
    <w:p w:rsidR="001768A6" w:rsidRPr="00FB71D1" w:rsidRDefault="001768A6" w:rsidP="00FB71D1">
      <w:pPr>
        <w:numPr>
          <w:ilvl w:val="0"/>
          <w:numId w:val="73"/>
        </w:numPr>
        <w:tabs>
          <w:tab w:val="clear" w:pos="945"/>
        </w:tabs>
        <w:spacing w:after="0" w:line="240" w:lineRule="auto"/>
        <w:ind w:left="567" w:hanging="283"/>
        <w:jc w:val="both"/>
        <w:rPr>
          <w:rFonts w:cstheme="minorHAnsi"/>
        </w:rPr>
      </w:pPr>
      <w:r w:rsidRPr="00FB71D1">
        <w:rPr>
          <w:rFonts w:cstheme="minorHAnsi"/>
        </w:rPr>
        <w:t xml:space="preserve">Kegiatan umum pemerintahan </w:t>
      </w:r>
    </w:p>
    <w:p w:rsidR="001768A6" w:rsidRPr="00FB71D1" w:rsidRDefault="001768A6" w:rsidP="00FB71D1">
      <w:pPr>
        <w:numPr>
          <w:ilvl w:val="0"/>
          <w:numId w:val="73"/>
        </w:numPr>
        <w:tabs>
          <w:tab w:val="clear" w:pos="945"/>
        </w:tabs>
        <w:spacing w:after="0" w:line="240" w:lineRule="auto"/>
        <w:ind w:left="567" w:hanging="283"/>
        <w:jc w:val="both"/>
        <w:rPr>
          <w:rFonts w:cstheme="minorHAnsi"/>
        </w:rPr>
      </w:pPr>
      <w:r w:rsidRPr="00FB71D1">
        <w:rPr>
          <w:rFonts w:cstheme="minorHAnsi"/>
        </w:rPr>
        <w:t xml:space="preserve">Pelaksanaan rencana pembangunan </w:t>
      </w:r>
    </w:p>
    <w:p w:rsidR="001768A6" w:rsidRPr="00FB71D1" w:rsidRDefault="001768A6" w:rsidP="00FB71D1">
      <w:pPr>
        <w:numPr>
          <w:ilvl w:val="0"/>
          <w:numId w:val="73"/>
        </w:numPr>
        <w:tabs>
          <w:tab w:val="clear" w:pos="945"/>
        </w:tabs>
        <w:spacing w:after="0" w:line="240" w:lineRule="auto"/>
        <w:ind w:left="567" w:hanging="283"/>
        <w:jc w:val="both"/>
        <w:rPr>
          <w:rFonts w:cstheme="minorHAnsi"/>
        </w:rPr>
      </w:pPr>
      <w:r w:rsidRPr="00FB71D1">
        <w:rPr>
          <w:rFonts w:cstheme="minorHAnsi"/>
        </w:rPr>
        <w:t>Penyelenggaraan pengurusan dan pengelolaan keuangan dan kekayaan Negara</w:t>
      </w:r>
    </w:p>
    <w:p w:rsidR="001768A6" w:rsidRPr="00FB71D1" w:rsidRDefault="001768A6" w:rsidP="00FB71D1">
      <w:pPr>
        <w:numPr>
          <w:ilvl w:val="0"/>
          <w:numId w:val="73"/>
        </w:numPr>
        <w:tabs>
          <w:tab w:val="clear" w:pos="945"/>
        </w:tabs>
        <w:spacing w:after="0" w:line="240" w:lineRule="auto"/>
        <w:ind w:left="567" w:hanging="283"/>
        <w:jc w:val="both"/>
        <w:rPr>
          <w:rFonts w:cstheme="minorHAnsi"/>
        </w:rPr>
      </w:pPr>
      <w:r w:rsidRPr="00FB71D1">
        <w:rPr>
          <w:rFonts w:cstheme="minorHAnsi"/>
        </w:rPr>
        <w:t xml:space="preserve">Kegiatan badan usaha milik Negara dan badan usaha milik Daerah </w:t>
      </w:r>
    </w:p>
    <w:p w:rsidR="001768A6" w:rsidRPr="00FB71D1" w:rsidRDefault="001768A6" w:rsidP="00FB71D1">
      <w:pPr>
        <w:numPr>
          <w:ilvl w:val="0"/>
          <w:numId w:val="73"/>
        </w:numPr>
        <w:tabs>
          <w:tab w:val="clear" w:pos="945"/>
        </w:tabs>
        <w:spacing w:after="0" w:line="240" w:lineRule="auto"/>
        <w:ind w:left="567" w:hanging="283"/>
        <w:jc w:val="both"/>
        <w:rPr>
          <w:rFonts w:cstheme="minorHAnsi"/>
        </w:rPr>
      </w:pPr>
      <w:r w:rsidRPr="00FB71D1">
        <w:rPr>
          <w:rFonts w:cstheme="minorHAnsi"/>
        </w:rPr>
        <w:lastRenderedPageBreak/>
        <w:t>Kegiatan aparatur pemerintahan di bidang yang mencakup kelembagaan, kepegawaian dan ketatalaksanaan.</w:t>
      </w:r>
      <w:r w:rsidR="00660437" w:rsidRPr="00FB71D1">
        <w:rPr>
          <w:rStyle w:val="FootnoteReference"/>
          <w:rFonts w:cstheme="minorHAnsi"/>
        </w:rPr>
        <w:footnoteReference w:id="25"/>
      </w:r>
    </w:p>
    <w:p w:rsidR="00FB2035" w:rsidRPr="00FB71D1" w:rsidRDefault="00594AB3" w:rsidP="00FB71D1">
      <w:pPr>
        <w:spacing w:after="0" w:line="240" w:lineRule="auto"/>
        <w:ind w:firstLine="284"/>
        <w:contextualSpacing/>
        <w:jc w:val="both"/>
        <w:rPr>
          <w:rFonts w:cstheme="minorHAnsi"/>
        </w:rPr>
      </w:pPr>
      <w:r w:rsidRPr="00FB71D1">
        <w:rPr>
          <w:rFonts w:cstheme="minorHAnsi"/>
        </w:rPr>
        <w:t>Pengertian pengawasan fungsional dalam Instruksi Presiden Nomor 1 Tahun 1989 tentang Pedoman Pelaksanaan Pengawasan Melekat dijelaskan pengawasan fungsional adalah pengawasan yang dilakukan oleh aparat pengawasan secara fungsional baik intern pemerintah maupun ekstern pemerintah, yang dilaksanakan terhadap pelaksanaan tugas umum pemerintahan dan pembangunan agar sesuai dengan rencana dan peraturan perundang-undangan yang berlaku.</w:t>
      </w:r>
      <w:r w:rsidRPr="00FB71D1">
        <w:rPr>
          <w:rStyle w:val="FootnoteReference"/>
          <w:rFonts w:cstheme="minorHAnsi"/>
        </w:rPr>
        <w:footnoteReference w:id="26"/>
      </w:r>
      <w:r w:rsidRPr="00FB71D1">
        <w:rPr>
          <w:rFonts w:cstheme="minorHAnsi"/>
        </w:rPr>
        <w:t xml:space="preserve"> </w:t>
      </w:r>
      <w:r w:rsidR="00223529" w:rsidRPr="00FB71D1">
        <w:rPr>
          <w:rFonts w:cstheme="minorHAnsi"/>
        </w:rPr>
        <w:t xml:space="preserve">Selanjutnya dalam </w:t>
      </w:r>
      <w:r w:rsidR="00F83AF3" w:rsidRPr="00FB71D1">
        <w:rPr>
          <w:rFonts w:cstheme="minorHAnsi"/>
        </w:rPr>
        <w:t xml:space="preserve">Pasal 1 ayat (10) </w:t>
      </w:r>
      <w:r w:rsidR="00223529" w:rsidRPr="00FB71D1">
        <w:rPr>
          <w:rFonts w:cstheme="minorHAnsi"/>
        </w:rPr>
        <w:t xml:space="preserve">Peraturan Pemerintah Republik Indonesia Nomor 20 Tahun 2001 tentang Pembinaan dan Pengawasan Atas Penyelenggaraan Pemerintahan Daerah di jelaskan bahwa pengertian </w:t>
      </w:r>
      <w:r w:rsidR="00E35EDB" w:rsidRPr="00FB71D1">
        <w:rPr>
          <w:rFonts w:cstheme="minorHAnsi"/>
        </w:rPr>
        <w:t xml:space="preserve">pengawasan fungsional adalah pengawasan yang dilakukan oleh lembaga/badan/unit yang </w:t>
      </w:r>
      <w:r w:rsidR="00223529" w:rsidRPr="00FB71D1">
        <w:rPr>
          <w:rFonts w:cstheme="minorHAnsi"/>
        </w:rPr>
        <w:t>mempunyai tugas dan fungsi melakukan pengawasan melalui pemeriksaan, pengujian, pengusutan dan penilaian.</w:t>
      </w:r>
      <w:r w:rsidR="00223529" w:rsidRPr="00FB71D1">
        <w:rPr>
          <w:rStyle w:val="FootnoteReference"/>
          <w:rFonts w:cstheme="minorHAnsi"/>
        </w:rPr>
        <w:footnoteReference w:id="27"/>
      </w:r>
    </w:p>
    <w:p w:rsidR="00FB2035" w:rsidRPr="00FB71D1" w:rsidRDefault="00F83AF3" w:rsidP="00FB71D1">
      <w:pPr>
        <w:spacing w:after="0" w:line="240" w:lineRule="auto"/>
        <w:ind w:firstLine="284"/>
        <w:contextualSpacing/>
        <w:jc w:val="both"/>
        <w:rPr>
          <w:rFonts w:cstheme="minorHAnsi"/>
        </w:rPr>
      </w:pPr>
      <w:r w:rsidRPr="00FB71D1">
        <w:rPr>
          <w:rFonts w:cstheme="minorHAnsi"/>
        </w:rPr>
        <w:t xml:space="preserve">Apabila pengawasan melekat merupakan suatu pengawasan yang bersifat mutlak dari pejabat yang tertinggi dalam suatu instansi pemerintahan maka pengawasan fungsional ini lebih bersifat sebagai pengawasan pembantu bagi Pejabat Pembina Kepegawaian. </w:t>
      </w:r>
      <w:proofErr w:type="gramStart"/>
      <w:r w:rsidRPr="00FB71D1">
        <w:rPr>
          <w:rFonts w:cstheme="minorHAnsi"/>
        </w:rPr>
        <w:t>p</w:t>
      </w:r>
      <w:r w:rsidR="0041166B" w:rsidRPr="00FB71D1">
        <w:rPr>
          <w:rFonts w:cstheme="minorHAnsi"/>
        </w:rPr>
        <w:t>elaksanaan</w:t>
      </w:r>
      <w:proofErr w:type="gramEnd"/>
      <w:r w:rsidR="0041166B" w:rsidRPr="00FB71D1">
        <w:rPr>
          <w:rFonts w:cstheme="minorHAnsi"/>
        </w:rPr>
        <w:t xml:space="preserve"> pengawasan fungsional </w:t>
      </w:r>
      <w:r w:rsidR="00FA7FA9" w:rsidRPr="00FB71D1">
        <w:rPr>
          <w:rFonts w:cstheme="minorHAnsi"/>
        </w:rPr>
        <w:t>terdiri atas 2 yakni pen</w:t>
      </w:r>
      <w:r w:rsidR="00F9595F" w:rsidRPr="00FB71D1">
        <w:rPr>
          <w:rFonts w:cstheme="minorHAnsi"/>
        </w:rPr>
        <w:t>gawasan</w:t>
      </w:r>
      <w:r w:rsidR="000773E5" w:rsidRPr="00FB71D1">
        <w:rPr>
          <w:rFonts w:cstheme="minorHAnsi"/>
        </w:rPr>
        <w:t xml:space="preserve"> Fungsional </w:t>
      </w:r>
      <w:r w:rsidR="00F9595F" w:rsidRPr="00FB71D1">
        <w:rPr>
          <w:rFonts w:cstheme="minorHAnsi"/>
        </w:rPr>
        <w:t xml:space="preserve">ekstern </w:t>
      </w:r>
      <w:r w:rsidR="00FA7FA9" w:rsidRPr="00FB71D1">
        <w:rPr>
          <w:rFonts w:cstheme="minorHAnsi"/>
        </w:rPr>
        <w:t>dan pengawasan</w:t>
      </w:r>
      <w:r w:rsidR="000773E5" w:rsidRPr="00FB71D1">
        <w:rPr>
          <w:rFonts w:cstheme="minorHAnsi"/>
        </w:rPr>
        <w:t xml:space="preserve"> Fungsional</w:t>
      </w:r>
      <w:r w:rsidR="00FA7FA9" w:rsidRPr="00FB71D1">
        <w:rPr>
          <w:rFonts w:cstheme="minorHAnsi"/>
        </w:rPr>
        <w:t xml:space="preserve"> intern.</w:t>
      </w:r>
      <w:r w:rsidR="00FA7FA9" w:rsidRPr="00FB71D1">
        <w:rPr>
          <w:rStyle w:val="FootnoteReference"/>
          <w:rFonts w:cstheme="minorHAnsi"/>
        </w:rPr>
        <w:footnoteReference w:id="28"/>
      </w:r>
      <w:r w:rsidR="00FA7FA9" w:rsidRPr="00FB71D1">
        <w:rPr>
          <w:rFonts w:cstheme="minorHAnsi"/>
        </w:rPr>
        <w:t xml:space="preserve"> </w:t>
      </w:r>
    </w:p>
    <w:p w:rsidR="000F491A" w:rsidRPr="00FB71D1" w:rsidRDefault="000F491A" w:rsidP="00FB71D1">
      <w:pPr>
        <w:pStyle w:val="ListParagraph"/>
        <w:numPr>
          <w:ilvl w:val="0"/>
          <w:numId w:val="99"/>
        </w:numPr>
        <w:spacing w:after="0" w:line="240" w:lineRule="auto"/>
        <w:ind w:left="284" w:hanging="284"/>
        <w:jc w:val="both"/>
        <w:rPr>
          <w:rFonts w:cstheme="minorHAnsi"/>
        </w:rPr>
      </w:pPr>
      <w:r w:rsidRPr="00FB71D1">
        <w:rPr>
          <w:rFonts w:cstheme="minorHAnsi"/>
        </w:rPr>
        <w:t xml:space="preserve">Pengawasan </w:t>
      </w:r>
      <w:r w:rsidR="00CC09D9" w:rsidRPr="00FB71D1">
        <w:rPr>
          <w:rFonts w:cstheme="minorHAnsi"/>
        </w:rPr>
        <w:t xml:space="preserve">Fungsional </w:t>
      </w:r>
      <w:r w:rsidRPr="00FB71D1">
        <w:rPr>
          <w:rFonts w:cstheme="minorHAnsi"/>
        </w:rPr>
        <w:t>Ekstern.</w:t>
      </w:r>
    </w:p>
    <w:p w:rsidR="00FB2035" w:rsidRPr="00FB71D1" w:rsidRDefault="009257B0" w:rsidP="00FB71D1">
      <w:pPr>
        <w:spacing w:after="0" w:line="240" w:lineRule="auto"/>
        <w:ind w:firstLine="284"/>
        <w:contextualSpacing/>
        <w:jc w:val="both"/>
        <w:rPr>
          <w:rFonts w:cstheme="minorHAnsi"/>
        </w:rPr>
      </w:pPr>
      <w:r w:rsidRPr="00FB71D1">
        <w:rPr>
          <w:rFonts w:cstheme="minorHAnsi"/>
        </w:rPr>
        <w:t>P</w:t>
      </w:r>
      <w:r w:rsidR="000F491A" w:rsidRPr="00FB71D1">
        <w:rPr>
          <w:rFonts w:cstheme="minorHAnsi"/>
        </w:rPr>
        <w:t>engawasan</w:t>
      </w:r>
      <w:r w:rsidR="00CC09D9" w:rsidRPr="00FB71D1">
        <w:rPr>
          <w:rFonts w:cstheme="minorHAnsi"/>
        </w:rPr>
        <w:t xml:space="preserve"> </w:t>
      </w:r>
      <w:r w:rsidR="00E35EDB" w:rsidRPr="00FB71D1">
        <w:rPr>
          <w:rFonts w:cstheme="minorHAnsi"/>
        </w:rPr>
        <w:t xml:space="preserve">fungsional </w:t>
      </w:r>
      <w:r w:rsidR="000F491A" w:rsidRPr="00FB71D1">
        <w:rPr>
          <w:rFonts w:cstheme="minorHAnsi"/>
        </w:rPr>
        <w:t xml:space="preserve">ekstern dilakukan oleh </w:t>
      </w:r>
      <w:r w:rsidR="0013266F" w:rsidRPr="00FB71D1">
        <w:rPr>
          <w:rFonts w:cstheme="minorHAnsi"/>
        </w:rPr>
        <w:t>Komisi Aparatur Sipil N</w:t>
      </w:r>
      <w:r w:rsidR="00E35EDB" w:rsidRPr="00FB71D1">
        <w:rPr>
          <w:rFonts w:cstheme="minorHAnsi"/>
        </w:rPr>
        <w:t>egar</w:t>
      </w:r>
      <w:r w:rsidR="000F491A" w:rsidRPr="00FB71D1">
        <w:rPr>
          <w:rFonts w:cstheme="minorHAnsi"/>
        </w:rPr>
        <w:t xml:space="preserve">a berdasarkan Undang-Undang Nomor 5 Tahun 2014 tentang Aparatur Sipil Negara dimana </w:t>
      </w:r>
      <w:r w:rsidR="00991FE2" w:rsidRPr="00FB71D1">
        <w:rPr>
          <w:rFonts w:cstheme="minorHAnsi"/>
        </w:rPr>
        <w:t>dijelaskan</w:t>
      </w:r>
      <w:r w:rsidR="000F491A" w:rsidRPr="00FB71D1">
        <w:rPr>
          <w:rFonts w:cstheme="minorHAnsi"/>
        </w:rPr>
        <w:t xml:space="preserve"> bahwa </w:t>
      </w:r>
      <w:r w:rsidR="00E35EDB" w:rsidRPr="00FB71D1">
        <w:rPr>
          <w:rFonts w:cstheme="minorHAnsi"/>
        </w:rPr>
        <w:t xml:space="preserve">dalam </w:t>
      </w:r>
      <w:r w:rsidR="000F491A" w:rsidRPr="00FB71D1">
        <w:rPr>
          <w:rFonts w:cstheme="minorHAnsi"/>
        </w:rPr>
        <w:t>rangka melakukan penetapan kebijakan Manajemen ASN, dibentuk Komisi Aparatur Sipil Negara yang mandiri dan bebas dari intervensi politik.</w:t>
      </w:r>
    </w:p>
    <w:p w:rsidR="00A8451C" w:rsidRPr="00FB71D1" w:rsidRDefault="00A8451C" w:rsidP="00FB71D1">
      <w:pPr>
        <w:autoSpaceDE w:val="0"/>
        <w:autoSpaceDN w:val="0"/>
        <w:adjustRightInd w:val="0"/>
        <w:spacing w:after="0" w:line="240" w:lineRule="auto"/>
        <w:ind w:firstLine="567"/>
        <w:jc w:val="both"/>
        <w:rPr>
          <w:rFonts w:cstheme="minorHAnsi"/>
        </w:rPr>
      </w:pPr>
    </w:p>
    <w:p w:rsidR="0041166B" w:rsidRPr="00FB71D1" w:rsidRDefault="00F9595F" w:rsidP="00FB71D1">
      <w:pPr>
        <w:pStyle w:val="ListParagraph"/>
        <w:numPr>
          <w:ilvl w:val="0"/>
          <w:numId w:val="86"/>
        </w:numPr>
        <w:spacing w:after="0" w:line="240" w:lineRule="auto"/>
        <w:ind w:left="284" w:hanging="284"/>
        <w:jc w:val="both"/>
        <w:rPr>
          <w:rFonts w:cstheme="minorHAnsi"/>
        </w:rPr>
      </w:pPr>
      <w:r w:rsidRPr="00FB71D1">
        <w:rPr>
          <w:rFonts w:cstheme="minorHAnsi"/>
        </w:rPr>
        <w:lastRenderedPageBreak/>
        <w:t xml:space="preserve"> Pengawasan Intern dilakukan oleh </w:t>
      </w:r>
      <w:r w:rsidR="0041166B" w:rsidRPr="00FB71D1">
        <w:rPr>
          <w:rFonts w:cstheme="minorHAnsi"/>
        </w:rPr>
        <w:t>:</w:t>
      </w:r>
    </w:p>
    <w:p w:rsidR="0041166B" w:rsidRPr="00FB71D1" w:rsidRDefault="0041166B" w:rsidP="00FB71D1">
      <w:pPr>
        <w:numPr>
          <w:ilvl w:val="1"/>
          <w:numId w:val="74"/>
        </w:numPr>
        <w:tabs>
          <w:tab w:val="clear" w:pos="1440"/>
        </w:tabs>
        <w:spacing w:after="0" w:line="240" w:lineRule="auto"/>
        <w:ind w:left="851" w:hanging="283"/>
        <w:jc w:val="both"/>
        <w:rPr>
          <w:rFonts w:cstheme="minorHAnsi"/>
        </w:rPr>
      </w:pPr>
      <w:r w:rsidRPr="00FB71D1">
        <w:rPr>
          <w:rFonts w:cstheme="minorHAnsi"/>
        </w:rPr>
        <w:t>Badan Pengawas Keuangan dan Pembangunan, selanjutnya disingkat BPKP,  yang bertugas  :</w:t>
      </w:r>
    </w:p>
    <w:p w:rsidR="0041166B" w:rsidRPr="00FB71D1" w:rsidRDefault="0041166B" w:rsidP="00FB71D1">
      <w:pPr>
        <w:numPr>
          <w:ilvl w:val="0"/>
          <w:numId w:val="87"/>
        </w:numPr>
        <w:tabs>
          <w:tab w:val="clear" w:pos="1800"/>
        </w:tabs>
        <w:spacing w:after="0" w:line="240" w:lineRule="auto"/>
        <w:ind w:left="1134" w:hanging="283"/>
        <w:jc w:val="both"/>
        <w:rPr>
          <w:rFonts w:cstheme="minorHAnsi"/>
        </w:rPr>
      </w:pPr>
      <w:proofErr w:type="gramStart"/>
      <w:r w:rsidRPr="00FB71D1">
        <w:rPr>
          <w:rFonts w:cstheme="minorHAnsi"/>
        </w:rPr>
        <w:t>merumuskan</w:t>
      </w:r>
      <w:proofErr w:type="gramEnd"/>
      <w:r w:rsidRPr="00FB71D1">
        <w:rPr>
          <w:rFonts w:cstheme="minorHAnsi"/>
        </w:rPr>
        <w:t xml:space="preserve"> rencana dan program pelaksanaan pengawasan bagi seluruh aparat pengawasan Pemerintah Pusat dan Pemerintah Daerah sesuai dengan ketentuan dimaksud ayat  (3).</w:t>
      </w:r>
    </w:p>
    <w:p w:rsidR="0041166B" w:rsidRPr="00FB71D1" w:rsidRDefault="00991FE2" w:rsidP="00FB71D1">
      <w:pPr>
        <w:numPr>
          <w:ilvl w:val="0"/>
          <w:numId w:val="87"/>
        </w:numPr>
        <w:tabs>
          <w:tab w:val="clear" w:pos="1800"/>
        </w:tabs>
        <w:spacing w:after="0" w:line="240" w:lineRule="auto"/>
        <w:ind w:left="1134" w:hanging="283"/>
        <w:jc w:val="both"/>
        <w:rPr>
          <w:rFonts w:cstheme="minorHAnsi"/>
        </w:rPr>
      </w:pPr>
      <w:r w:rsidRPr="00FB71D1">
        <w:rPr>
          <w:rFonts w:cstheme="minorHAnsi"/>
        </w:rPr>
        <w:t>m</w:t>
      </w:r>
      <w:r w:rsidR="0041166B" w:rsidRPr="00FB71D1">
        <w:rPr>
          <w:rFonts w:cstheme="minorHAnsi"/>
        </w:rPr>
        <w:t>elakukan koordinasi teknis pelaksanaan pengawasan yang diselenggarakan oleh aparat pengawasan di Departemen, Lembaga Pemerintah Non Departemen, dan Instansi Pemerintah lainnya baik di Pusat maupun di daerah sesuai dengan rencana dan program dimaksud dalam angka i ;</w:t>
      </w:r>
    </w:p>
    <w:p w:rsidR="0041166B" w:rsidRPr="00FB71D1" w:rsidRDefault="00991FE2" w:rsidP="00FB71D1">
      <w:pPr>
        <w:numPr>
          <w:ilvl w:val="0"/>
          <w:numId w:val="87"/>
        </w:numPr>
        <w:tabs>
          <w:tab w:val="clear" w:pos="1800"/>
        </w:tabs>
        <w:spacing w:after="0" w:line="240" w:lineRule="auto"/>
        <w:ind w:left="1134" w:hanging="283"/>
        <w:jc w:val="both"/>
        <w:rPr>
          <w:rFonts w:cstheme="minorHAnsi"/>
        </w:rPr>
      </w:pPr>
      <w:r w:rsidRPr="00FB71D1">
        <w:rPr>
          <w:rFonts w:cstheme="minorHAnsi"/>
        </w:rPr>
        <w:t>m</w:t>
      </w:r>
      <w:r w:rsidR="0041166B" w:rsidRPr="00FB71D1">
        <w:rPr>
          <w:rFonts w:cstheme="minorHAnsi"/>
        </w:rPr>
        <w:t xml:space="preserve">elakukan sendiri pengawasan dan pemeriksaan sesuai dengan tugas dan fungsinya; </w:t>
      </w:r>
    </w:p>
    <w:p w:rsidR="0041166B" w:rsidRPr="00FB71D1" w:rsidRDefault="0041166B" w:rsidP="00FB71D1">
      <w:pPr>
        <w:numPr>
          <w:ilvl w:val="2"/>
          <w:numId w:val="72"/>
        </w:numPr>
        <w:tabs>
          <w:tab w:val="clear" w:pos="2340"/>
        </w:tabs>
        <w:spacing w:after="0" w:line="240" w:lineRule="auto"/>
        <w:ind w:left="851" w:hanging="283"/>
        <w:jc w:val="both"/>
        <w:rPr>
          <w:rFonts w:cstheme="minorHAnsi"/>
        </w:rPr>
      </w:pPr>
      <w:r w:rsidRPr="00FB71D1">
        <w:rPr>
          <w:rFonts w:cstheme="minorHAnsi"/>
        </w:rPr>
        <w:t>Inspektorat Jenderal Departemen, Aparat Pengawasan Lembaga Pemerintah Non Departemen/Instansi Pemerintah lainnya yang melakukan pengawasan terhadap kegiatan umum pemerintahan dan pembangunan dalam lingkungan Departemen/Lembaga Pemerintah Non Departemen/Instansi Pemerintah yang bersangkutan ;</w:t>
      </w:r>
    </w:p>
    <w:p w:rsidR="0041166B" w:rsidRPr="00FB71D1" w:rsidRDefault="0041166B" w:rsidP="00FB71D1">
      <w:pPr>
        <w:numPr>
          <w:ilvl w:val="2"/>
          <w:numId w:val="72"/>
        </w:numPr>
        <w:tabs>
          <w:tab w:val="clear" w:pos="2340"/>
        </w:tabs>
        <w:spacing w:after="0" w:line="240" w:lineRule="auto"/>
        <w:ind w:left="851" w:hanging="283"/>
        <w:jc w:val="both"/>
        <w:rPr>
          <w:rFonts w:cstheme="minorHAnsi"/>
        </w:rPr>
      </w:pPr>
      <w:r w:rsidRPr="00FB71D1">
        <w:rPr>
          <w:rFonts w:cstheme="minorHAnsi"/>
        </w:rPr>
        <w:t>Inspektorat Wilayah Propinsi yang melakukan pengawasan umum atas jalannya pemerintahan Daerah, baik yang be</w:t>
      </w:r>
      <w:r w:rsidR="00371637" w:rsidRPr="00FB71D1">
        <w:rPr>
          <w:rFonts w:cstheme="minorHAnsi"/>
        </w:rPr>
        <w:t>rsifat rutin maupun pembangunan</w:t>
      </w:r>
      <w:r w:rsidRPr="00FB71D1">
        <w:rPr>
          <w:rFonts w:cstheme="minorHAnsi"/>
        </w:rPr>
        <w:t>;</w:t>
      </w:r>
    </w:p>
    <w:p w:rsidR="0041166B" w:rsidRPr="00FB71D1" w:rsidRDefault="0041166B" w:rsidP="00FB71D1">
      <w:pPr>
        <w:numPr>
          <w:ilvl w:val="2"/>
          <w:numId w:val="72"/>
        </w:numPr>
        <w:tabs>
          <w:tab w:val="clear" w:pos="2340"/>
        </w:tabs>
        <w:spacing w:after="0" w:line="240" w:lineRule="auto"/>
        <w:ind w:left="851" w:hanging="283"/>
        <w:jc w:val="both"/>
        <w:rPr>
          <w:rFonts w:cstheme="minorHAnsi"/>
        </w:rPr>
      </w:pPr>
      <w:r w:rsidRPr="00FB71D1">
        <w:rPr>
          <w:rFonts w:cstheme="minorHAnsi"/>
        </w:rPr>
        <w:t>Inspektorat Wilayah Kabupaten/Kotamadya yang melakukan pengawasan atas jalannya pemerintahan Daerah, dan pemerintahan Desa di Kabupaten/Kotamadya yang bersangkutan, baik bersifat rutin maupun pembangunan.</w:t>
      </w:r>
      <w:r w:rsidR="00FA7FA9" w:rsidRPr="00FB71D1">
        <w:rPr>
          <w:rStyle w:val="FootnoteReference"/>
          <w:rFonts w:cstheme="minorHAnsi"/>
        </w:rPr>
        <w:footnoteReference w:id="29"/>
      </w:r>
    </w:p>
    <w:p w:rsidR="00192EB9" w:rsidRDefault="00192EB9" w:rsidP="00FB71D1">
      <w:pPr>
        <w:autoSpaceDE w:val="0"/>
        <w:autoSpaceDN w:val="0"/>
        <w:adjustRightInd w:val="0"/>
        <w:spacing w:after="0" w:line="240" w:lineRule="auto"/>
        <w:ind w:firstLine="709"/>
        <w:jc w:val="both"/>
        <w:rPr>
          <w:rFonts w:cstheme="minorHAnsi"/>
        </w:rPr>
      </w:pPr>
    </w:p>
    <w:p w:rsidR="004D2067" w:rsidRDefault="004D2067" w:rsidP="00FB71D1">
      <w:pPr>
        <w:autoSpaceDE w:val="0"/>
        <w:autoSpaceDN w:val="0"/>
        <w:adjustRightInd w:val="0"/>
        <w:spacing w:after="0" w:line="240" w:lineRule="auto"/>
        <w:ind w:firstLine="709"/>
        <w:jc w:val="both"/>
        <w:rPr>
          <w:rFonts w:cstheme="minorHAnsi"/>
        </w:rPr>
      </w:pPr>
    </w:p>
    <w:p w:rsidR="004D2067" w:rsidRDefault="004D2067" w:rsidP="00FB71D1">
      <w:pPr>
        <w:autoSpaceDE w:val="0"/>
        <w:autoSpaceDN w:val="0"/>
        <w:adjustRightInd w:val="0"/>
        <w:spacing w:after="0" w:line="240" w:lineRule="auto"/>
        <w:ind w:firstLine="709"/>
        <w:jc w:val="both"/>
        <w:rPr>
          <w:rFonts w:cstheme="minorHAnsi"/>
        </w:rPr>
      </w:pPr>
    </w:p>
    <w:p w:rsidR="004D2067" w:rsidRPr="00FB71D1" w:rsidRDefault="004D2067" w:rsidP="00FB71D1">
      <w:pPr>
        <w:autoSpaceDE w:val="0"/>
        <w:autoSpaceDN w:val="0"/>
        <w:adjustRightInd w:val="0"/>
        <w:spacing w:after="0" w:line="240" w:lineRule="auto"/>
        <w:ind w:firstLine="709"/>
        <w:jc w:val="both"/>
        <w:rPr>
          <w:rFonts w:cstheme="minorHAnsi"/>
        </w:rPr>
      </w:pPr>
    </w:p>
    <w:p w:rsidR="0059160C" w:rsidRPr="00FB71D1" w:rsidRDefault="0059160C" w:rsidP="00FB71D1">
      <w:pPr>
        <w:autoSpaceDE w:val="0"/>
        <w:autoSpaceDN w:val="0"/>
        <w:adjustRightInd w:val="0"/>
        <w:spacing w:after="0" w:line="240" w:lineRule="auto"/>
        <w:rPr>
          <w:rFonts w:cstheme="minorHAnsi"/>
          <w:b/>
        </w:rPr>
      </w:pPr>
      <w:r w:rsidRPr="00FB71D1">
        <w:rPr>
          <w:rFonts w:cstheme="minorHAnsi"/>
          <w:b/>
        </w:rPr>
        <w:lastRenderedPageBreak/>
        <w:t xml:space="preserve">PENUTUP </w:t>
      </w:r>
    </w:p>
    <w:p w:rsidR="00095237" w:rsidRPr="00FB71D1" w:rsidRDefault="00FB2035" w:rsidP="00FB71D1">
      <w:pPr>
        <w:pStyle w:val="ListParagraph"/>
        <w:numPr>
          <w:ilvl w:val="4"/>
          <w:numId w:val="94"/>
        </w:numPr>
        <w:autoSpaceDE w:val="0"/>
        <w:autoSpaceDN w:val="0"/>
        <w:adjustRightInd w:val="0"/>
        <w:spacing w:after="0" w:line="240" w:lineRule="auto"/>
        <w:ind w:left="284" w:hanging="284"/>
        <w:jc w:val="both"/>
        <w:rPr>
          <w:rFonts w:cstheme="minorHAnsi"/>
          <w:b/>
        </w:rPr>
      </w:pPr>
      <w:r w:rsidRPr="00FB71D1">
        <w:rPr>
          <w:rFonts w:cstheme="minorHAnsi"/>
          <w:b/>
        </w:rPr>
        <w:t>Kesimpulan</w:t>
      </w:r>
    </w:p>
    <w:p w:rsidR="0059160C" w:rsidRPr="00FB71D1" w:rsidRDefault="00AB5AD4" w:rsidP="00FB71D1">
      <w:pPr>
        <w:pStyle w:val="ListParagraph"/>
        <w:numPr>
          <w:ilvl w:val="0"/>
          <w:numId w:val="95"/>
        </w:numPr>
        <w:autoSpaceDE w:val="0"/>
        <w:autoSpaceDN w:val="0"/>
        <w:adjustRightInd w:val="0"/>
        <w:spacing w:after="0" w:line="240" w:lineRule="auto"/>
        <w:ind w:left="567" w:hanging="283"/>
        <w:jc w:val="both"/>
        <w:rPr>
          <w:rFonts w:cstheme="minorHAnsi"/>
        </w:rPr>
      </w:pPr>
      <w:r w:rsidRPr="00FB71D1">
        <w:rPr>
          <w:rFonts w:cstheme="minorHAnsi"/>
        </w:rPr>
        <w:t>Untuk mekanisme mengenai tata cara</w:t>
      </w:r>
      <w:r w:rsidR="0059160C" w:rsidRPr="00FB71D1">
        <w:rPr>
          <w:rFonts w:cstheme="minorHAnsi"/>
        </w:rPr>
        <w:t xml:space="preserve"> pengangkatan </w:t>
      </w:r>
      <w:r w:rsidR="004F3EB3" w:rsidRPr="00FB71D1">
        <w:rPr>
          <w:rFonts w:cstheme="minorHAnsi"/>
        </w:rPr>
        <w:t xml:space="preserve">jabatan pimpinan tinggi </w:t>
      </w:r>
      <w:r w:rsidR="00F243C6" w:rsidRPr="00FB71D1">
        <w:rPr>
          <w:rFonts w:cstheme="minorHAnsi"/>
        </w:rPr>
        <w:t xml:space="preserve">(JPT) maka </w:t>
      </w:r>
      <w:r w:rsidR="004F3EB3" w:rsidRPr="00FB71D1">
        <w:rPr>
          <w:rFonts w:cstheme="minorHAnsi"/>
        </w:rPr>
        <w:t xml:space="preserve">pejabat pembina kepegawaian </w:t>
      </w:r>
      <w:r w:rsidR="00F243C6" w:rsidRPr="00FB71D1">
        <w:rPr>
          <w:rFonts w:cstheme="minorHAnsi"/>
        </w:rPr>
        <w:t>(PPK)</w:t>
      </w:r>
      <w:r w:rsidRPr="00FB71D1">
        <w:rPr>
          <w:rFonts w:cstheme="minorHAnsi"/>
        </w:rPr>
        <w:t xml:space="preserve"> </w:t>
      </w:r>
      <w:r w:rsidR="00095237" w:rsidRPr="00FB71D1">
        <w:rPr>
          <w:rFonts w:cstheme="minorHAnsi"/>
        </w:rPr>
        <w:t xml:space="preserve">dapat merujuk pada </w:t>
      </w:r>
      <w:r w:rsidR="0059160C" w:rsidRPr="00FB71D1">
        <w:rPr>
          <w:rFonts w:cstheme="minorHAnsi"/>
        </w:rPr>
        <w:t>Undang-Undang Nomor 5 Tahun 2014 tentang Aparatur Sipil Negara dan Peraturan Pemerintah Nomor 11 Tahun 2017 tentang Manajemen PNS</w:t>
      </w:r>
      <w:r w:rsidRPr="00FB71D1">
        <w:rPr>
          <w:rFonts w:cstheme="minorHAnsi"/>
        </w:rPr>
        <w:t>. Dimana kedua peraturan tersebut mengatur</w:t>
      </w:r>
      <w:r w:rsidR="00095237" w:rsidRPr="00FB71D1">
        <w:rPr>
          <w:rFonts w:cstheme="minorHAnsi"/>
        </w:rPr>
        <w:t xml:space="preserve"> pengangkatan JPT</w:t>
      </w:r>
      <w:r w:rsidRPr="00FB71D1">
        <w:rPr>
          <w:rFonts w:cstheme="minorHAnsi"/>
        </w:rPr>
        <w:t xml:space="preserve"> </w:t>
      </w:r>
      <w:r w:rsidR="00095237" w:rsidRPr="00FB71D1">
        <w:rPr>
          <w:rFonts w:cstheme="minorHAnsi"/>
        </w:rPr>
        <w:t>meliputi</w:t>
      </w:r>
      <w:r w:rsidR="0059160C" w:rsidRPr="00FB71D1">
        <w:rPr>
          <w:rFonts w:cstheme="minorHAnsi"/>
        </w:rPr>
        <w:t xml:space="preserve"> tahap perencanaan, pengumuman lowongan, pelamaran, seleksi, pengumuman hasil sel</w:t>
      </w:r>
      <w:r w:rsidRPr="00FB71D1">
        <w:rPr>
          <w:rFonts w:cstheme="minorHAnsi"/>
        </w:rPr>
        <w:t>eksi, penetapan</w:t>
      </w:r>
      <w:r w:rsidR="0059160C" w:rsidRPr="00FB71D1">
        <w:rPr>
          <w:rFonts w:cstheme="minorHAnsi"/>
        </w:rPr>
        <w:t xml:space="preserve"> dan pengangkatan. Sehingga dengan proses </w:t>
      </w:r>
      <w:r w:rsidR="00095237" w:rsidRPr="00FB71D1">
        <w:rPr>
          <w:rFonts w:cstheme="minorHAnsi"/>
        </w:rPr>
        <w:t xml:space="preserve">tersebut diharapkan </w:t>
      </w:r>
      <w:r w:rsidR="0059160C" w:rsidRPr="00FB71D1">
        <w:rPr>
          <w:rFonts w:cstheme="minorHAnsi"/>
        </w:rPr>
        <w:t xml:space="preserve">tujuan negara </w:t>
      </w:r>
      <w:r w:rsidR="00095237" w:rsidRPr="00FB71D1">
        <w:rPr>
          <w:rFonts w:cstheme="minorHAnsi"/>
        </w:rPr>
        <w:t xml:space="preserve">sebagaimana yang termaktub didalam pembukaan Undang-Undang Dasar Negara Republik Indonesia tahun 1945 </w:t>
      </w:r>
      <w:r w:rsidR="0059160C" w:rsidRPr="00FB71D1">
        <w:rPr>
          <w:rFonts w:cstheme="minorHAnsi"/>
        </w:rPr>
        <w:t>dapat terwujud dengan lahi</w:t>
      </w:r>
      <w:r w:rsidR="00B82991" w:rsidRPr="00FB71D1">
        <w:rPr>
          <w:rFonts w:cstheme="minorHAnsi"/>
        </w:rPr>
        <w:t>r</w:t>
      </w:r>
      <w:r w:rsidR="00F243C6" w:rsidRPr="00FB71D1">
        <w:rPr>
          <w:rFonts w:cstheme="minorHAnsi"/>
        </w:rPr>
        <w:t>nya pejabat pimpinan t</w:t>
      </w:r>
      <w:r w:rsidR="0059160C" w:rsidRPr="00FB71D1">
        <w:rPr>
          <w:rFonts w:cstheme="minorHAnsi"/>
        </w:rPr>
        <w:t xml:space="preserve">inggi yang memiliki kompetensi, kualifikasi serta mampu bekerja secara adil dan </w:t>
      </w:r>
      <w:proofErr w:type="gramStart"/>
      <w:r w:rsidR="0059160C" w:rsidRPr="00FB71D1">
        <w:rPr>
          <w:rFonts w:cstheme="minorHAnsi"/>
        </w:rPr>
        <w:t>wajar  dalam</w:t>
      </w:r>
      <w:proofErr w:type="gramEnd"/>
      <w:r w:rsidR="0059160C" w:rsidRPr="00FB71D1">
        <w:rPr>
          <w:rFonts w:cstheme="minorHAnsi"/>
        </w:rPr>
        <w:t xml:space="preserve"> menjalankan tugasnya untuk memimpin instansi pemerintahan.</w:t>
      </w:r>
    </w:p>
    <w:p w:rsidR="0059160C" w:rsidRPr="00FB71D1" w:rsidRDefault="0059160C" w:rsidP="00FB71D1">
      <w:pPr>
        <w:pStyle w:val="ListParagraph"/>
        <w:numPr>
          <w:ilvl w:val="0"/>
          <w:numId w:val="95"/>
        </w:numPr>
        <w:autoSpaceDE w:val="0"/>
        <w:autoSpaceDN w:val="0"/>
        <w:adjustRightInd w:val="0"/>
        <w:spacing w:after="0" w:line="240" w:lineRule="auto"/>
        <w:ind w:left="567" w:hanging="283"/>
        <w:jc w:val="both"/>
        <w:rPr>
          <w:rFonts w:cstheme="minorHAnsi"/>
        </w:rPr>
      </w:pPr>
      <w:r w:rsidRPr="00FB71D1">
        <w:rPr>
          <w:rFonts w:cstheme="minorHAnsi"/>
        </w:rPr>
        <w:t>Dalam rangka untuk menjaga netralitas, independensi serta dipatuhinya norma hukum</w:t>
      </w:r>
      <w:r w:rsidR="00F243C6" w:rsidRPr="00FB71D1">
        <w:rPr>
          <w:rFonts w:cstheme="minorHAnsi"/>
        </w:rPr>
        <w:t xml:space="preserve"> yang ada terkait pengangkatan jabatan pimpinan t</w:t>
      </w:r>
      <w:r w:rsidRPr="00FB71D1">
        <w:rPr>
          <w:rFonts w:cstheme="minorHAnsi"/>
        </w:rPr>
        <w:t>inggi maka dibuatlah berbagai metode atau cara guna untuk melakukan peng</w:t>
      </w:r>
      <w:r w:rsidR="00F243C6" w:rsidRPr="00FB71D1">
        <w:rPr>
          <w:rFonts w:cstheme="minorHAnsi"/>
        </w:rPr>
        <w:t>awasan selama proses pengisian jabatan pimpinan t</w:t>
      </w:r>
      <w:r w:rsidRPr="00FB71D1">
        <w:rPr>
          <w:rFonts w:cstheme="minorHAnsi"/>
        </w:rPr>
        <w:t xml:space="preserve">inggi  seperti pengawasan peradilan, pengawasan masyarakat, pengawasan legislative, pengawasan melekat dan pengawasan fungsional semua ini sebagai bentuk komitmen negara untuk menjaga netralitas serta intervensi </w:t>
      </w:r>
      <w:r w:rsidR="00AB5AD4" w:rsidRPr="00FB71D1">
        <w:rPr>
          <w:rFonts w:cstheme="minorHAnsi"/>
        </w:rPr>
        <w:t>selama proses pengangkatan jabatan pimpinan tinggi</w:t>
      </w:r>
      <w:r w:rsidR="00F243C6" w:rsidRPr="00FB71D1">
        <w:rPr>
          <w:rFonts w:cstheme="minorHAnsi"/>
        </w:rPr>
        <w:t>.</w:t>
      </w:r>
    </w:p>
    <w:p w:rsidR="00095237" w:rsidRPr="00FB71D1" w:rsidRDefault="00095237" w:rsidP="00FB71D1">
      <w:pPr>
        <w:pStyle w:val="ListParagraph"/>
        <w:autoSpaceDE w:val="0"/>
        <w:autoSpaceDN w:val="0"/>
        <w:adjustRightInd w:val="0"/>
        <w:spacing w:after="0" w:line="240" w:lineRule="auto"/>
        <w:ind w:left="426"/>
        <w:jc w:val="both"/>
        <w:rPr>
          <w:rFonts w:cstheme="minorHAnsi"/>
        </w:rPr>
      </w:pPr>
    </w:p>
    <w:p w:rsidR="0059160C" w:rsidRPr="00FB71D1" w:rsidRDefault="0059160C" w:rsidP="00FB71D1">
      <w:pPr>
        <w:pStyle w:val="ListParagraph"/>
        <w:numPr>
          <w:ilvl w:val="4"/>
          <w:numId w:val="94"/>
        </w:numPr>
        <w:autoSpaceDE w:val="0"/>
        <w:autoSpaceDN w:val="0"/>
        <w:adjustRightInd w:val="0"/>
        <w:spacing w:after="0" w:line="240" w:lineRule="auto"/>
        <w:ind w:left="284" w:hanging="284"/>
        <w:jc w:val="both"/>
        <w:rPr>
          <w:rFonts w:cstheme="minorHAnsi"/>
        </w:rPr>
      </w:pPr>
      <w:r w:rsidRPr="00FB71D1">
        <w:rPr>
          <w:rFonts w:cstheme="minorHAnsi"/>
          <w:b/>
        </w:rPr>
        <w:t>Saran</w:t>
      </w:r>
      <w:r w:rsidRPr="00FB71D1">
        <w:rPr>
          <w:rFonts w:cstheme="minorHAnsi"/>
        </w:rPr>
        <w:t>.</w:t>
      </w:r>
    </w:p>
    <w:p w:rsidR="0059160C" w:rsidRPr="00FB71D1" w:rsidRDefault="00F243C6" w:rsidP="00FB71D1">
      <w:pPr>
        <w:pStyle w:val="ListParagraph"/>
        <w:numPr>
          <w:ilvl w:val="4"/>
          <w:numId w:val="96"/>
        </w:numPr>
        <w:autoSpaceDE w:val="0"/>
        <w:autoSpaceDN w:val="0"/>
        <w:adjustRightInd w:val="0"/>
        <w:spacing w:after="0" w:line="240" w:lineRule="auto"/>
        <w:ind w:left="567" w:hanging="283"/>
        <w:jc w:val="both"/>
        <w:rPr>
          <w:rFonts w:cstheme="minorHAnsi"/>
        </w:rPr>
      </w:pPr>
      <w:r w:rsidRPr="00FB71D1">
        <w:rPr>
          <w:rFonts w:cstheme="minorHAnsi"/>
        </w:rPr>
        <w:t>Dalam hal pengisian jabatan pimpinan t</w:t>
      </w:r>
      <w:r w:rsidR="0059160C" w:rsidRPr="00FB71D1">
        <w:rPr>
          <w:rFonts w:cstheme="minorHAnsi"/>
        </w:rPr>
        <w:t>inggi maka perlu dibuat sebuah aturan hukum yang mengatur mengenai jarak waktu pela</w:t>
      </w:r>
      <w:r w:rsidR="009F3587" w:rsidRPr="00FB71D1">
        <w:rPr>
          <w:rFonts w:cstheme="minorHAnsi"/>
        </w:rPr>
        <w:t>ksanaan rekrutmen pengangkatan jabatan pimpinan t</w:t>
      </w:r>
      <w:r w:rsidR="0059160C" w:rsidRPr="00FB71D1">
        <w:rPr>
          <w:rFonts w:cstheme="minorHAnsi"/>
        </w:rPr>
        <w:t xml:space="preserve">inggi </w:t>
      </w:r>
      <w:r w:rsidR="004B65B9" w:rsidRPr="00FB71D1">
        <w:rPr>
          <w:rFonts w:cstheme="minorHAnsi"/>
        </w:rPr>
        <w:t>selanjutnya perlu disusu</w:t>
      </w:r>
      <w:r w:rsidR="00017A60" w:rsidRPr="00FB71D1">
        <w:rPr>
          <w:rFonts w:cstheme="minorHAnsi"/>
        </w:rPr>
        <w:t>n</w:t>
      </w:r>
      <w:r w:rsidR="004B65B9" w:rsidRPr="00FB71D1">
        <w:rPr>
          <w:rFonts w:cstheme="minorHAnsi"/>
        </w:rPr>
        <w:t xml:space="preserve"> suatu materi baku yang objektif terkait pelaksanaan seleksi seperti hal hal apa saja yang menjadi sebuah tolak ukur bagi panitia seleksi dalam menentukan layak tidaknya </w:t>
      </w:r>
      <w:r w:rsidR="004B65B9" w:rsidRPr="00FB71D1">
        <w:rPr>
          <w:rFonts w:cstheme="minorHAnsi"/>
        </w:rPr>
        <w:lastRenderedPageBreak/>
        <w:t>seorang calon pejabat p</w:t>
      </w:r>
      <w:r w:rsidRPr="00FB71D1">
        <w:rPr>
          <w:rFonts w:cstheme="minorHAnsi"/>
        </w:rPr>
        <w:t>impinan tinggi untuk menduduki jabatan pimpinan t</w:t>
      </w:r>
      <w:r w:rsidR="004B65B9" w:rsidRPr="00FB71D1">
        <w:rPr>
          <w:rFonts w:cstheme="minorHAnsi"/>
        </w:rPr>
        <w:t>inggi</w:t>
      </w:r>
    </w:p>
    <w:p w:rsidR="00F44768" w:rsidRPr="00FB71D1" w:rsidRDefault="00DB2C4C" w:rsidP="00FB71D1">
      <w:pPr>
        <w:pStyle w:val="ListParagraph"/>
        <w:numPr>
          <w:ilvl w:val="4"/>
          <w:numId w:val="96"/>
        </w:numPr>
        <w:autoSpaceDE w:val="0"/>
        <w:autoSpaceDN w:val="0"/>
        <w:adjustRightInd w:val="0"/>
        <w:spacing w:after="0" w:line="240" w:lineRule="auto"/>
        <w:ind w:left="567" w:hanging="283"/>
        <w:jc w:val="both"/>
        <w:rPr>
          <w:rFonts w:cstheme="minorHAnsi"/>
          <w:b/>
        </w:rPr>
      </w:pPr>
      <w:r w:rsidRPr="00FB71D1">
        <w:rPr>
          <w:rFonts w:cstheme="minorHAnsi"/>
        </w:rPr>
        <w:t xml:space="preserve">Dalam pengawasan terhadap </w:t>
      </w:r>
      <w:r w:rsidR="00F243C6" w:rsidRPr="00FB71D1">
        <w:rPr>
          <w:rFonts w:cstheme="minorHAnsi"/>
        </w:rPr>
        <w:t>pengangkatan jabatan pimpinan ti</w:t>
      </w:r>
      <w:r w:rsidRPr="00FB71D1">
        <w:rPr>
          <w:rFonts w:cstheme="minorHAnsi"/>
        </w:rPr>
        <w:t>nggi p</w:t>
      </w:r>
      <w:r w:rsidR="00F243C6" w:rsidRPr="00FB71D1">
        <w:rPr>
          <w:rFonts w:cstheme="minorHAnsi"/>
        </w:rPr>
        <w:t>erlu</w:t>
      </w:r>
      <w:r w:rsidR="0059160C" w:rsidRPr="00FB71D1">
        <w:rPr>
          <w:rFonts w:cstheme="minorHAnsi"/>
        </w:rPr>
        <w:t xml:space="preserve"> dipercepat pengembangan aplikasi SIJAPTI (Sistem Informasi Jabatan Pimpinan Tinggi) secara nasional agar KASN dapat melakukan pengawasan secara langsung terhadap pengisian Jabatan Pimpinan Tinggi yang ada diseluruh wilayah Indonesia. Selain itu perlunya penguatan terhadap kelembagaan KASN sebagai salah satu instrument terpenting dalam hal melakukan pengawasan terhadap pengisian Jabatan Pimpinan Tinggi seperti dukungan anggaran, personil maupun pengemban</w:t>
      </w:r>
      <w:r w:rsidRPr="00FB71D1">
        <w:rPr>
          <w:rFonts w:cstheme="minorHAnsi"/>
        </w:rPr>
        <w:t>gan kemampuan para pegawai KASN selanjutnya, perlu diadakan perubahan terhadap Pasal 110 ayat (4) UU No 5 Tahun 2014 tentang ASN ya</w:t>
      </w:r>
      <w:r w:rsidR="00F243C6" w:rsidRPr="00FB71D1">
        <w:rPr>
          <w:rFonts w:cstheme="minorHAnsi"/>
        </w:rPr>
        <w:t>ng mengatur tentang kewenangan pejabat pembina k</w:t>
      </w:r>
      <w:r w:rsidRPr="00FB71D1">
        <w:rPr>
          <w:rFonts w:cstheme="minorHAnsi"/>
        </w:rPr>
        <w:t>epegawaia</w:t>
      </w:r>
      <w:r w:rsidR="00F243C6" w:rsidRPr="00FB71D1">
        <w:rPr>
          <w:rFonts w:cstheme="minorHAnsi"/>
        </w:rPr>
        <w:t>n untuk mengangkat dan memilih panitia s</w:t>
      </w:r>
      <w:r w:rsidRPr="00FB71D1">
        <w:rPr>
          <w:rFonts w:cstheme="minorHAnsi"/>
        </w:rPr>
        <w:t xml:space="preserve">eleksi </w:t>
      </w:r>
      <w:r w:rsidR="00F243C6" w:rsidRPr="00FB71D1">
        <w:rPr>
          <w:rFonts w:cstheme="minorHAnsi"/>
        </w:rPr>
        <w:t>dalam seleksi jabatan pimpinan tinggi (JPT) hal ini agar dalam pengangkatan JPT, pejabat pembina k</w:t>
      </w:r>
      <w:r w:rsidRPr="00FB71D1">
        <w:rPr>
          <w:rFonts w:cstheme="minorHAnsi"/>
        </w:rPr>
        <w:t>epegawaian tidak bisa mengintervensi keputusan ya</w:t>
      </w:r>
      <w:r w:rsidR="00F243C6" w:rsidRPr="00FB71D1">
        <w:rPr>
          <w:rFonts w:cstheme="minorHAnsi"/>
        </w:rPr>
        <w:t xml:space="preserve">ng dibuat oleh </w:t>
      </w:r>
      <w:r w:rsidR="0013266F" w:rsidRPr="00FB71D1">
        <w:rPr>
          <w:rFonts w:cstheme="minorHAnsi"/>
        </w:rPr>
        <w:t xml:space="preserve">panitia seleksi, </w:t>
      </w:r>
      <w:r w:rsidR="00F243C6" w:rsidRPr="00FB71D1">
        <w:rPr>
          <w:rFonts w:cstheme="minorHAnsi"/>
        </w:rPr>
        <w:t>dalam hal ini pengangkatan panita seleksi dalam hal seleksi jabatan pimpinan t</w:t>
      </w:r>
      <w:r w:rsidRPr="00FB71D1">
        <w:rPr>
          <w:rFonts w:cstheme="minorHAnsi"/>
        </w:rPr>
        <w:t>inggi sebaiknya menjadi kewenangan dari Komisi Aparatur Sipil Negara.</w:t>
      </w:r>
      <w:r w:rsidR="00F44768" w:rsidRPr="00FB71D1">
        <w:rPr>
          <w:rFonts w:cstheme="minorHAnsi"/>
          <w:lang w:val="id-ID"/>
        </w:rPr>
        <w:t xml:space="preserve">  </w:t>
      </w:r>
    </w:p>
    <w:p w:rsidR="00F44768" w:rsidRPr="00FB71D1" w:rsidRDefault="00F44768" w:rsidP="00FB71D1">
      <w:pPr>
        <w:autoSpaceDE w:val="0"/>
        <w:autoSpaceDN w:val="0"/>
        <w:adjustRightInd w:val="0"/>
        <w:spacing w:after="0" w:line="240" w:lineRule="auto"/>
        <w:jc w:val="both"/>
        <w:rPr>
          <w:rFonts w:cstheme="minorHAnsi"/>
          <w:b/>
        </w:rPr>
      </w:pPr>
    </w:p>
    <w:p w:rsidR="00F23876" w:rsidRPr="00FB71D1" w:rsidRDefault="00A04DC7" w:rsidP="00FB71D1">
      <w:pPr>
        <w:autoSpaceDE w:val="0"/>
        <w:autoSpaceDN w:val="0"/>
        <w:adjustRightInd w:val="0"/>
        <w:spacing w:after="0" w:line="240" w:lineRule="auto"/>
        <w:jc w:val="center"/>
        <w:rPr>
          <w:rFonts w:cstheme="minorHAnsi"/>
          <w:b/>
        </w:rPr>
      </w:pPr>
      <w:r w:rsidRPr="00FB71D1">
        <w:rPr>
          <w:rFonts w:cstheme="minorHAnsi"/>
          <w:b/>
        </w:rPr>
        <w:t>DAFTAR PUSTAKA</w:t>
      </w:r>
    </w:p>
    <w:p w:rsidR="00F07258" w:rsidRPr="00FB71D1" w:rsidRDefault="00F07258" w:rsidP="00FB71D1">
      <w:pPr>
        <w:pStyle w:val="ListParagraph"/>
        <w:numPr>
          <w:ilvl w:val="5"/>
          <w:numId w:val="72"/>
        </w:numPr>
        <w:autoSpaceDE w:val="0"/>
        <w:autoSpaceDN w:val="0"/>
        <w:adjustRightInd w:val="0"/>
        <w:spacing w:after="0" w:line="240" w:lineRule="auto"/>
        <w:ind w:left="426" w:hanging="426"/>
        <w:jc w:val="both"/>
        <w:rPr>
          <w:rFonts w:cstheme="minorHAnsi"/>
          <w:b/>
        </w:rPr>
      </w:pPr>
      <w:r w:rsidRPr="00FB71D1">
        <w:rPr>
          <w:rFonts w:cstheme="minorHAnsi"/>
          <w:b/>
        </w:rPr>
        <w:t xml:space="preserve">Buku </w:t>
      </w:r>
    </w:p>
    <w:p w:rsidR="00E11575" w:rsidRPr="00FB71D1" w:rsidRDefault="00BC2437" w:rsidP="00FB71D1">
      <w:pPr>
        <w:autoSpaceDE w:val="0"/>
        <w:autoSpaceDN w:val="0"/>
        <w:adjustRightInd w:val="0"/>
        <w:spacing w:after="0" w:line="240" w:lineRule="auto"/>
        <w:ind w:left="709" w:hanging="709"/>
        <w:jc w:val="both"/>
        <w:rPr>
          <w:rFonts w:cstheme="minorHAnsi"/>
        </w:rPr>
      </w:pPr>
      <w:r w:rsidRPr="00FB71D1">
        <w:rPr>
          <w:rFonts w:cstheme="minorHAnsi"/>
        </w:rPr>
        <w:t>Anwar Saiful. 2004</w:t>
      </w:r>
      <w:r w:rsidR="00E11575" w:rsidRPr="00FB71D1">
        <w:rPr>
          <w:rFonts w:cstheme="minorHAnsi"/>
        </w:rPr>
        <w:t xml:space="preserve"> </w:t>
      </w:r>
      <w:r w:rsidR="00E11575" w:rsidRPr="00FB71D1">
        <w:rPr>
          <w:rFonts w:cstheme="minorHAnsi"/>
          <w:i/>
        </w:rPr>
        <w:t>Sendi-</w:t>
      </w:r>
      <w:r w:rsidRPr="00FB71D1">
        <w:rPr>
          <w:rFonts w:cstheme="minorHAnsi"/>
          <w:i/>
        </w:rPr>
        <w:t>Sendi Hukum Administrasi Negara.</w:t>
      </w:r>
      <w:r w:rsidR="00E11575" w:rsidRPr="00FB71D1">
        <w:rPr>
          <w:rFonts w:cstheme="minorHAnsi"/>
          <w:i/>
        </w:rPr>
        <w:t xml:space="preserve"> </w:t>
      </w:r>
      <w:r w:rsidRPr="00FB71D1">
        <w:rPr>
          <w:rFonts w:cstheme="minorHAnsi"/>
        </w:rPr>
        <w:t>Jaka</w:t>
      </w:r>
      <w:r w:rsidR="0030052D" w:rsidRPr="00FB71D1">
        <w:rPr>
          <w:rFonts w:cstheme="minorHAnsi"/>
        </w:rPr>
        <w:t>rta:</w:t>
      </w:r>
      <w:r w:rsidRPr="00FB71D1">
        <w:rPr>
          <w:rFonts w:cstheme="minorHAnsi"/>
        </w:rPr>
        <w:t xml:space="preserve"> Glora Madani Press.</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Cahyaningsih Me</w:t>
      </w:r>
      <w:r w:rsidR="00BC2437" w:rsidRPr="00FB71D1">
        <w:rPr>
          <w:rFonts w:cstheme="minorHAnsi"/>
        </w:rPr>
        <w:t>ylani dan Pramukti Sigit Angger. 2016</w:t>
      </w:r>
      <w:r w:rsidRPr="00FB71D1">
        <w:rPr>
          <w:rFonts w:cstheme="minorHAnsi"/>
        </w:rPr>
        <w:t xml:space="preserve"> </w:t>
      </w:r>
      <w:r w:rsidRPr="00FB71D1">
        <w:rPr>
          <w:rFonts w:cstheme="minorHAnsi"/>
          <w:i/>
        </w:rPr>
        <w:t>Pengawasan</w:t>
      </w:r>
      <w:r w:rsidR="00BC2437" w:rsidRPr="00FB71D1">
        <w:rPr>
          <w:rFonts w:cstheme="minorHAnsi"/>
          <w:i/>
        </w:rPr>
        <w:t xml:space="preserve"> Hukum Terhadap Aparatur Negara.</w:t>
      </w:r>
      <w:r w:rsidRPr="00FB71D1">
        <w:rPr>
          <w:rFonts w:cstheme="minorHAnsi"/>
          <w:i/>
        </w:rPr>
        <w:t xml:space="preserve"> </w:t>
      </w:r>
      <w:r w:rsidRPr="00FB71D1">
        <w:rPr>
          <w:rFonts w:cstheme="minorHAnsi"/>
        </w:rPr>
        <w:t>Yo</w:t>
      </w:r>
      <w:r w:rsidR="0030052D" w:rsidRPr="00FB71D1">
        <w:rPr>
          <w:rFonts w:cstheme="minorHAnsi"/>
        </w:rPr>
        <w:t>gyakarta:</w:t>
      </w:r>
      <w:r w:rsidR="00BC2437" w:rsidRPr="00FB71D1">
        <w:rPr>
          <w:rFonts w:cstheme="minorHAnsi"/>
        </w:rPr>
        <w:t xml:space="preserve"> Pustaka Yustisia.</w:t>
      </w:r>
    </w:p>
    <w:p w:rsidR="00E11575" w:rsidRPr="00FB71D1" w:rsidRDefault="00BC2437" w:rsidP="00FB71D1">
      <w:pPr>
        <w:autoSpaceDE w:val="0"/>
        <w:autoSpaceDN w:val="0"/>
        <w:adjustRightInd w:val="0"/>
        <w:spacing w:after="0" w:line="240" w:lineRule="auto"/>
        <w:jc w:val="both"/>
        <w:rPr>
          <w:rFonts w:cstheme="minorHAnsi"/>
        </w:rPr>
      </w:pPr>
      <w:r w:rsidRPr="00FB71D1">
        <w:rPr>
          <w:rFonts w:cstheme="minorHAnsi"/>
        </w:rPr>
        <w:t>Hartini Sri. 2008. 1982.</w:t>
      </w:r>
      <w:r w:rsidR="00E11575" w:rsidRPr="00FB71D1">
        <w:rPr>
          <w:rFonts w:cstheme="minorHAnsi"/>
        </w:rPr>
        <w:t xml:space="preserve"> </w:t>
      </w:r>
      <w:r w:rsidR="00E11575" w:rsidRPr="00FB71D1">
        <w:rPr>
          <w:rFonts w:cstheme="minorHAnsi"/>
          <w:i/>
        </w:rPr>
        <w:t>Hukum Kepegawaian di Indonesia</w:t>
      </w:r>
      <w:r w:rsidRPr="00FB71D1">
        <w:rPr>
          <w:rFonts w:cstheme="minorHAnsi"/>
          <w:i/>
        </w:rPr>
        <w:t>.</w:t>
      </w:r>
      <w:r w:rsidR="0030052D" w:rsidRPr="00FB71D1">
        <w:rPr>
          <w:rFonts w:cstheme="minorHAnsi"/>
        </w:rPr>
        <w:t xml:space="preserve"> Jakarta:</w:t>
      </w:r>
      <w:r w:rsidR="00E11575" w:rsidRPr="00FB71D1">
        <w:rPr>
          <w:rFonts w:cstheme="minorHAnsi"/>
        </w:rPr>
        <w:t xml:space="preserve"> Grafika.</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Handanigrat Soerwarnno</w:t>
      </w:r>
      <w:r w:rsidR="00BC2437" w:rsidRPr="00FB71D1">
        <w:rPr>
          <w:rFonts w:cstheme="minorHAnsi"/>
        </w:rPr>
        <w:t>. 1985</w:t>
      </w:r>
      <w:r w:rsidRPr="00FB71D1">
        <w:rPr>
          <w:rFonts w:cstheme="minorHAnsi"/>
          <w:i/>
        </w:rPr>
        <w:t xml:space="preserve"> Administrasi Pemerintahan Dalam Pembangunan National</w:t>
      </w:r>
      <w:r w:rsidR="0030052D" w:rsidRPr="00FB71D1">
        <w:rPr>
          <w:rFonts w:cstheme="minorHAnsi"/>
        </w:rPr>
        <w:t xml:space="preserve"> Jakarta: PT. Gunung Agung.</w:t>
      </w:r>
    </w:p>
    <w:p w:rsidR="00E1157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Hadisoeprapto Hartono. 2001.</w:t>
      </w:r>
      <w:r w:rsidR="00E11575" w:rsidRPr="00FB71D1">
        <w:rPr>
          <w:rFonts w:cstheme="minorHAnsi"/>
        </w:rPr>
        <w:t xml:space="preserve"> </w:t>
      </w:r>
      <w:r w:rsidR="00E11575" w:rsidRPr="00FB71D1">
        <w:rPr>
          <w:rFonts w:cstheme="minorHAnsi"/>
          <w:i/>
        </w:rPr>
        <w:t>Pengantar Tata Hukum Indonesia</w:t>
      </w:r>
      <w:r w:rsidRPr="00FB71D1">
        <w:rPr>
          <w:rFonts w:cstheme="minorHAnsi"/>
        </w:rPr>
        <w:t xml:space="preserve">. </w:t>
      </w:r>
      <w:r w:rsidR="0030052D" w:rsidRPr="00FB71D1">
        <w:rPr>
          <w:rFonts w:cstheme="minorHAnsi"/>
        </w:rPr>
        <w:t xml:space="preserve">Yogyakarta: </w:t>
      </w:r>
      <w:r w:rsidR="00E11575" w:rsidRPr="00FB71D1">
        <w:rPr>
          <w:rFonts w:cstheme="minorHAnsi"/>
        </w:rPr>
        <w:t xml:space="preserve"> Liberty</w:t>
      </w:r>
    </w:p>
    <w:p w:rsidR="00E1157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lastRenderedPageBreak/>
        <w:t>Ishaq. 2017.</w:t>
      </w:r>
      <w:r w:rsidR="00E11575" w:rsidRPr="00FB71D1">
        <w:rPr>
          <w:rFonts w:cstheme="minorHAnsi"/>
        </w:rPr>
        <w:t xml:space="preserve"> </w:t>
      </w:r>
      <w:r w:rsidR="00E11575" w:rsidRPr="00FB71D1">
        <w:rPr>
          <w:rFonts w:cstheme="minorHAnsi"/>
          <w:i/>
        </w:rPr>
        <w:t>Metode dan Penelitian Hukum dan Penulisan Skripsi, Tesis dan Disertasi</w:t>
      </w:r>
      <w:r w:rsidRPr="00FB71D1">
        <w:rPr>
          <w:rFonts w:cstheme="minorHAnsi"/>
        </w:rPr>
        <w:t xml:space="preserve">. </w:t>
      </w:r>
      <w:r w:rsidR="0030052D" w:rsidRPr="00FB71D1">
        <w:rPr>
          <w:rFonts w:cstheme="minorHAnsi"/>
        </w:rPr>
        <w:t>Bandung:</w:t>
      </w:r>
      <w:r w:rsidR="00E11575" w:rsidRPr="00FB71D1">
        <w:rPr>
          <w:rFonts w:cstheme="minorHAnsi"/>
        </w:rPr>
        <w:t xml:space="preserve"> Alfabeta</w:t>
      </w:r>
      <w:r w:rsidRPr="00FB71D1">
        <w:rPr>
          <w:rFonts w:cstheme="minorHAnsi"/>
        </w:rPr>
        <w:t>.</w:t>
      </w:r>
    </w:p>
    <w:p w:rsidR="00B95F0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Mahmudin Duswara Dudu. 2003.</w:t>
      </w:r>
      <w:r w:rsidR="00E11575" w:rsidRPr="00FB71D1">
        <w:rPr>
          <w:rFonts w:cstheme="minorHAnsi"/>
        </w:rPr>
        <w:t xml:space="preserve"> </w:t>
      </w:r>
      <w:r w:rsidR="00E11575" w:rsidRPr="00FB71D1">
        <w:rPr>
          <w:rFonts w:cstheme="minorHAnsi"/>
          <w:i/>
        </w:rPr>
        <w:t>Peng</w:t>
      </w:r>
      <w:r w:rsidRPr="00FB71D1">
        <w:rPr>
          <w:rFonts w:cstheme="minorHAnsi"/>
          <w:i/>
        </w:rPr>
        <w:t>antar Ilmu Hukum; sebuah sketsa.</w:t>
      </w:r>
      <w:r w:rsidR="00E11575" w:rsidRPr="00FB71D1">
        <w:rPr>
          <w:rFonts w:cstheme="minorHAnsi"/>
          <w:i/>
        </w:rPr>
        <w:t xml:space="preserve"> </w:t>
      </w:r>
      <w:r w:rsidR="0030052D" w:rsidRPr="00FB71D1">
        <w:rPr>
          <w:rFonts w:cstheme="minorHAnsi"/>
        </w:rPr>
        <w:t>Bandung:</w:t>
      </w:r>
      <w:r w:rsidRPr="00FB71D1">
        <w:rPr>
          <w:rFonts w:cstheme="minorHAnsi"/>
        </w:rPr>
        <w:t xml:space="preserve"> Refika.</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Manullang M</w:t>
      </w:r>
      <w:r w:rsidR="00B95F05" w:rsidRPr="00FB71D1">
        <w:rPr>
          <w:rFonts w:cstheme="minorHAnsi"/>
          <w:i/>
        </w:rPr>
        <w:t>. 1995.</w:t>
      </w:r>
      <w:r w:rsidRPr="00FB71D1">
        <w:rPr>
          <w:rFonts w:cstheme="minorHAnsi"/>
          <w:i/>
        </w:rPr>
        <w:t xml:space="preserve"> Dasar-Dasar Manajemen</w:t>
      </w:r>
      <w:r w:rsidR="00B95F05" w:rsidRPr="00FB71D1">
        <w:rPr>
          <w:rFonts w:cstheme="minorHAnsi"/>
        </w:rPr>
        <w:t xml:space="preserve">. </w:t>
      </w:r>
      <w:r w:rsidR="0030052D" w:rsidRPr="00FB71D1">
        <w:rPr>
          <w:rFonts w:cstheme="minorHAnsi"/>
        </w:rPr>
        <w:t>Jakarta:</w:t>
      </w:r>
      <w:r w:rsidR="00B95F05" w:rsidRPr="00FB71D1">
        <w:rPr>
          <w:rFonts w:cstheme="minorHAnsi"/>
        </w:rPr>
        <w:t xml:space="preserve"> Ghalia Indonesia.</w:t>
      </w:r>
    </w:p>
    <w:p w:rsidR="00A04DC7"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Manan Bagir.</w:t>
      </w:r>
      <w:r w:rsidR="00A04DC7" w:rsidRPr="00FB71D1">
        <w:rPr>
          <w:rFonts w:cstheme="minorHAnsi"/>
        </w:rPr>
        <w:t xml:space="preserve"> </w:t>
      </w:r>
      <w:r w:rsidRPr="00FB71D1">
        <w:rPr>
          <w:rFonts w:cstheme="minorHAnsi"/>
        </w:rPr>
        <w:t xml:space="preserve">2005 </w:t>
      </w:r>
      <w:r w:rsidR="00A04DC7" w:rsidRPr="00FB71D1">
        <w:rPr>
          <w:rFonts w:cstheme="minorHAnsi"/>
          <w:i/>
        </w:rPr>
        <w:t>Hubungan Kewenangan P</w:t>
      </w:r>
      <w:r w:rsidRPr="00FB71D1">
        <w:rPr>
          <w:rFonts w:cstheme="minorHAnsi"/>
          <w:i/>
        </w:rPr>
        <w:t xml:space="preserve">usat dan Daerah di Era Otonomi. </w:t>
      </w:r>
      <w:r w:rsidR="0030052D" w:rsidRPr="00FB71D1">
        <w:rPr>
          <w:rFonts w:cstheme="minorHAnsi"/>
        </w:rPr>
        <w:t>Jakarta:</w:t>
      </w:r>
      <w:r w:rsidRPr="00FB71D1">
        <w:rPr>
          <w:rFonts w:cstheme="minorHAnsi"/>
        </w:rPr>
        <w:t xml:space="preserve"> </w:t>
      </w:r>
      <w:r w:rsidR="00A04DC7" w:rsidRPr="00FB71D1">
        <w:rPr>
          <w:rFonts w:cstheme="minorHAnsi"/>
        </w:rPr>
        <w:t>Rajawali Press</w:t>
      </w:r>
      <w:r w:rsidRPr="00FB71D1">
        <w:rPr>
          <w:rFonts w:cstheme="minorHAnsi"/>
        </w:rPr>
        <w:t>.</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Ma</w:t>
      </w:r>
      <w:r w:rsidR="00B95F05" w:rsidRPr="00FB71D1">
        <w:rPr>
          <w:rFonts w:cstheme="minorHAnsi"/>
        </w:rPr>
        <w:t xml:space="preserve">mudji Sri </w:t>
      </w:r>
      <w:proofErr w:type="gramStart"/>
      <w:r w:rsidR="00B95F05" w:rsidRPr="00FB71D1">
        <w:rPr>
          <w:rFonts w:cstheme="minorHAnsi"/>
        </w:rPr>
        <w:t>dan</w:t>
      </w:r>
      <w:proofErr w:type="gramEnd"/>
      <w:r w:rsidR="00B95F05" w:rsidRPr="00FB71D1">
        <w:rPr>
          <w:rFonts w:cstheme="minorHAnsi"/>
        </w:rPr>
        <w:t xml:space="preserve"> Soekanto Soerjono.</w:t>
      </w:r>
      <w:r w:rsidRPr="00FB71D1">
        <w:rPr>
          <w:rFonts w:cstheme="minorHAnsi"/>
        </w:rPr>
        <w:t xml:space="preserve"> </w:t>
      </w:r>
      <w:r w:rsidR="00B95F05" w:rsidRPr="00FB71D1">
        <w:rPr>
          <w:rFonts w:cstheme="minorHAnsi"/>
        </w:rPr>
        <w:t>2001.</w:t>
      </w:r>
      <w:r w:rsidRPr="00FB71D1">
        <w:rPr>
          <w:rFonts w:cstheme="minorHAnsi"/>
          <w:i/>
        </w:rPr>
        <w:t xml:space="preserve"> Penelitian Hukum N</w:t>
      </w:r>
      <w:r w:rsidR="00B95F05" w:rsidRPr="00FB71D1">
        <w:rPr>
          <w:rFonts w:cstheme="minorHAnsi"/>
          <w:i/>
        </w:rPr>
        <w:t xml:space="preserve">ormatif Suatu Tinjauan Singkat. </w:t>
      </w:r>
      <w:r w:rsidR="0030052D" w:rsidRPr="00FB71D1">
        <w:rPr>
          <w:rFonts w:cstheme="minorHAnsi"/>
        </w:rPr>
        <w:t>Jakarta:</w:t>
      </w:r>
      <w:r w:rsidRPr="00FB71D1">
        <w:rPr>
          <w:rFonts w:cstheme="minorHAnsi"/>
        </w:rPr>
        <w:t xml:space="preserve"> Rajawali Press</w:t>
      </w:r>
      <w:r w:rsidR="00B95F05" w:rsidRPr="00FB71D1">
        <w:rPr>
          <w:rFonts w:cstheme="minorHAnsi"/>
        </w:rPr>
        <w:t>.</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Mamudji Sri, et al.</w:t>
      </w:r>
      <w:r w:rsidR="00B95F05" w:rsidRPr="00FB71D1">
        <w:rPr>
          <w:rFonts w:cstheme="minorHAnsi"/>
        </w:rPr>
        <w:t xml:space="preserve"> 2005.</w:t>
      </w:r>
      <w:r w:rsidRPr="00FB71D1">
        <w:rPr>
          <w:rFonts w:cstheme="minorHAnsi"/>
        </w:rPr>
        <w:t xml:space="preserve"> </w:t>
      </w:r>
      <w:r w:rsidRPr="00FB71D1">
        <w:rPr>
          <w:rFonts w:cstheme="minorHAnsi"/>
          <w:i/>
        </w:rPr>
        <w:t>Metode Penelitian dan Penulisan Hukum</w:t>
      </w:r>
      <w:r w:rsidR="00B95F05" w:rsidRPr="00FB71D1">
        <w:rPr>
          <w:rFonts w:cstheme="minorHAnsi"/>
          <w:i/>
        </w:rPr>
        <w:t>.</w:t>
      </w:r>
      <w:r w:rsidRPr="00FB71D1">
        <w:rPr>
          <w:rFonts w:cstheme="minorHAnsi"/>
          <w:i/>
        </w:rPr>
        <w:t xml:space="preserve"> </w:t>
      </w:r>
      <w:r w:rsidR="00B95F05" w:rsidRPr="00FB71D1">
        <w:rPr>
          <w:rFonts w:cstheme="minorHAnsi"/>
        </w:rPr>
        <w:t>Jakarta.</w:t>
      </w:r>
      <w:r w:rsidRPr="00FB71D1">
        <w:rPr>
          <w:rFonts w:cstheme="minorHAnsi"/>
        </w:rPr>
        <w:t xml:space="preserve"> Badan Penerbit Fakultas Hukum Universitas Indonesia.</w:t>
      </w:r>
    </w:p>
    <w:p w:rsidR="00E11575" w:rsidRPr="00FB71D1" w:rsidRDefault="00E11575" w:rsidP="00FB71D1">
      <w:pPr>
        <w:autoSpaceDE w:val="0"/>
        <w:autoSpaceDN w:val="0"/>
        <w:adjustRightInd w:val="0"/>
        <w:spacing w:after="0" w:line="240" w:lineRule="auto"/>
        <w:ind w:left="709" w:hanging="709"/>
        <w:jc w:val="both"/>
        <w:rPr>
          <w:rFonts w:cstheme="minorHAnsi"/>
        </w:rPr>
      </w:pPr>
      <w:r w:rsidRPr="00FB71D1">
        <w:rPr>
          <w:rFonts w:cstheme="minorHAnsi"/>
        </w:rPr>
        <w:t>Po</w:t>
      </w:r>
      <w:r w:rsidR="00B95F05" w:rsidRPr="00FB71D1">
        <w:rPr>
          <w:rFonts w:cstheme="minorHAnsi"/>
        </w:rPr>
        <w:t>erwardarminta.</w:t>
      </w:r>
      <w:r w:rsidRPr="00FB71D1">
        <w:rPr>
          <w:rFonts w:cstheme="minorHAnsi"/>
        </w:rPr>
        <w:t xml:space="preserve"> </w:t>
      </w:r>
      <w:r w:rsidR="00B95F05" w:rsidRPr="00FB71D1">
        <w:rPr>
          <w:rFonts w:cstheme="minorHAnsi"/>
        </w:rPr>
        <w:t xml:space="preserve">1985. </w:t>
      </w:r>
      <w:r w:rsidRPr="00FB71D1">
        <w:rPr>
          <w:rFonts w:cstheme="minorHAnsi"/>
          <w:i/>
        </w:rPr>
        <w:t xml:space="preserve">Kamus Besar Bahasa Indonesia Edisi Ketiga </w:t>
      </w:r>
      <w:r w:rsidRPr="00FB71D1">
        <w:rPr>
          <w:rFonts w:cstheme="minorHAnsi"/>
        </w:rPr>
        <w:t>Jakarta: Balai Pustaka.</w:t>
      </w:r>
    </w:p>
    <w:p w:rsidR="00934846"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Prayudi. 1981.</w:t>
      </w:r>
      <w:r w:rsidR="00934846" w:rsidRPr="00FB71D1">
        <w:rPr>
          <w:rFonts w:cstheme="minorHAnsi"/>
        </w:rPr>
        <w:t xml:space="preserve"> </w:t>
      </w:r>
      <w:r w:rsidRPr="00FB71D1">
        <w:rPr>
          <w:rFonts w:cstheme="minorHAnsi"/>
          <w:i/>
        </w:rPr>
        <w:t xml:space="preserve">Hukum Administrasi Negara. </w:t>
      </w:r>
      <w:r w:rsidRPr="00FB71D1">
        <w:rPr>
          <w:rFonts w:cstheme="minorHAnsi"/>
        </w:rPr>
        <w:t xml:space="preserve"> Jakar</w:t>
      </w:r>
      <w:r w:rsidR="0030052D" w:rsidRPr="00FB71D1">
        <w:rPr>
          <w:rFonts w:cstheme="minorHAnsi"/>
        </w:rPr>
        <w:t xml:space="preserve">ta: </w:t>
      </w:r>
      <w:r w:rsidR="00934846" w:rsidRPr="00FB71D1">
        <w:rPr>
          <w:rFonts w:cstheme="minorHAnsi"/>
        </w:rPr>
        <w:t>Ghalia Indonesia.</w:t>
      </w:r>
    </w:p>
    <w:p w:rsidR="00396C93" w:rsidRPr="00FB71D1" w:rsidRDefault="00396C93" w:rsidP="00FB71D1">
      <w:pPr>
        <w:autoSpaceDE w:val="0"/>
        <w:autoSpaceDN w:val="0"/>
        <w:adjustRightInd w:val="0"/>
        <w:spacing w:after="0" w:line="240" w:lineRule="auto"/>
        <w:ind w:left="709" w:hanging="709"/>
        <w:jc w:val="both"/>
        <w:rPr>
          <w:rFonts w:cstheme="minorHAnsi"/>
        </w:rPr>
      </w:pPr>
      <w:r w:rsidRPr="00FB71D1">
        <w:rPr>
          <w:rFonts w:cstheme="minorHAnsi"/>
        </w:rPr>
        <w:t>Soekanto Soerjo</w:t>
      </w:r>
      <w:r w:rsidR="00B95F05" w:rsidRPr="00FB71D1">
        <w:rPr>
          <w:rFonts w:cstheme="minorHAnsi"/>
        </w:rPr>
        <w:t>no. 1986.</w:t>
      </w:r>
      <w:r w:rsidRPr="00FB71D1">
        <w:rPr>
          <w:rFonts w:cstheme="minorHAnsi"/>
        </w:rPr>
        <w:t xml:space="preserve"> </w:t>
      </w:r>
      <w:r w:rsidR="00B95F05" w:rsidRPr="00FB71D1">
        <w:rPr>
          <w:rFonts w:cstheme="minorHAnsi"/>
          <w:i/>
        </w:rPr>
        <w:t>Pengantar Penelitian Hukum.</w:t>
      </w:r>
      <w:r w:rsidRPr="00FB71D1">
        <w:rPr>
          <w:rFonts w:cstheme="minorHAnsi"/>
          <w:i/>
        </w:rPr>
        <w:t xml:space="preserve"> </w:t>
      </w:r>
      <w:r w:rsidR="0030052D" w:rsidRPr="00FB71D1">
        <w:rPr>
          <w:rFonts w:cstheme="minorHAnsi"/>
        </w:rPr>
        <w:t>Jakarta:</w:t>
      </w:r>
      <w:r w:rsidR="002A6357" w:rsidRPr="00FB71D1">
        <w:rPr>
          <w:rFonts w:cstheme="minorHAnsi"/>
        </w:rPr>
        <w:t xml:space="preserve"> UI-Press.</w:t>
      </w:r>
    </w:p>
    <w:p w:rsidR="00145A60"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Strong C.F. 1951</w:t>
      </w:r>
      <w:r w:rsidR="00145A60" w:rsidRPr="00FB71D1">
        <w:rPr>
          <w:rFonts w:cstheme="minorHAnsi"/>
        </w:rPr>
        <w:t xml:space="preserve"> </w:t>
      </w:r>
      <w:r w:rsidRPr="00FB71D1">
        <w:rPr>
          <w:rFonts w:cstheme="minorHAnsi"/>
          <w:i/>
        </w:rPr>
        <w:t>Modern Political Constitutions.</w:t>
      </w:r>
      <w:r w:rsidR="00145A60" w:rsidRPr="00FB71D1">
        <w:rPr>
          <w:rFonts w:cstheme="minorHAnsi"/>
          <w:i/>
        </w:rPr>
        <w:t xml:space="preserve"> </w:t>
      </w:r>
      <w:r w:rsidR="0030052D" w:rsidRPr="00FB71D1">
        <w:rPr>
          <w:rFonts w:cstheme="minorHAnsi"/>
        </w:rPr>
        <w:t>London:</w:t>
      </w:r>
      <w:r w:rsidR="00145A60" w:rsidRPr="00FB71D1">
        <w:rPr>
          <w:rFonts w:cstheme="minorHAnsi"/>
        </w:rPr>
        <w:t xml:space="preserve"> Sidgwick and Jackson Limited)</w:t>
      </w:r>
    </w:p>
    <w:p w:rsidR="00E1157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Sujamto. 1986</w:t>
      </w:r>
      <w:r w:rsidR="00E11575" w:rsidRPr="00FB71D1">
        <w:rPr>
          <w:rFonts w:cstheme="minorHAnsi"/>
          <w:i/>
        </w:rPr>
        <w:t xml:space="preserve"> Beberapa Pengertian di Bidang Pengawasan</w:t>
      </w:r>
      <w:r w:rsidRPr="00FB71D1">
        <w:rPr>
          <w:rFonts w:cstheme="minorHAnsi"/>
          <w:i/>
        </w:rPr>
        <w:t>.</w:t>
      </w:r>
      <w:r w:rsidR="00E11575" w:rsidRPr="00FB71D1">
        <w:rPr>
          <w:rFonts w:cstheme="minorHAnsi"/>
          <w:i/>
        </w:rPr>
        <w:t xml:space="preserve"> </w:t>
      </w:r>
      <w:r w:rsidR="0030052D" w:rsidRPr="00FB71D1">
        <w:rPr>
          <w:rFonts w:cstheme="minorHAnsi"/>
        </w:rPr>
        <w:t>Jakarta:</w:t>
      </w:r>
      <w:r w:rsidRPr="00FB71D1">
        <w:rPr>
          <w:rFonts w:cstheme="minorHAnsi"/>
        </w:rPr>
        <w:t xml:space="preserve"> Ghalia Indonesia</w:t>
      </w:r>
      <w:r w:rsidR="00E11575" w:rsidRPr="00FB71D1">
        <w:rPr>
          <w:rFonts w:cstheme="minorHAnsi"/>
        </w:rPr>
        <w:t>.</w:t>
      </w:r>
    </w:p>
    <w:p w:rsidR="00E1157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Sugandha Daan. 1989.</w:t>
      </w:r>
      <w:r w:rsidR="00E11575" w:rsidRPr="00FB71D1">
        <w:rPr>
          <w:rFonts w:cstheme="minorHAnsi"/>
        </w:rPr>
        <w:t xml:space="preserve"> </w:t>
      </w:r>
      <w:r w:rsidR="00E11575" w:rsidRPr="00FB71D1">
        <w:rPr>
          <w:rFonts w:cstheme="minorHAnsi"/>
          <w:i/>
        </w:rPr>
        <w:t>Pengantar Administrasi Negara</w:t>
      </w:r>
      <w:r w:rsidRPr="00FB71D1">
        <w:rPr>
          <w:rFonts w:cstheme="minorHAnsi"/>
        </w:rPr>
        <w:t>. Jakarta:</w:t>
      </w:r>
      <w:r w:rsidR="00E11575" w:rsidRPr="00FB71D1">
        <w:rPr>
          <w:rFonts w:cstheme="minorHAnsi"/>
        </w:rPr>
        <w:t xml:space="preserve"> Intermedia.</w:t>
      </w:r>
    </w:p>
    <w:p w:rsidR="00E11575" w:rsidRPr="00FB71D1" w:rsidRDefault="00B95F05" w:rsidP="00FB71D1">
      <w:pPr>
        <w:autoSpaceDE w:val="0"/>
        <w:autoSpaceDN w:val="0"/>
        <w:adjustRightInd w:val="0"/>
        <w:spacing w:after="0" w:line="240" w:lineRule="auto"/>
        <w:ind w:left="709" w:hanging="709"/>
        <w:jc w:val="both"/>
        <w:rPr>
          <w:rFonts w:cstheme="minorHAnsi"/>
        </w:rPr>
      </w:pPr>
      <w:r w:rsidRPr="00FB71D1">
        <w:rPr>
          <w:rFonts w:cstheme="minorHAnsi"/>
        </w:rPr>
        <w:t xml:space="preserve">Salindeho Jhon. 1998. </w:t>
      </w:r>
      <w:r w:rsidR="00E11575" w:rsidRPr="00FB71D1">
        <w:rPr>
          <w:rFonts w:cstheme="minorHAnsi"/>
          <w:i/>
        </w:rPr>
        <w:t>Tata Laksana Dalam Manajemen</w:t>
      </w:r>
      <w:r w:rsidRPr="00FB71D1">
        <w:rPr>
          <w:rFonts w:cstheme="minorHAnsi"/>
        </w:rPr>
        <w:t>. Jakarta: Sinar Grafika.</w:t>
      </w:r>
    </w:p>
    <w:p w:rsidR="00145A60" w:rsidRPr="00FB71D1" w:rsidRDefault="0030052D" w:rsidP="00FB71D1">
      <w:pPr>
        <w:autoSpaceDE w:val="0"/>
        <w:autoSpaceDN w:val="0"/>
        <w:adjustRightInd w:val="0"/>
        <w:spacing w:after="0" w:line="240" w:lineRule="auto"/>
        <w:ind w:left="709" w:hanging="709"/>
        <w:jc w:val="both"/>
        <w:rPr>
          <w:rFonts w:cstheme="minorHAnsi"/>
        </w:rPr>
      </w:pPr>
      <w:r w:rsidRPr="00FB71D1">
        <w:rPr>
          <w:rFonts w:cstheme="minorHAnsi"/>
        </w:rPr>
        <w:t>Taufiqurohman.</w:t>
      </w:r>
      <w:r w:rsidR="00145A60" w:rsidRPr="00FB71D1">
        <w:rPr>
          <w:rFonts w:cstheme="minorHAnsi"/>
        </w:rPr>
        <w:t xml:space="preserve"> </w:t>
      </w:r>
      <w:r w:rsidRPr="00FB71D1">
        <w:rPr>
          <w:rFonts w:cstheme="minorHAnsi"/>
        </w:rPr>
        <w:t xml:space="preserve">2014. </w:t>
      </w:r>
      <w:r w:rsidR="00145A60" w:rsidRPr="00FB71D1">
        <w:rPr>
          <w:rFonts w:cstheme="minorHAnsi"/>
          <w:i/>
        </w:rPr>
        <w:t>Kebijakan Publik Pendelegasian Tanggungjawab Negara Kepada Presiden S</w:t>
      </w:r>
      <w:r w:rsidR="00B95F05" w:rsidRPr="00FB71D1">
        <w:rPr>
          <w:rFonts w:cstheme="minorHAnsi"/>
          <w:i/>
        </w:rPr>
        <w:t xml:space="preserve">elaku Penyelengga Pemerintahan. </w:t>
      </w:r>
      <w:r w:rsidR="00145A60" w:rsidRPr="00FB71D1">
        <w:rPr>
          <w:rFonts w:cstheme="minorHAnsi"/>
        </w:rPr>
        <w:t>Jakarta: Fakultas Ilmu Sosial dan Ilmu Politik Universitas Moestopo Baragama</w:t>
      </w:r>
      <w:r w:rsidRPr="00FB71D1">
        <w:rPr>
          <w:rFonts w:cstheme="minorHAnsi"/>
        </w:rPr>
        <w:t>.</w:t>
      </w:r>
    </w:p>
    <w:p w:rsidR="00145A60" w:rsidRPr="00FB71D1" w:rsidRDefault="00B90E3C" w:rsidP="00FB71D1">
      <w:pPr>
        <w:autoSpaceDE w:val="0"/>
        <w:autoSpaceDN w:val="0"/>
        <w:adjustRightInd w:val="0"/>
        <w:spacing w:after="0" w:line="240" w:lineRule="auto"/>
        <w:ind w:left="709" w:hanging="709"/>
        <w:jc w:val="both"/>
        <w:rPr>
          <w:rFonts w:cstheme="minorHAnsi"/>
        </w:rPr>
      </w:pPr>
      <w:r w:rsidRPr="00FB71D1">
        <w:rPr>
          <w:rFonts w:cstheme="minorHAnsi"/>
        </w:rPr>
        <w:t>Thoha Miftah,</w:t>
      </w:r>
      <w:r w:rsidR="0030052D" w:rsidRPr="00FB71D1">
        <w:rPr>
          <w:rFonts w:cstheme="minorHAnsi"/>
        </w:rPr>
        <w:t xml:space="preserve"> 2008.</w:t>
      </w:r>
      <w:r w:rsidRPr="00FB71D1">
        <w:rPr>
          <w:rFonts w:cstheme="minorHAnsi"/>
        </w:rPr>
        <w:t xml:space="preserve"> </w:t>
      </w:r>
      <w:r w:rsidRPr="00FB71D1">
        <w:rPr>
          <w:rFonts w:cstheme="minorHAnsi"/>
          <w:i/>
        </w:rPr>
        <w:t xml:space="preserve">Manajemen </w:t>
      </w:r>
      <w:r w:rsidR="0030052D" w:rsidRPr="00FB71D1">
        <w:rPr>
          <w:rFonts w:cstheme="minorHAnsi"/>
          <w:i/>
        </w:rPr>
        <w:t xml:space="preserve">Kepegawaian Sipil di Indonesia. </w:t>
      </w:r>
      <w:r w:rsidRPr="00FB71D1">
        <w:rPr>
          <w:rFonts w:cstheme="minorHAnsi"/>
        </w:rPr>
        <w:t>Jakarta: Kencana Predana Group</w:t>
      </w:r>
      <w:r w:rsidR="0030052D" w:rsidRPr="00FB71D1">
        <w:rPr>
          <w:rFonts w:cstheme="minorHAnsi"/>
        </w:rPr>
        <w:t>.</w:t>
      </w:r>
    </w:p>
    <w:p w:rsidR="00820C87" w:rsidRPr="00FB71D1" w:rsidRDefault="00820C87" w:rsidP="00FB71D1">
      <w:pPr>
        <w:autoSpaceDE w:val="0"/>
        <w:autoSpaceDN w:val="0"/>
        <w:adjustRightInd w:val="0"/>
        <w:spacing w:after="0" w:line="240" w:lineRule="auto"/>
        <w:ind w:left="709" w:hanging="709"/>
        <w:jc w:val="both"/>
        <w:rPr>
          <w:rFonts w:cstheme="minorHAnsi"/>
        </w:rPr>
      </w:pPr>
      <w:r w:rsidRPr="00FB71D1">
        <w:rPr>
          <w:rFonts w:cstheme="minorHAnsi"/>
        </w:rPr>
        <w:t>Titik Triwulan Tutik</w:t>
      </w:r>
      <w:r w:rsidR="0030052D" w:rsidRPr="00FB71D1">
        <w:rPr>
          <w:rFonts w:cstheme="minorHAnsi"/>
        </w:rPr>
        <w:t>.</w:t>
      </w:r>
      <w:r w:rsidRPr="00FB71D1">
        <w:rPr>
          <w:rFonts w:cstheme="minorHAnsi"/>
        </w:rPr>
        <w:t xml:space="preserve"> </w:t>
      </w:r>
      <w:r w:rsidR="0030052D" w:rsidRPr="00FB71D1">
        <w:rPr>
          <w:rFonts w:cstheme="minorHAnsi"/>
          <w:i/>
          <w:iCs/>
        </w:rPr>
        <w:t>Eksistensi.</w:t>
      </w:r>
      <w:r w:rsidRPr="00FB71D1">
        <w:rPr>
          <w:rFonts w:cstheme="minorHAnsi"/>
          <w:i/>
          <w:iCs/>
        </w:rPr>
        <w:t xml:space="preserve"> Kedudukan, dan Wewenang Komisi Yudisial sebagai Lembaga Negara dalam Sistem Ketatanegaraan Republik Indo</w:t>
      </w:r>
      <w:r w:rsidR="0030052D" w:rsidRPr="00FB71D1">
        <w:rPr>
          <w:rFonts w:cstheme="minorHAnsi"/>
          <w:i/>
          <w:iCs/>
        </w:rPr>
        <w:t xml:space="preserve">nesia Pasca Amandemen UUD 1945. </w:t>
      </w:r>
      <w:r w:rsidR="0030052D" w:rsidRPr="00FB71D1">
        <w:rPr>
          <w:rFonts w:cstheme="minorHAnsi"/>
        </w:rPr>
        <w:t>Jakarta: Prestasi Pustaka 2007.</w:t>
      </w:r>
    </w:p>
    <w:p w:rsidR="00E11575" w:rsidRPr="00FB71D1" w:rsidRDefault="0030052D" w:rsidP="00FB71D1">
      <w:pPr>
        <w:autoSpaceDE w:val="0"/>
        <w:autoSpaceDN w:val="0"/>
        <w:adjustRightInd w:val="0"/>
        <w:spacing w:after="0" w:line="240" w:lineRule="auto"/>
        <w:ind w:left="709" w:hanging="709"/>
        <w:jc w:val="both"/>
        <w:rPr>
          <w:rFonts w:cstheme="minorHAnsi"/>
        </w:rPr>
      </w:pPr>
      <w:r w:rsidRPr="00FB71D1">
        <w:rPr>
          <w:rFonts w:cstheme="minorHAnsi"/>
        </w:rPr>
        <w:t>Ukas Maman. 2004.</w:t>
      </w:r>
      <w:r w:rsidR="00E11575" w:rsidRPr="00FB71D1">
        <w:rPr>
          <w:rFonts w:cstheme="minorHAnsi"/>
        </w:rPr>
        <w:t xml:space="preserve"> </w:t>
      </w:r>
      <w:r w:rsidR="00E11575" w:rsidRPr="00FB71D1">
        <w:rPr>
          <w:rFonts w:cstheme="minorHAnsi"/>
          <w:i/>
        </w:rPr>
        <w:t>Manajemen: Konsep, Prinsip, Aplikasi</w:t>
      </w:r>
      <w:r w:rsidRPr="00FB71D1">
        <w:rPr>
          <w:rFonts w:cstheme="minorHAnsi"/>
          <w:i/>
        </w:rPr>
        <w:t>.</w:t>
      </w:r>
      <w:r w:rsidR="00E11575" w:rsidRPr="00FB71D1">
        <w:rPr>
          <w:rFonts w:cstheme="minorHAnsi"/>
          <w:i/>
        </w:rPr>
        <w:t xml:space="preserve"> </w:t>
      </w:r>
      <w:r w:rsidR="00E11575" w:rsidRPr="00FB71D1">
        <w:rPr>
          <w:rFonts w:cstheme="minorHAnsi"/>
        </w:rPr>
        <w:t>Bandung: Agnini</w:t>
      </w:r>
      <w:r w:rsidRPr="00FB71D1">
        <w:rPr>
          <w:rFonts w:cstheme="minorHAnsi"/>
        </w:rPr>
        <w:t>.</w:t>
      </w:r>
    </w:p>
    <w:p w:rsidR="00F07258" w:rsidRPr="00FB71D1" w:rsidRDefault="0030052D" w:rsidP="00FB71D1">
      <w:pPr>
        <w:autoSpaceDE w:val="0"/>
        <w:autoSpaceDN w:val="0"/>
        <w:adjustRightInd w:val="0"/>
        <w:spacing w:after="0" w:line="240" w:lineRule="auto"/>
        <w:ind w:left="709" w:hanging="709"/>
        <w:jc w:val="both"/>
        <w:rPr>
          <w:rFonts w:cstheme="minorHAnsi"/>
        </w:rPr>
      </w:pPr>
      <w:r w:rsidRPr="00FB71D1">
        <w:rPr>
          <w:rFonts w:cstheme="minorHAnsi"/>
        </w:rPr>
        <w:lastRenderedPageBreak/>
        <w:t>Widyanigrum Ambar. 2010</w:t>
      </w:r>
      <w:r w:rsidR="00E11575" w:rsidRPr="00FB71D1">
        <w:rPr>
          <w:rFonts w:cstheme="minorHAnsi"/>
        </w:rPr>
        <w:t xml:space="preserve"> Kumorotomo Wahyudi, </w:t>
      </w:r>
      <w:r w:rsidR="00E11575" w:rsidRPr="00FB71D1">
        <w:rPr>
          <w:rFonts w:cstheme="minorHAnsi"/>
          <w:i/>
        </w:rPr>
        <w:t>Reformasi Aparatur Sipil NegaraDiti</w:t>
      </w:r>
      <w:r w:rsidRPr="00FB71D1">
        <w:rPr>
          <w:rFonts w:cstheme="minorHAnsi"/>
          <w:i/>
        </w:rPr>
        <w:t xml:space="preserve">njau Kembali. </w:t>
      </w:r>
      <w:r w:rsidR="00E11575" w:rsidRPr="00FB71D1">
        <w:rPr>
          <w:rFonts w:cstheme="minorHAnsi"/>
        </w:rPr>
        <w:t>Yogyakarta: Gava Media.</w:t>
      </w:r>
    </w:p>
    <w:p w:rsidR="00E11575" w:rsidRPr="00FB71D1" w:rsidRDefault="0030052D" w:rsidP="00FB71D1">
      <w:pPr>
        <w:autoSpaceDE w:val="0"/>
        <w:autoSpaceDN w:val="0"/>
        <w:adjustRightInd w:val="0"/>
        <w:spacing w:after="0" w:line="240" w:lineRule="auto"/>
        <w:ind w:left="709" w:hanging="709"/>
        <w:jc w:val="both"/>
        <w:rPr>
          <w:rFonts w:cstheme="minorHAnsi"/>
        </w:rPr>
      </w:pPr>
      <w:r w:rsidRPr="00FB71D1">
        <w:rPr>
          <w:rFonts w:cstheme="minorHAnsi"/>
        </w:rPr>
        <w:t>Widjaja A.W. 2006.</w:t>
      </w:r>
      <w:r w:rsidR="00E11575" w:rsidRPr="00FB71D1">
        <w:rPr>
          <w:rFonts w:cstheme="minorHAnsi"/>
        </w:rPr>
        <w:t xml:space="preserve"> </w:t>
      </w:r>
      <w:r w:rsidR="00E11575" w:rsidRPr="00FB71D1">
        <w:rPr>
          <w:rFonts w:cstheme="minorHAnsi"/>
          <w:i/>
        </w:rPr>
        <w:t>Administrasi Kepegawaian</w:t>
      </w:r>
      <w:r w:rsidRPr="00FB71D1">
        <w:rPr>
          <w:rFonts w:cstheme="minorHAnsi"/>
        </w:rPr>
        <w:t>. Jakarta: Rajawali</w:t>
      </w:r>
      <w:r w:rsidR="00E11575" w:rsidRPr="00FB71D1">
        <w:rPr>
          <w:rFonts w:cstheme="minorHAnsi"/>
        </w:rPr>
        <w:t>.</w:t>
      </w:r>
    </w:p>
    <w:p w:rsidR="00FB71D1" w:rsidRPr="00FB71D1" w:rsidRDefault="00FB71D1">
      <w:pPr>
        <w:autoSpaceDE w:val="0"/>
        <w:autoSpaceDN w:val="0"/>
        <w:adjustRightInd w:val="0"/>
        <w:spacing w:after="0" w:line="240" w:lineRule="auto"/>
        <w:ind w:left="709" w:hanging="709"/>
        <w:jc w:val="both"/>
        <w:rPr>
          <w:rFonts w:cstheme="minorHAnsi"/>
        </w:rPr>
      </w:pPr>
    </w:p>
    <w:sectPr w:rsidR="00FB71D1" w:rsidRPr="00FB71D1" w:rsidSect="00884CDA">
      <w:headerReference w:type="even" r:id="rId9"/>
      <w:headerReference w:type="default" r:id="rId10"/>
      <w:footerReference w:type="even" r:id="rId11"/>
      <w:footerReference w:type="default" r:id="rId12"/>
      <w:pgSz w:w="11907" w:h="16840" w:code="9"/>
      <w:pgMar w:top="1366" w:right="1021" w:bottom="1140" w:left="1582" w:header="720" w:footer="720" w:gutter="0"/>
      <w:pgNumType w:start="135"/>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B5" w:rsidRDefault="000171B5" w:rsidP="00AA0201">
      <w:pPr>
        <w:spacing w:after="0" w:line="240" w:lineRule="auto"/>
      </w:pPr>
      <w:r>
        <w:separator/>
      </w:r>
    </w:p>
  </w:endnote>
  <w:endnote w:type="continuationSeparator" w:id="0">
    <w:p w:rsidR="000171B5" w:rsidRDefault="000171B5" w:rsidP="00AA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A" w:rsidRDefault="00884CDA">
    <w:pPr>
      <w:pStyle w:val="Footer"/>
      <w:pBdr>
        <w:bottom w:val="single" w:sz="6" w:space="1" w:color="auto"/>
      </w:pBdr>
    </w:pPr>
  </w:p>
  <w:p w:rsidR="00884CDA" w:rsidRDefault="00884CDA">
    <w:pPr>
      <w:pStyle w:val="Footer"/>
    </w:pPr>
    <w:sdt>
      <w:sdtPr>
        <w:id w:val="-10715833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54A7">
          <w:rPr>
            <w:noProof/>
          </w:rPr>
          <w:t>142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66035"/>
      <w:docPartObj>
        <w:docPartGallery w:val="Page Numbers (Bottom of Page)"/>
        <w:docPartUnique/>
      </w:docPartObj>
    </w:sdtPr>
    <w:sdtEndPr>
      <w:rPr>
        <w:noProof/>
      </w:rPr>
    </w:sdtEndPr>
    <w:sdtContent>
      <w:p w:rsidR="00884CDA" w:rsidRDefault="00884CDA">
        <w:pPr>
          <w:pStyle w:val="Footer"/>
          <w:pBdr>
            <w:bottom w:val="single" w:sz="6" w:space="1" w:color="auto"/>
          </w:pBdr>
          <w:jc w:val="right"/>
        </w:pPr>
      </w:p>
      <w:p w:rsidR="00884CDA" w:rsidRDefault="00884CDA" w:rsidP="00884CDA">
        <w:pPr>
          <w:pStyle w:val="Footer"/>
          <w:jc w:val="right"/>
        </w:pPr>
        <w:r>
          <w:fldChar w:fldCharType="begin"/>
        </w:r>
        <w:r>
          <w:instrText xml:space="preserve"> PAGE   \* MERGEFORMAT </w:instrText>
        </w:r>
        <w:r>
          <w:fldChar w:fldCharType="separate"/>
        </w:r>
        <w:r w:rsidR="002E54A7">
          <w:rPr>
            <w:noProof/>
          </w:rPr>
          <w:t>143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B5" w:rsidRDefault="000171B5" w:rsidP="00AA0201">
      <w:pPr>
        <w:spacing w:after="0" w:line="240" w:lineRule="auto"/>
      </w:pPr>
      <w:r>
        <w:separator/>
      </w:r>
    </w:p>
  </w:footnote>
  <w:footnote w:type="continuationSeparator" w:id="0">
    <w:p w:rsidR="000171B5" w:rsidRDefault="000171B5" w:rsidP="00AA0201">
      <w:pPr>
        <w:spacing w:after="0" w:line="240" w:lineRule="auto"/>
      </w:pPr>
      <w:r>
        <w:continuationSeparator/>
      </w:r>
    </w:p>
  </w:footnote>
  <w:footnote w:id="1">
    <w:p w:rsidR="00FB71D1" w:rsidRPr="00FB71D1" w:rsidRDefault="00FB71D1" w:rsidP="00FB71D1">
      <w:pPr>
        <w:pStyle w:val="FootnoteText"/>
        <w:jc w:val="both"/>
        <w:rPr>
          <w:sz w:val="18"/>
          <w:szCs w:val="18"/>
        </w:rPr>
      </w:pPr>
      <w:r w:rsidRPr="00FB71D1">
        <w:rPr>
          <w:rStyle w:val="FootnoteReference"/>
          <w:sz w:val="18"/>
          <w:szCs w:val="18"/>
        </w:rPr>
        <w:footnoteRef/>
      </w:r>
      <w:r w:rsidRPr="00FB71D1">
        <w:rPr>
          <w:sz w:val="18"/>
          <w:szCs w:val="18"/>
        </w:rPr>
        <w:t xml:space="preserve"> Artikel Skripsi.</w:t>
      </w:r>
    </w:p>
  </w:footnote>
  <w:footnote w:id="2">
    <w:p w:rsidR="00FB71D1" w:rsidRPr="00FB71D1" w:rsidRDefault="00FB71D1" w:rsidP="00FB71D1">
      <w:pPr>
        <w:pStyle w:val="FootnoteText"/>
        <w:jc w:val="both"/>
        <w:rPr>
          <w:sz w:val="18"/>
          <w:szCs w:val="18"/>
        </w:rPr>
      </w:pPr>
      <w:r w:rsidRPr="00FB71D1">
        <w:rPr>
          <w:rStyle w:val="FootnoteReference"/>
          <w:sz w:val="18"/>
          <w:szCs w:val="18"/>
        </w:rPr>
        <w:footnoteRef/>
      </w:r>
      <w:r w:rsidRPr="00FB71D1">
        <w:rPr>
          <w:sz w:val="18"/>
          <w:szCs w:val="18"/>
        </w:rPr>
        <w:t xml:space="preserve"> Mahasiswa pada Fakultas Hukum Unsrat, NIM. </w:t>
      </w:r>
      <w:r w:rsidRPr="00FB71D1">
        <w:rPr>
          <w:rFonts w:cstheme="minorHAnsi"/>
          <w:sz w:val="18"/>
          <w:szCs w:val="18"/>
        </w:rPr>
        <w:t>14071101024</w:t>
      </w:r>
    </w:p>
  </w:footnote>
  <w:footnote w:id="3">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i/>
          <w:sz w:val="18"/>
          <w:szCs w:val="18"/>
        </w:rPr>
        <w:t xml:space="preserve"> </w:t>
      </w:r>
      <w:r w:rsidRPr="00FB71D1">
        <w:rPr>
          <w:rFonts w:cs="Times New Roman"/>
          <w:sz w:val="18"/>
          <w:szCs w:val="18"/>
        </w:rPr>
        <w:t>Undang-Undang Nomor 5 Tahun 2014 tentang Aparatur Sipil Negara.</w:t>
      </w:r>
    </w:p>
  </w:footnote>
  <w:footnote w:id="4">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53 Undang-Undang Nomor 5 Tahun 2014 tentang Aparatur Sipil Negara.</w:t>
      </w:r>
    </w:p>
  </w:footnote>
  <w:footnote w:id="5">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53 Undang-Undang Nomor 5 Tahun 2014 tentang Aparatur Sipil Negara.</w:t>
      </w:r>
    </w:p>
  </w:footnote>
  <w:footnote w:id="6">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51 Undang-Undang Nomor 5 Tahun 2014 tentang Aparatur Sipil Negara.</w:t>
      </w:r>
    </w:p>
  </w:footnote>
  <w:footnote w:id="7">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1 ayat (22) Undang-Undang Nomor 5 Tahun 2014 tentang Aparatur Sipil Negara.</w:t>
      </w:r>
    </w:p>
  </w:footnote>
  <w:footnote w:id="8">
    <w:p w:rsidR="002F27BE" w:rsidRPr="00FB71D1" w:rsidRDefault="002F27BE" w:rsidP="00FB71D1">
      <w:pPr>
        <w:pStyle w:val="Default"/>
        <w:jc w:val="both"/>
        <w:rPr>
          <w:rFonts w:asciiTheme="minorHAnsi" w:hAnsiTheme="minorHAnsi"/>
          <w:sz w:val="18"/>
          <w:szCs w:val="18"/>
        </w:rPr>
      </w:pPr>
      <w:r w:rsidRPr="00FB71D1">
        <w:rPr>
          <w:rStyle w:val="FootnoteReference"/>
          <w:rFonts w:asciiTheme="minorHAnsi" w:hAnsiTheme="minorHAnsi"/>
          <w:sz w:val="18"/>
          <w:szCs w:val="18"/>
        </w:rPr>
        <w:footnoteRef/>
      </w:r>
      <w:r w:rsidRPr="00FB71D1">
        <w:rPr>
          <w:rFonts w:asciiTheme="minorHAnsi" w:hAnsiTheme="minorHAnsi"/>
          <w:sz w:val="18"/>
          <w:szCs w:val="18"/>
        </w:rPr>
        <w:t xml:space="preserve"> </w:t>
      </w:r>
      <w:hyperlink r:id="rId1" w:history="1">
        <w:r w:rsidRPr="00FB71D1">
          <w:rPr>
            <w:rStyle w:val="Hyperlink"/>
            <w:rFonts w:asciiTheme="minorHAnsi" w:hAnsiTheme="minorHAnsi"/>
            <w:color w:val="000000" w:themeColor="text1"/>
            <w:sz w:val="18"/>
            <w:szCs w:val="18"/>
            <w:u w:val="none"/>
          </w:rPr>
          <w:t>http://www.bkn.go.id/wp-content/uploads/2014/06/05.Maret2017.JPT_2.pdf</w:t>
        </w:r>
      </w:hyperlink>
      <w:r w:rsidRPr="00FB71D1">
        <w:rPr>
          <w:rFonts w:asciiTheme="minorHAnsi" w:hAnsiTheme="minorHAnsi"/>
          <w:color w:val="000000" w:themeColor="text1"/>
          <w:sz w:val="18"/>
          <w:szCs w:val="18"/>
        </w:rPr>
        <w:t xml:space="preserve"> Di akses 6 Januari 2018</w:t>
      </w:r>
    </w:p>
  </w:footnote>
  <w:footnote w:id="9">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113 Peraturan Pemerintah Nomor 11 Tahun 2017 tentang Manajemen PNS.</w:t>
      </w:r>
    </w:p>
  </w:footnote>
  <w:footnote w:id="10">
    <w:p w:rsidR="002F27BE" w:rsidRPr="00FB71D1" w:rsidRDefault="002F27BE" w:rsidP="00FB71D1">
      <w:pPr>
        <w:pStyle w:val="FootnoteText"/>
        <w:jc w:val="both"/>
        <w:rPr>
          <w:rFonts w:cs="Times New Roman"/>
          <w:i/>
          <w:sz w:val="18"/>
          <w:szCs w:val="18"/>
        </w:rPr>
      </w:pPr>
      <w:r w:rsidRPr="00FB71D1">
        <w:rPr>
          <w:rStyle w:val="FootnoteReference"/>
          <w:rFonts w:cs="Times New Roman"/>
          <w:sz w:val="18"/>
          <w:szCs w:val="18"/>
        </w:rPr>
        <w:footnoteRef/>
      </w:r>
      <w:r w:rsidRPr="00FB71D1">
        <w:rPr>
          <w:rFonts w:cs="Times New Roman"/>
          <w:sz w:val="18"/>
          <w:szCs w:val="18"/>
        </w:rPr>
        <w:t xml:space="preserve"> Ridwan HR. </w:t>
      </w:r>
      <w:r w:rsidRPr="00FB71D1">
        <w:rPr>
          <w:rFonts w:cs="Times New Roman"/>
          <w:i/>
          <w:sz w:val="18"/>
          <w:szCs w:val="18"/>
        </w:rPr>
        <w:t>Op. Cit</w:t>
      </w:r>
      <w:r w:rsidRPr="00FB71D1">
        <w:rPr>
          <w:rFonts w:cs="Times New Roman"/>
          <w:sz w:val="18"/>
          <w:szCs w:val="18"/>
        </w:rPr>
        <w:t>. Hlm 57-58</w:t>
      </w:r>
    </w:p>
  </w:footnote>
  <w:footnote w:id="11">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Penjelasan Pasal 2 ayat huruf (i) Undang-Undang Nomor 5 Tahun 2014 tentang Aparatur Sipil Negara</w:t>
      </w:r>
    </w:p>
  </w:footnote>
  <w:footnote w:id="12">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Angger Sigit Pramukti &amp; Meylani Cahyaningsih.</w:t>
      </w:r>
      <w:r w:rsidRPr="00FB71D1">
        <w:rPr>
          <w:rFonts w:cs="Times New Roman"/>
          <w:i/>
          <w:sz w:val="18"/>
          <w:szCs w:val="18"/>
        </w:rPr>
        <w:t xml:space="preserve"> Op. Cit. </w:t>
      </w:r>
      <w:r w:rsidRPr="00FB71D1">
        <w:rPr>
          <w:rFonts w:cs="Times New Roman"/>
          <w:sz w:val="18"/>
          <w:szCs w:val="18"/>
        </w:rPr>
        <w:t>hlm. 66.</w:t>
      </w:r>
    </w:p>
  </w:footnote>
  <w:footnote w:id="13">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1 Huruf (d) Instruksi Presiden Nomor 1 Tahun 1989 tentang Pedoman Pelaksanaan Pengawasan Melekat.</w:t>
      </w:r>
    </w:p>
  </w:footnote>
  <w:footnote w:id="14">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Irvan Nur Rachman, Penguatan Fungsi Pengawasan Legislatif terhadap Eksekutif Pasca Putusan Mahkamah Konstitusi</w:t>
      </w:r>
      <w:r w:rsidRPr="00FB71D1">
        <w:rPr>
          <w:rFonts w:cs="Times New Roman"/>
          <w:i/>
          <w:sz w:val="18"/>
          <w:szCs w:val="18"/>
        </w:rPr>
        <w:t>, Jurnal Konstitusi</w:t>
      </w:r>
      <w:r w:rsidRPr="00FB71D1">
        <w:rPr>
          <w:rFonts w:cs="Times New Roman"/>
          <w:sz w:val="18"/>
          <w:szCs w:val="18"/>
        </w:rPr>
        <w:t>, Volume. 8 Nomor 2 (April 2010), hlm. 70.</w:t>
      </w:r>
    </w:p>
  </w:footnote>
  <w:footnote w:id="15">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w:t>
      </w:r>
      <w:r w:rsidRPr="00FB71D1">
        <w:rPr>
          <w:rFonts w:cs="Times New Roman"/>
          <w:i/>
          <w:sz w:val="18"/>
          <w:szCs w:val="18"/>
        </w:rPr>
        <w:t>Ibid</w:t>
      </w:r>
    </w:p>
  </w:footnote>
  <w:footnote w:id="16">
    <w:p w:rsidR="002F27BE" w:rsidRPr="00FB71D1" w:rsidRDefault="002F27BE" w:rsidP="00FB71D1">
      <w:pPr>
        <w:pStyle w:val="Default"/>
        <w:jc w:val="both"/>
        <w:rPr>
          <w:rFonts w:asciiTheme="minorHAnsi" w:hAnsiTheme="minorHAnsi"/>
          <w:sz w:val="18"/>
          <w:szCs w:val="18"/>
        </w:rPr>
      </w:pPr>
      <w:r w:rsidRPr="00FB71D1">
        <w:rPr>
          <w:rStyle w:val="FootnoteReference"/>
          <w:rFonts w:asciiTheme="minorHAnsi" w:hAnsiTheme="minorHAnsi"/>
          <w:sz w:val="18"/>
          <w:szCs w:val="18"/>
        </w:rPr>
        <w:footnoteRef/>
      </w:r>
      <w:r w:rsidRPr="00FB71D1">
        <w:rPr>
          <w:rFonts w:asciiTheme="minorHAnsi" w:hAnsiTheme="minorHAnsi"/>
          <w:sz w:val="18"/>
          <w:szCs w:val="18"/>
        </w:rPr>
        <w:t xml:space="preserve"> </w:t>
      </w:r>
      <w:r w:rsidRPr="00FB71D1">
        <w:rPr>
          <w:rFonts w:asciiTheme="minorHAnsi" w:hAnsiTheme="minorHAnsi"/>
          <w:bCs/>
          <w:sz w:val="18"/>
          <w:szCs w:val="18"/>
        </w:rPr>
        <w:t xml:space="preserve">Syofyan Hadi, </w:t>
      </w:r>
      <w:r w:rsidRPr="00FB71D1">
        <w:rPr>
          <w:rFonts w:asciiTheme="minorHAnsi" w:hAnsiTheme="minorHAnsi"/>
          <w:bCs/>
          <w:i/>
          <w:sz w:val="18"/>
          <w:szCs w:val="18"/>
        </w:rPr>
        <w:t xml:space="preserve">Prinsip </w:t>
      </w:r>
      <w:r w:rsidRPr="00FB71D1">
        <w:rPr>
          <w:rFonts w:asciiTheme="minorHAnsi" w:hAnsiTheme="minorHAnsi"/>
          <w:bCs/>
          <w:i/>
          <w:iCs/>
          <w:sz w:val="18"/>
          <w:szCs w:val="18"/>
        </w:rPr>
        <w:t xml:space="preserve">Checks </w:t>
      </w:r>
      <w:proofErr w:type="gramStart"/>
      <w:r w:rsidRPr="00FB71D1">
        <w:rPr>
          <w:rFonts w:asciiTheme="minorHAnsi" w:hAnsiTheme="minorHAnsi"/>
          <w:bCs/>
          <w:i/>
          <w:iCs/>
          <w:sz w:val="18"/>
          <w:szCs w:val="18"/>
        </w:rPr>
        <w:t>And</w:t>
      </w:r>
      <w:proofErr w:type="gramEnd"/>
      <w:r w:rsidRPr="00FB71D1">
        <w:rPr>
          <w:rFonts w:asciiTheme="minorHAnsi" w:hAnsiTheme="minorHAnsi"/>
          <w:bCs/>
          <w:i/>
          <w:iCs/>
          <w:sz w:val="18"/>
          <w:szCs w:val="18"/>
        </w:rPr>
        <w:t xml:space="preserve"> Balances </w:t>
      </w:r>
      <w:r w:rsidRPr="00FB71D1">
        <w:rPr>
          <w:rFonts w:asciiTheme="minorHAnsi" w:hAnsiTheme="minorHAnsi"/>
          <w:bCs/>
          <w:i/>
          <w:sz w:val="18"/>
          <w:szCs w:val="18"/>
        </w:rPr>
        <w:t>Dalam Struktur Lembaga Perwakilan Rakyat Di Indonesia,</w:t>
      </w:r>
      <w:r w:rsidRPr="00FB71D1">
        <w:rPr>
          <w:rFonts w:asciiTheme="minorHAnsi" w:hAnsiTheme="minorHAnsi"/>
          <w:bCs/>
          <w:sz w:val="18"/>
          <w:szCs w:val="18"/>
        </w:rPr>
        <w:t xml:space="preserve"> </w:t>
      </w:r>
      <w:r w:rsidRPr="00FB71D1">
        <w:rPr>
          <w:rFonts w:asciiTheme="minorHAnsi" w:hAnsiTheme="minorHAnsi"/>
          <w:sz w:val="18"/>
          <w:szCs w:val="18"/>
        </w:rPr>
        <w:t>Jurnal Ilmu Hukum, Edisi: Januari - Juni 2014, hlm. 53.</w:t>
      </w:r>
    </w:p>
  </w:footnote>
  <w:footnote w:id="17">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w:t>
      </w:r>
      <w:r w:rsidRPr="00FB71D1">
        <w:rPr>
          <w:rFonts w:cs="Times New Roman"/>
          <w:i/>
          <w:sz w:val="18"/>
          <w:szCs w:val="18"/>
        </w:rPr>
        <w:t xml:space="preserve">Ibid. </w:t>
      </w:r>
      <w:r w:rsidRPr="00FB71D1">
        <w:rPr>
          <w:rFonts w:cs="Times New Roman"/>
          <w:sz w:val="18"/>
          <w:szCs w:val="18"/>
        </w:rPr>
        <w:t>Hlm 55.</w:t>
      </w:r>
    </w:p>
  </w:footnote>
  <w:footnote w:id="18">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20A ayat (1) Undang-Undang Dasar Negara Republik Indonesia Tahun 1945</w:t>
      </w:r>
    </w:p>
  </w:footnote>
  <w:footnote w:id="19">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72 ayat (d) Undang-Undang Nomor 17 Tahun 2014 tentang Majelis Permusyawaratan Rakyat, Dewan Perwakilan Rakyat, Dewan Perwakilan Daerah dan Dewan Perwakilan Rakyat Daerah.</w:t>
      </w:r>
    </w:p>
  </w:footnote>
  <w:footnote w:id="20">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79 Undang-Undang Nomor 17 Tahun 2014 tentang Majelis Permusyawaratan Rakyat, Dewan Perwakilan Rakyat, Dewan Perwakilan Daerah dan Dewan Perwakilan Rakyat Daerah</w:t>
      </w:r>
    </w:p>
  </w:footnote>
  <w:footnote w:id="21">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322 ayat (1) Undang-Undang Nomor 17 Tahun 2014 tentang Majelis Permusyawaratan Rakyat, Dewan Perwakilan Rakyat, Dewan Perwakilan Daerah dan Dewan Perwakilan Rakyat Daerah</w:t>
      </w:r>
    </w:p>
  </w:footnote>
  <w:footnote w:id="22">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322 Undang-Undang Nomor 17 Tahun 2014 tentang Majelis Permusyawaratan Rakyat, Dewan Perwakilan Rakyat, Dewan Perwakilan Daerah dan Dewan Perwakilan Rakyat Daerah</w:t>
      </w:r>
    </w:p>
  </w:footnote>
  <w:footnote w:id="23">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Angger Sigit Pramukti &amp; Meylani Cahyaningsih.</w:t>
      </w:r>
      <w:r w:rsidRPr="00FB71D1">
        <w:rPr>
          <w:rFonts w:cs="Times New Roman"/>
          <w:i/>
          <w:sz w:val="18"/>
          <w:szCs w:val="18"/>
        </w:rPr>
        <w:t xml:space="preserve"> Op. Cit. </w:t>
      </w:r>
      <w:r w:rsidRPr="00FB71D1">
        <w:rPr>
          <w:rFonts w:cs="Times New Roman"/>
          <w:sz w:val="18"/>
          <w:szCs w:val="18"/>
        </w:rPr>
        <w:t>hlm. 27-28</w:t>
      </w:r>
    </w:p>
  </w:footnote>
  <w:footnote w:id="24">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3 Instruksi Presiden Nomor 15 Tahun 1983 tentang Pedoman Pelaksanaan Pengawasan.</w:t>
      </w:r>
    </w:p>
  </w:footnote>
  <w:footnote w:id="25">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2 Instruksi Presiden Nomor 15 Tahun 1983 tentang Pedoman Pelaksanaan Pengawasan</w:t>
      </w:r>
    </w:p>
  </w:footnote>
  <w:footnote w:id="26">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Lampiran Instruksi Presiden Nomor 1 Tahun 1989 tentang Pedoman Pelaksanaan Pengawasan Melekat.</w:t>
      </w:r>
    </w:p>
  </w:footnote>
  <w:footnote w:id="27">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1 ayat 10 Peraturan Pemerintah Republik Indonesia Nomor 20 Tahun 2001 tentang Pembinaan dan Pengawasan Atas Penyelenggaraan Pemerintahan Daerah</w:t>
      </w:r>
    </w:p>
  </w:footnote>
  <w:footnote w:id="28">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Angger Sigit Pramukti &amp; Meylani Cahyaningsih.</w:t>
      </w:r>
      <w:r w:rsidRPr="00FB71D1">
        <w:rPr>
          <w:rFonts w:cs="Times New Roman"/>
          <w:i/>
          <w:sz w:val="18"/>
          <w:szCs w:val="18"/>
        </w:rPr>
        <w:t xml:space="preserve"> Op. Cit. </w:t>
      </w:r>
      <w:r w:rsidRPr="00FB71D1">
        <w:rPr>
          <w:rFonts w:cs="Times New Roman"/>
          <w:sz w:val="18"/>
          <w:szCs w:val="18"/>
        </w:rPr>
        <w:t>hlm. 51</w:t>
      </w:r>
    </w:p>
  </w:footnote>
  <w:footnote w:id="29">
    <w:p w:rsidR="002F27BE" w:rsidRPr="00FB71D1" w:rsidRDefault="002F27BE" w:rsidP="00FB71D1">
      <w:pPr>
        <w:pStyle w:val="FootnoteText"/>
        <w:jc w:val="both"/>
        <w:rPr>
          <w:rFonts w:cs="Times New Roman"/>
          <w:sz w:val="18"/>
          <w:szCs w:val="18"/>
        </w:rPr>
      </w:pPr>
      <w:r w:rsidRPr="00FB71D1">
        <w:rPr>
          <w:rStyle w:val="FootnoteReference"/>
          <w:rFonts w:cs="Times New Roman"/>
          <w:sz w:val="18"/>
          <w:szCs w:val="18"/>
        </w:rPr>
        <w:footnoteRef/>
      </w:r>
      <w:r w:rsidRPr="00FB71D1">
        <w:rPr>
          <w:rFonts w:cs="Times New Roman"/>
          <w:sz w:val="18"/>
          <w:szCs w:val="18"/>
        </w:rPr>
        <w:t xml:space="preserve"> Pasal 4 ayat (4) Instruksi Presiden Nomor 15 Tahun 1983 tentang Pedoman Pelaksanaan Pengawasan.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A" w:rsidRDefault="00884CDA">
    <w:pPr>
      <w:pStyle w:val="Header"/>
    </w:pPr>
    <w:r>
      <w:rPr>
        <w:rFonts w:ascii="Calibri" w:hAnsi="Calibri" w:cs="Calibri"/>
      </w:rPr>
      <w:t>Lex Administratum, Vol. VI/No. 1/Jan-Mar/2018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A" w:rsidRDefault="00884CDA" w:rsidP="00884CDA">
    <w:pPr>
      <w:pStyle w:val="Header"/>
      <w:jc w:val="right"/>
    </w:pPr>
    <w:r>
      <w:rPr>
        <w:rFonts w:ascii="Calibri" w:hAnsi="Calibri" w:cs="Calibri"/>
      </w:rPr>
      <w:t>Lex Administratum, Vol. VI/No. 1/Jan-Mar/2018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83B"/>
    <w:multiLevelType w:val="hybridMultilevel"/>
    <w:tmpl w:val="0560B5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877610"/>
    <w:multiLevelType w:val="hybridMultilevel"/>
    <w:tmpl w:val="45183A88"/>
    <w:lvl w:ilvl="0" w:tplc="100CDB6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F64EC"/>
    <w:multiLevelType w:val="hybridMultilevel"/>
    <w:tmpl w:val="4044DF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F69A4"/>
    <w:multiLevelType w:val="hybridMultilevel"/>
    <w:tmpl w:val="CD2A6FA6"/>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6B862E2"/>
    <w:multiLevelType w:val="hybridMultilevel"/>
    <w:tmpl w:val="5EECF094"/>
    <w:lvl w:ilvl="0" w:tplc="1CF68108">
      <w:start w:val="1"/>
      <w:numFmt w:val="lowerRoman"/>
      <w:lvlText w:val="%1."/>
      <w:lvlJc w:val="righ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78822C5"/>
    <w:multiLevelType w:val="hybridMultilevel"/>
    <w:tmpl w:val="2A8CAF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086D7031"/>
    <w:multiLevelType w:val="hybridMultilevel"/>
    <w:tmpl w:val="EE96B5E0"/>
    <w:lvl w:ilvl="0" w:tplc="FA8C652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8CD5BC3"/>
    <w:multiLevelType w:val="hybridMultilevel"/>
    <w:tmpl w:val="14C894FE"/>
    <w:lvl w:ilvl="0" w:tplc="093808E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09C73D8B"/>
    <w:multiLevelType w:val="hybridMultilevel"/>
    <w:tmpl w:val="92FAF3D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DF11BBB"/>
    <w:multiLevelType w:val="hybridMultilevel"/>
    <w:tmpl w:val="2BEED948"/>
    <w:lvl w:ilvl="0" w:tplc="74F68EA6">
      <w:start w:val="2"/>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FA540B"/>
    <w:multiLevelType w:val="hybridMultilevel"/>
    <w:tmpl w:val="FEFE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A2CD7"/>
    <w:multiLevelType w:val="hybridMultilevel"/>
    <w:tmpl w:val="BBC04A5E"/>
    <w:lvl w:ilvl="0" w:tplc="8CA0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FE3278"/>
    <w:multiLevelType w:val="hybridMultilevel"/>
    <w:tmpl w:val="D848E254"/>
    <w:lvl w:ilvl="0" w:tplc="8CEA9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886C82"/>
    <w:multiLevelType w:val="hybridMultilevel"/>
    <w:tmpl w:val="D25005E6"/>
    <w:lvl w:ilvl="0" w:tplc="093808E8">
      <w:start w:val="1"/>
      <w:numFmt w:val="decimal"/>
      <w:lvlText w:val="(%1)"/>
      <w:lvlJc w:val="left"/>
      <w:pPr>
        <w:ind w:left="720" w:hanging="360"/>
      </w:pPr>
      <w:rPr>
        <w:rFonts w:hint="default"/>
      </w:rPr>
    </w:lvl>
    <w:lvl w:ilvl="1" w:tplc="8EF019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273D51"/>
    <w:multiLevelType w:val="hybridMultilevel"/>
    <w:tmpl w:val="90769368"/>
    <w:lvl w:ilvl="0" w:tplc="EC8A1F0E">
      <w:start w:val="1"/>
      <w:numFmt w:val="decimal"/>
      <w:lvlText w:val="(%1)"/>
      <w:lvlJc w:val="left"/>
      <w:pPr>
        <w:tabs>
          <w:tab w:val="num" w:pos="735"/>
        </w:tabs>
        <w:ind w:left="735" w:hanging="375"/>
      </w:pPr>
      <w:rPr>
        <w:rFonts w:hint="default"/>
      </w:rPr>
    </w:lvl>
    <w:lvl w:ilvl="1" w:tplc="D22EDA2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324D8E"/>
    <w:multiLevelType w:val="hybridMultilevel"/>
    <w:tmpl w:val="F370B84C"/>
    <w:lvl w:ilvl="0" w:tplc="AEF43BC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2707B7B"/>
    <w:multiLevelType w:val="hybridMultilevel"/>
    <w:tmpl w:val="FACE646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27A22"/>
    <w:multiLevelType w:val="hybridMultilevel"/>
    <w:tmpl w:val="931E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343D1F"/>
    <w:multiLevelType w:val="hybridMultilevel"/>
    <w:tmpl w:val="0E54264A"/>
    <w:lvl w:ilvl="0" w:tplc="22684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FF2AA3"/>
    <w:multiLevelType w:val="hybridMultilevel"/>
    <w:tmpl w:val="C16A8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1E005D"/>
    <w:multiLevelType w:val="hybridMultilevel"/>
    <w:tmpl w:val="ACEC4D88"/>
    <w:lvl w:ilvl="0" w:tplc="B2783E90">
      <w:start w:val="1"/>
      <w:numFmt w:val="lowerLetter"/>
      <w:lvlText w:val="%1."/>
      <w:lvlJc w:val="left"/>
      <w:pPr>
        <w:ind w:left="927" w:hanging="360"/>
      </w:pPr>
      <w:rPr>
        <w:rFonts w:ascii="Times New Roman" w:hAnsi="Times New Roman" w:cs="Times New Roman" w:hint="default"/>
        <w:color w:val="auto"/>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18675960"/>
    <w:multiLevelType w:val="hybridMultilevel"/>
    <w:tmpl w:val="1C541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4D1D73"/>
    <w:multiLevelType w:val="hybridMultilevel"/>
    <w:tmpl w:val="F0EAE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A11285"/>
    <w:multiLevelType w:val="hybridMultilevel"/>
    <w:tmpl w:val="7C5C3680"/>
    <w:lvl w:ilvl="0" w:tplc="04090011">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24">
    <w:nsid w:val="1D76607D"/>
    <w:multiLevelType w:val="hybridMultilevel"/>
    <w:tmpl w:val="1E12DCF6"/>
    <w:lvl w:ilvl="0" w:tplc="BE6A5A36">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DD40FB3"/>
    <w:multiLevelType w:val="hybridMultilevel"/>
    <w:tmpl w:val="2CD0770E"/>
    <w:lvl w:ilvl="0" w:tplc="05D050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09F30C5"/>
    <w:multiLevelType w:val="hybridMultilevel"/>
    <w:tmpl w:val="6D420DB8"/>
    <w:lvl w:ilvl="0" w:tplc="8CEA92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0E23204"/>
    <w:multiLevelType w:val="hybridMultilevel"/>
    <w:tmpl w:val="65A03204"/>
    <w:lvl w:ilvl="0" w:tplc="5B3EE3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21991B56"/>
    <w:multiLevelType w:val="hybridMultilevel"/>
    <w:tmpl w:val="CB6C8E86"/>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9">
    <w:nsid w:val="22BD7555"/>
    <w:multiLevelType w:val="hybridMultilevel"/>
    <w:tmpl w:val="1DC4476E"/>
    <w:lvl w:ilvl="0" w:tplc="093808E8">
      <w:start w:val="1"/>
      <w:numFmt w:val="decimal"/>
      <w:lvlText w:val="(%1)"/>
      <w:lvlJc w:val="left"/>
      <w:pPr>
        <w:ind w:left="20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216B27"/>
    <w:multiLevelType w:val="hybridMultilevel"/>
    <w:tmpl w:val="4638399C"/>
    <w:lvl w:ilvl="0" w:tplc="A9B29932">
      <w:start w:val="1"/>
      <w:numFmt w:val="lowerLetter"/>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24964157"/>
    <w:multiLevelType w:val="hybridMultilevel"/>
    <w:tmpl w:val="039CECF2"/>
    <w:lvl w:ilvl="0" w:tplc="6AC80DC2">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9">
      <w:start w:val="1"/>
      <w:numFmt w:val="lowerLetter"/>
      <w:lvlText w:val="%3."/>
      <w:lvlJc w:val="left"/>
      <w:pPr>
        <w:ind w:left="2934" w:hanging="180"/>
      </w:pPr>
    </w:lvl>
    <w:lvl w:ilvl="3" w:tplc="02E0885A">
      <w:start w:val="1"/>
      <w:numFmt w:val="decimal"/>
      <w:lvlText w:val="%4."/>
      <w:lvlJc w:val="left"/>
      <w:pPr>
        <w:ind w:left="3654" w:hanging="360"/>
      </w:pPr>
      <w:rPr>
        <w:rFonts w:hint="default"/>
      </w:rPr>
    </w:lvl>
    <w:lvl w:ilvl="4" w:tplc="84B46BF4">
      <w:start w:val="1"/>
      <w:numFmt w:val="upperLetter"/>
      <w:lvlText w:val="%5."/>
      <w:lvlJc w:val="left"/>
      <w:pPr>
        <w:ind w:left="4374" w:hanging="360"/>
      </w:pPr>
      <w:rPr>
        <w:rFonts w:hint="default"/>
        <w:b/>
      </w:r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24A50205"/>
    <w:multiLevelType w:val="hybridMultilevel"/>
    <w:tmpl w:val="254E6C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264F70C0"/>
    <w:multiLevelType w:val="hybridMultilevel"/>
    <w:tmpl w:val="92AAF7EE"/>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275B0E3B"/>
    <w:multiLevelType w:val="hybridMultilevel"/>
    <w:tmpl w:val="5EB84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676329"/>
    <w:multiLevelType w:val="hybridMultilevel"/>
    <w:tmpl w:val="F274E516"/>
    <w:lvl w:ilvl="0" w:tplc="A5367F3A">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DC4AC5"/>
    <w:multiLevelType w:val="hybridMultilevel"/>
    <w:tmpl w:val="466039BE"/>
    <w:lvl w:ilvl="0" w:tplc="54A849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97D4E30"/>
    <w:multiLevelType w:val="hybridMultilevel"/>
    <w:tmpl w:val="309AD7D2"/>
    <w:lvl w:ilvl="0" w:tplc="CAC69BA2">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2CD0613D"/>
    <w:multiLevelType w:val="hybridMultilevel"/>
    <w:tmpl w:val="38C8E080"/>
    <w:lvl w:ilvl="0" w:tplc="0421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796830CA">
      <w:start w:val="1"/>
      <w:numFmt w:val="decimal"/>
      <w:lvlText w:val="%4."/>
      <w:lvlJc w:val="left"/>
      <w:pPr>
        <w:ind w:left="2880" w:hanging="360"/>
      </w:pPr>
      <w:rPr>
        <w:rFonts w:ascii="Times New Roman" w:hAnsi="Times New Roman" w:cs="Times New Roman"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583496"/>
    <w:multiLevelType w:val="hybridMultilevel"/>
    <w:tmpl w:val="3FF86EEC"/>
    <w:lvl w:ilvl="0" w:tplc="90B28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EF0BBA"/>
    <w:multiLevelType w:val="hybridMultilevel"/>
    <w:tmpl w:val="2FF8B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175066"/>
    <w:multiLevelType w:val="hybridMultilevel"/>
    <w:tmpl w:val="E1AE6872"/>
    <w:lvl w:ilvl="0" w:tplc="C17C2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9E4DA4"/>
    <w:multiLevelType w:val="hybridMultilevel"/>
    <w:tmpl w:val="B91627C6"/>
    <w:lvl w:ilvl="0" w:tplc="3744902E">
      <w:start w:val="1"/>
      <w:numFmt w:val="decimal"/>
      <w:lvlText w:val="(%1)"/>
      <w:lvlJc w:val="left"/>
      <w:pPr>
        <w:ind w:left="1144" w:hanging="43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34E56863"/>
    <w:multiLevelType w:val="hybridMultilevel"/>
    <w:tmpl w:val="E4D8B76E"/>
    <w:lvl w:ilvl="0" w:tplc="13EC99A8">
      <w:start w:val="3"/>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F67C6E"/>
    <w:multiLevelType w:val="hybridMultilevel"/>
    <w:tmpl w:val="E072001E"/>
    <w:lvl w:ilvl="0" w:tplc="AB7AD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8A1056"/>
    <w:multiLevelType w:val="hybridMultilevel"/>
    <w:tmpl w:val="B80A018A"/>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6">
    <w:nsid w:val="36AE7E90"/>
    <w:multiLevelType w:val="hybridMultilevel"/>
    <w:tmpl w:val="2A8CAF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37E175E0"/>
    <w:multiLevelType w:val="hybridMultilevel"/>
    <w:tmpl w:val="A746B81A"/>
    <w:lvl w:ilvl="0" w:tplc="50A8A364">
      <w:start w:val="1"/>
      <w:numFmt w:val="lowerLetter"/>
      <w:lvlText w:val="%1."/>
      <w:lvlJc w:val="left"/>
      <w:pPr>
        <w:tabs>
          <w:tab w:val="num" w:pos="720"/>
        </w:tabs>
        <w:ind w:left="720" w:hanging="360"/>
      </w:pPr>
      <w:rPr>
        <w:rFonts w:hint="default"/>
      </w:rPr>
    </w:lvl>
    <w:lvl w:ilvl="1" w:tplc="A5367F3A">
      <w:start w:val="1"/>
      <w:numFmt w:val="lowerRoman"/>
      <w:lvlText w:val="%2."/>
      <w:lvlJc w:val="left"/>
      <w:pPr>
        <w:tabs>
          <w:tab w:val="num" w:pos="1800"/>
        </w:tabs>
        <w:ind w:left="1800" w:hanging="720"/>
      </w:pPr>
      <w:rPr>
        <w:rFonts w:hint="default"/>
      </w:rPr>
    </w:lvl>
    <w:lvl w:ilvl="2" w:tplc="57805E9E">
      <w:start w:val="2"/>
      <w:numFmt w:val="lowerLetter"/>
      <w:lvlText w:val="%3."/>
      <w:lvlJc w:val="left"/>
      <w:pPr>
        <w:tabs>
          <w:tab w:val="num" w:pos="2340"/>
        </w:tabs>
        <w:ind w:left="2340" w:hanging="360"/>
      </w:pPr>
      <w:rPr>
        <w:rFonts w:hint="default"/>
      </w:rPr>
    </w:lvl>
    <w:lvl w:ilvl="3" w:tplc="7778AE8A">
      <w:start w:val="1"/>
      <w:numFmt w:val="decimal"/>
      <w:lvlText w:val="(%4)"/>
      <w:lvlJc w:val="left"/>
      <w:pPr>
        <w:tabs>
          <w:tab w:val="num" w:pos="2880"/>
        </w:tabs>
        <w:ind w:left="2880" w:hanging="360"/>
      </w:pPr>
      <w:rPr>
        <w:rFonts w:hint="default"/>
      </w:rPr>
    </w:lvl>
    <w:lvl w:ilvl="4" w:tplc="F34EB3CC">
      <w:start w:val="1"/>
      <w:numFmt w:val="decimal"/>
      <w:lvlText w:val="%5."/>
      <w:lvlJc w:val="left"/>
      <w:pPr>
        <w:ind w:left="3600" w:hanging="360"/>
      </w:pPr>
      <w:rPr>
        <w:rFonts w:hint="default"/>
      </w:rPr>
    </w:lvl>
    <w:lvl w:ilvl="5" w:tplc="53101D46">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81E1513"/>
    <w:multiLevelType w:val="hybridMultilevel"/>
    <w:tmpl w:val="60BC6C72"/>
    <w:lvl w:ilvl="0" w:tplc="0409000F">
      <w:start w:val="1"/>
      <w:numFmt w:val="decimal"/>
      <w:lvlText w:val="%1."/>
      <w:lvlJc w:val="left"/>
      <w:pPr>
        <w:ind w:left="1287" w:hanging="360"/>
      </w:pPr>
    </w:lvl>
    <w:lvl w:ilvl="1" w:tplc="DB38704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3DBD3353"/>
    <w:multiLevelType w:val="hybridMultilevel"/>
    <w:tmpl w:val="9D486170"/>
    <w:lvl w:ilvl="0" w:tplc="EA8824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3FCF19FA"/>
    <w:multiLevelType w:val="hybridMultilevel"/>
    <w:tmpl w:val="D33C4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409840AC"/>
    <w:multiLevelType w:val="hybridMultilevel"/>
    <w:tmpl w:val="7D52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7D0E99"/>
    <w:multiLevelType w:val="hybridMultilevel"/>
    <w:tmpl w:val="A95254A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4344518A"/>
    <w:multiLevelType w:val="hybridMultilevel"/>
    <w:tmpl w:val="9D58C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9C616B"/>
    <w:multiLevelType w:val="hybridMultilevel"/>
    <w:tmpl w:val="08725CBA"/>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5">
    <w:nsid w:val="455F1D0E"/>
    <w:multiLevelType w:val="hybridMultilevel"/>
    <w:tmpl w:val="DCA2C40E"/>
    <w:lvl w:ilvl="0" w:tplc="EF902B7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470B3B07"/>
    <w:multiLevelType w:val="hybridMultilevel"/>
    <w:tmpl w:val="7EE23884"/>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474F5846"/>
    <w:multiLevelType w:val="hybridMultilevel"/>
    <w:tmpl w:val="87FC4824"/>
    <w:lvl w:ilvl="0" w:tplc="C1624B4E">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BE34BE"/>
    <w:multiLevelType w:val="hybridMultilevel"/>
    <w:tmpl w:val="FCF4C1FC"/>
    <w:lvl w:ilvl="0" w:tplc="CC182AE6">
      <w:start w:val="1"/>
      <w:numFmt w:val="low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DA040A3"/>
    <w:multiLevelType w:val="hybridMultilevel"/>
    <w:tmpl w:val="D7F08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816D2F"/>
    <w:multiLevelType w:val="hybridMultilevel"/>
    <w:tmpl w:val="C7D23E94"/>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4F4F4AB0"/>
    <w:multiLevelType w:val="hybridMultilevel"/>
    <w:tmpl w:val="0352B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74619D"/>
    <w:multiLevelType w:val="hybridMultilevel"/>
    <w:tmpl w:val="86AE5420"/>
    <w:lvl w:ilvl="0" w:tplc="BC4680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FB80ADB"/>
    <w:multiLevelType w:val="hybridMultilevel"/>
    <w:tmpl w:val="AB542AE8"/>
    <w:lvl w:ilvl="0" w:tplc="0421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D60E38"/>
    <w:multiLevelType w:val="hybridMultilevel"/>
    <w:tmpl w:val="74869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0A468E3"/>
    <w:multiLevelType w:val="hybridMultilevel"/>
    <w:tmpl w:val="254E6C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nsid w:val="511A1FB0"/>
    <w:multiLevelType w:val="hybridMultilevel"/>
    <w:tmpl w:val="9158725E"/>
    <w:lvl w:ilvl="0" w:tplc="E6000EBA">
      <w:start w:val="1"/>
      <w:numFmt w:val="lowerLetter"/>
      <w:lvlText w:val="%1."/>
      <w:lvlJc w:val="left"/>
      <w:pPr>
        <w:ind w:left="927" w:hanging="360"/>
      </w:pPr>
      <w:rPr>
        <w:rFonts w:ascii="Times New Roman" w:eastAsiaTheme="minorHAnsi" w:hAnsi="Times New Roman" w:cs="Times New Roman"/>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52652473"/>
    <w:multiLevelType w:val="hybridMultilevel"/>
    <w:tmpl w:val="28C202BC"/>
    <w:lvl w:ilvl="0" w:tplc="2F94912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9A0D8A"/>
    <w:multiLevelType w:val="hybridMultilevel"/>
    <w:tmpl w:val="44307B68"/>
    <w:lvl w:ilvl="0" w:tplc="51EE91A4">
      <w:start w:val="3"/>
      <w:numFmt w:val="decimal"/>
      <w:lvlText w:val="(%1)"/>
      <w:lvlJc w:val="left"/>
      <w:pPr>
        <w:ind w:left="20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F7684B"/>
    <w:multiLevelType w:val="hybridMultilevel"/>
    <w:tmpl w:val="E7BA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FA6A2A"/>
    <w:multiLevelType w:val="hybridMultilevel"/>
    <w:tmpl w:val="23A2669E"/>
    <w:lvl w:ilvl="0" w:tplc="093808E8">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1">
    <w:nsid w:val="55CC32B3"/>
    <w:multiLevelType w:val="hybridMultilevel"/>
    <w:tmpl w:val="4C9456DE"/>
    <w:lvl w:ilvl="0" w:tplc="8CEA9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1E16B2"/>
    <w:multiLevelType w:val="hybridMultilevel"/>
    <w:tmpl w:val="9588E786"/>
    <w:lvl w:ilvl="0" w:tplc="D730DA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56B404DF"/>
    <w:multiLevelType w:val="hybridMultilevel"/>
    <w:tmpl w:val="3F3644DC"/>
    <w:lvl w:ilvl="0" w:tplc="8CEA92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nsid w:val="575521A9"/>
    <w:multiLevelType w:val="hybridMultilevel"/>
    <w:tmpl w:val="1366A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8167B72"/>
    <w:multiLevelType w:val="hybridMultilevel"/>
    <w:tmpl w:val="69D46AA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CE0E74"/>
    <w:multiLevelType w:val="hybridMultilevel"/>
    <w:tmpl w:val="13D06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FE2666"/>
    <w:multiLevelType w:val="hybridMultilevel"/>
    <w:tmpl w:val="A5F63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727D75"/>
    <w:multiLevelType w:val="hybridMultilevel"/>
    <w:tmpl w:val="A32C454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nsid w:val="5C2A0EB0"/>
    <w:multiLevelType w:val="hybridMultilevel"/>
    <w:tmpl w:val="663EC796"/>
    <w:lvl w:ilvl="0" w:tplc="603C5A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572DB6"/>
    <w:multiLevelType w:val="hybridMultilevel"/>
    <w:tmpl w:val="B4106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DC218D3"/>
    <w:multiLevelType w:val="hybridMultilevel"/>
    <w:tmpl w:val="84A64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CB7402"/>
    <w:multiLevelType w:val="hybridMultilevel"/>
    <w:tmpl w:val="B1D279C2"/>
    <w:lvl w:ilvl="0" w:tplc="898C2082">
      <w:start w:val="4"/>
      <w:numFmt w:val="lowerLetter"/>
      <w:lvlText w:val="%1."/>
      <w:lvlJc w:val="left"/>
      <w:pPr>
        <w:ind w:left="1494"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3D106B"/>
    <w:multiLevelType w:val="hybridMultilevel"/>
    <w:tmpl w:val="2C6ECC70"/>
    <w:lvl w:ilvl="0" w:tplc="0409000F">
      <w:start w:val="1"/>
      <w:numFmt w:val="decimal"/>
      <w:lvlText w:val="%1."/>
      <w:lvlJc w:val="left"/>
      <w:pPr>
        <w:ind w:left="720" w:hanging="360"/>
      </w:pPr>
    </w:lvl>
    <w:lvl w:ilvl="1" w:tplc="5BA670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796723"/>
    <w:multiLevelType w:val="hybridMultilevel"/>
    <w:tmpl w:val="9B3834CE"/>
    <w:lvl w:ilvl="0" w:tplc="A2CACCF2">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FAD3FCD"/>
    <w:multiLevelType w:val="hybridMultilevel"/>
    <w:tmpl w:val="83F245BE"/>
    <w:lvl w:ilvl="0" w:tplc="C1624B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nsid w:val="62DB26F8"/>
    <w:multiLevelType w:val="hybridMultilevel"/>
    <w:tmpl w:val="6278EC1C"/>
    <w:lvl w:ilvl="0" w:tplc="5E94BFD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nsid w:val="63267149"/>
    <w:multiLevelType w:val="hybridMultilevel"/>
    <w:tmpl w:val="64C68BFE"/>
    <w:lvl w:ilvl="0" w:tplc="7F50B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A272452"/>
    <w:multiLevelType w:val="hybridMultilevel"/>
    <w:tmpl w:val="29AC203A"/>
    <w:lvl w:ilvl="0" w:tplc="06460092">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nsid w:val="6D151016"/>
    <w:multiLevelType w:val="hybridMultilevel"/>
    <w:tmpl w:val="79541D7A"/>
    <w:lvl w:ilvl="0" w:tplc="093808E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nsid w:val="70E679CD"/>
    <w:multiLevelType w:val="hybridMultilevel"/>
    <w:tmpl w:val="B8CE2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545E5D"/>
    <w:multiLevelType w:val="hybridMultilevel"/>
    <w:tmpl w:val="FB2668B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2">
    <w:nsid w:val="73A677EA"/>
    <w:multiLevelType w:val="hybridMultilevel"/>
    <w:tmpl w:val="C90EA760"/>
    <w:lvl w:ilvl="0" w:tplc="76C6EBE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C87251"/>
    <w:multiLevelType w:val="hybridMultilevel"/>
    <w:tmpl w:val="64A0C89A"/>
    <w:lvl w:ilvl="0" w:tplc="751E8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813478C"/>
    <w:multiLevelType w:val="hybridMultilevel"/>
    <w:tmpl w:val="1CE01296"/>
    <w:lvl w:ilvl="0" w:tplc="E8BE451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3023CE"/>
    <w:multiLevelType w:val="hybridMultilevel"/>
    <w:tmpl w:val="65C25934"/>
    <w:lvl w:ilvl="0" w:tplc="1D6649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6">
    <w:nsid w:val="78E95A4B"/>
    <w:multiLevelType w:val="hybridMultilevel"/>
    <w:tmpl w:val="64627738"/>
    <w:lvl w:ilvl="0" w:tplc="84FE70B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nsid w:val="7C796FAD"/>
    <w:multiLevelType w:val="hybridMultilevel"/>
    <w:tmpl w:val="1C929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CFD4EBC"/>
    <w:multiLevelType w:val="hybridMultilevel"/>
    <w:tmpl w:val="BB1C98F8"/>
    <w:lvl w:ilvl="0" w:tplc="A784E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nsid w:val="7D003E44"/>
    <w:multiLevelType w:val="hybridMultilevel"/>
    <w:tmpl w:val="EC2A87CE"/>
    <w:lvl w:ilvl="0" w:tplc="093808E8">
      <w:start w:val="1"/>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00">
    <w:nsid w:val="7D903FED"/>
    <w:multiLevelType w:val="hybridMultilevel"/>
    <w:tmpl w:val="6802838E"/>
    <w:lvl w:ilvl="0" w:tplc="0421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EE74B0B"/>
    <w:multiLevelType w:val="hybridMultilevel"/>
    <w:tmpl w:val="7DA6C7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nsid w:val="7F8146BB"/>
    <w:multiLevelType w:val="hybridMultilevel"/>
    <w:tmpl w:val="8B0A615A"/>
    <w:lvl w:ilvl="0" w:tplc="B770CB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85"/>
  </w:num>
  <w:num w:numId="3">
    <w:abstractNumId w:val="25"/>
  </w:num>
  <w:num w:numId="4">
    <w:abstractNumId w:val="11"/>
  </w:num>
  <w:num w:numId="5">
    <w:abstractNumId w:val="56"/>
  </w:num>
  <w:num w:numId="6">
    <w:abstractNumId w:val="13"/>
  </w:num>
  <w:num w:numId="7">
    <w:abstractNumId w:val="42"/>
  </w:num>
  <w:num w:numId="8">
    <w:abstractNumId w:val="2"/>
  </w:num>
  <w:num w:numId="9">
    <w:abstractNumId w:val="20"/>
  </w:num>
  <w:num w:numId="10">
    <w:abstractNumId w:val="66"/>
  </w:num>
  <w:num w:numId="11">
    <w:abstractNumId w:val="39"/>
  </w:num>
  <w:num w:numId="12">
    <w:abstractNumId w:val="33"/>
  </w:num>
  <w:num w:numId="13">
    <w:abstractNumId w:val="38"/>
  </w:num>
  <w:num w:numId="14">
    <w:abstractNumId w:val="63"/>
  </w:num>
  <w:num w:numId="15">
    <w:abstractNumId w:val="44"/>
  </w:num>
  <w:num w:numId="16">
    <w:abstractNumId w:val="49"/>
  </w:num>
  <w:num w:numId="17">
    <w:abstractNumId w:val="81"/>
  </w:num>
  <w:num w:numId="18">
    <w:abstractNumId w:val="87"/>
  </w:num>
  <w:num w:numId="19">
    <w:abstractNumId w:val="12"/>
  </w:num>
  <w:num w:numId="20">
    <w:abstractNumId w:val="71"/>
  </w:num>
  <w:num w:numId="21">
    <w:abstractNumId w:val="26"/>
  </w:num>
  <w:num w:numId="22">
    <w:abstractNumId w:val="75"/>
  </w:num>
  <w:num w:numId="23">
    <w:abstractNumId w:val="73"/>
  </w:num>
  <w:num w:numId="24">
    <w:abstractNumId w:val="40"/>
  </w:num>
  <w:num w:numId="25">
    <w:abstractNumId w:val="6"/>
  </w:num>
  <w:num w:numId="26">
    <w:abstractNumId w:val="76"/>
  </w:num>
  <w:num w:numId="27">
    <w:abstractNumId w:val="1"/>
  </w:num>
  <w:num w:numId="28">
    <w:abstractNumId w:val="93"/>
  </w:num>
  <w:num w:numId="29">
    <w:abstractNumId w:val="30"/>
  </w:num>
  <w:num w:numId="30">
    <w:abstractNumId w:val="8"/>
  </w:num>
  <w:num w:numId="31">
    <w:abstractNumId w:val="70"/>
  </w:num>
  <w:num w:numId="32">
    <w:abstractNumId w:val="41"/>
  </w:num>
  <w:num w:numId="33">
    <w:abstractNumId w:val="31"/>
  </w:num>
  <w:num w:numId="34">
    <w:abstractNumId w:val="67"/>
  </w:num>
  <w:num w:numId="35">
    <w:abstractNumId w:val="7"/>
  </w:num>
  <w:num w:numId="36">
    <w:abstractNumId w:val="89"/>
  </w:num>
  <w:num w:numId="37">
    <w:abstractNumId w:val="99"/>
  </w:num>
  <w:num w:numId="38">
    <w:abstractNumId w:val="29"/>
  </w:num>
  <w:num w:numId="39">
    <w:abstractNumId w:val="97"/>
  </w:num>
  <w:num w:numId="40">
    <w:abstractNumId w:val="54"/>
  </w:num>
  <w:num w:numId="41">
    <w:abstractNumId w:val="90"/>
  </w:num>
  <w:num w:numId="42">
    <w:abstractNumId w:val="57"/>
  </w:num>
  <w:num w:numId="43">
    <w:abstractNumId w:val="9"/>
  </w:num>
  <w:num w:numId="44">
    <w:abstractNumId w:val="45"/>
  </w:num>
  <w:num w:numId="45">
    <w:abstractNumId w:val="43"/>
  </w:num>
  <w:num w:numId="46">
    <w:abstractNumId w:val="95"/>
  </w:num>
  <w:num w:numId="47">
    <w:abstractNumId w:val="55"/>
  </w:num>
  <w:num w:numId="48">
    <w:abstractNumId w:val="96"/>
  </w:num>
  <w:num w:numId="49">
    <w:abstractNumId w:val="82"/>
  </w:num>
  <w:num w:numId="50">
    <w:abstractNumId w:val="19"/>
  </w:num>
  <w:num w:numId="51">
    <w:abstractNumId w:val="24"/>
  </w:num>
  <w:num w:numId="52">
    <w:abstractNumId w:val="65"/>
  </w:num>
  <w:num w:numId="53">
    <w:abstractNumId w:val="22"/>
  </w:num>
  <w:num w:numId="54">
    <w:abstractNumId w:val="32"/>
  </w:num>
  <w:num w:numId="55">
    <w:abstractNumId w:val="17"/>
  </w:num>
  <w:num w:numId="56">
    <w:abstractNumId w:val="53"/>
  </w:num>
  <w:num w:numId="57">
    <w:abstractNumId w:val="10"/>
  </w:num>
  <w:num w:numId="58">
    <w:abstractNumId w:val="51"/>
  </w:num>
  <w:num w:numId="59">
    <w:abstractNumId w:val="83"/>
  </w:num>
  <w:num w:numId="60">
    <w:abstractNumId w:val="48"/>
  </w:num>
  <w:num w:numId="61">
    <w:abstractNumId w:val="62"/>
  </w:num>
  <w:num w:numId="62">
    <w:abstractNumId w:val="69"/>
  </w:num>
  <w:num w:numId="63">
    <w:abstractNumId w:val="94"/>
  </w:num>
  <w:num w:numId="64">
    <w:abstractNumId w:val="46"/>
  </w:num>
  <w:num w:numId="65">
    <w:abstractNumId w:val="27"/>
  </w:num>
  <w:num w:numId="66">
    <w:abstractNumId w:val="3"/>
  </w:num>
  <w:num w:numId="67">
    <w:abstractNumId w:val="52"/>
  </w:num>
  <w:num w:numId="68">
    <w:abstractNumId w:val="98"/>
  </w:num>
  <w:num w:numId="69">
    <w:abstractNumId w:val="84"/>
  </w:num>
  <w:num w:numId="70">
    <w:abstractNumId w:val="91"/>
  </w:num>
  <w:num w:numId="71">
    <w:abstractNumId w:val="0"/>
  </w:num>
  <w:num w:numId="72">
    <w:abstractNumId w:val="47"/>
  </w:num>
  <w:num w:numId="73">
    <w:abstractNumId w:val="58"/>
  </w:num>
  <w:num w:numId="74">
    <w:abstractNumId w:val="14"/>
  </w:num>
  <w:num w:numId="75">
    <w:abstractNumId w:val="60"/>
  </w:num>
  <w:num w:numId="76">
    <w:abstractNumId w:val="77"/>
  </w:num>
  <w:num w:numId="77">
    <w:abstractNumId w:val="64"/>
  </w:num>
  <w:num w:numId="78">
    <w:abstractNumId w:val="101"/>
  </w:num>
  <w:num w:numId="79">
    <w:abstractNumId w:val="28"/>
  </w:num>
  <w:num w:numId="80">
    <w:abstractNumId w:val="61"/>
  </w:num>
  <w:num w:numId="81">
    <w:abstractNumId w:val="34"/>
  </w:num>
  <w:num w:numId="82">
    <w:abstractNumId w:val="74"/>
  </w:num>
  <w:num w:numId="83">
    <w:abstractNumId w:val="36"/>
  </w:num>
  <w:num w:numId="84">
    <w:abstractNumId w:val="80"/>
  </w:num>
  <w:num w:numId="85">
    <w:abstractNumId w:val="86"/>
  </w:num>
  <w:num w:numId="86">
    <w:abstractNumId w:val="102"/>
  </w:num>
  <w:num w:numId="87">
    <w:abstractNumId w:val="35"/>
  </w:num>
  <w:num w:numId="88">
    <w:abstractNumId w:val="15"/>
  </w:num>
  <w:num w:numId="89">
    <w:abstractNumId w:val="18"/>
  </w:num>
  <w:num w:numId="90">
    <w:abstractNumId w:val="72"/>
  </w:num>
  <w:num w:numId="91">
    <w:abstractNumId w:val="4"/>
  </w:num>
  <w:num w:numId="92">
    <w:abstractNumId w:val="78"/>
  </w:num>
  <w:num w:numId="93">
    <w:abstractNumId w:val="100"/>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num>
  <w:num w:numId="98">
    <w:abstractNumId w:val="68"/>
  </w:num>
  <w:num w:numId="99">
    <w:abstractNumId w:val="23"/>
  </w:num>
  <w:num w:numId="100">
    <w:abstractNumId w:val="16"/>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num>
  <w:num w:numId="103">
    <w:abstractNumId w:val="21"/>
  </w:num>
  <w:num w:numId="104">
    <w:abstractNumId w:val="59"/>
  </w:num>
  <w:num w:numId="105">
    <w:abstractNumId w:val="8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26"/>
    <w:rsid w:val="00001074"/>
    <w:rsid w:val="00001DB6"/>
    <w:rsid w:val="00005AEA"/>
    <w:rsid w:val="00005E27"/>
    <w:rsid w:val="00007E5E"/>
    <w:rsid w:val="000111EE"/>
    <w:rsid w:val="00011AA8"/>
    <w:rsid w:val="000145D5"/>
    <w:rsid w:val="000171B5"/>
    <w:rsid w:val="0001746A"/>
    <w:rsid w:val="00017A60"/>
    <w:rsid w:val="000255B0"/>
    <w:rsid w:val="00033C1B"/>
    <w:rsid w:val="0003578A"/>
    <w:rsid w:val="00035944"/>
    <w:rsid w:val="0003797F"/>
    <w:rsid w:val="0004254D"/>
    <w:rsid w:val="00042B7E"/>
    <w:rsid w:val="00056105"/>
    <w:rsid w:val="00056E55"/>
    <w:rsid w:val="00056FC3"/>
    <w:rsid w:val="00057556"/>
    <w:rsid w:val="0006061B"/>
    <w:rsid w:val="0006130E"/>
    <w:rsid w:val="00070FDC"/>
    <w:rsid w:val="0007219D"/>
    <w:rsid w:val="00074173"/>
    <w:rsid w:val="000773E5"/>
    <w:rsid w:val="00084EAE"/>
    <w:rsid w:val="00085B0A"/>
    <w:rsid w:val="0008602C"/>
    <w:rsid w:val="0008764E"/>
    <w:rsid w:val="00095237"/>
    <w:rsid w:val="000A7139"/>
    <w:rsid w:val="000B0400"/>
    <w:rsid w:val="000B3DAC"/>
    <w:rsid w:val="000B56D9"/>
    <w:rsid w:val="000B5D65"/>
    <w:rsid w:val="000B720D"/>
    <w:rsid w:val="000B799D"/>
    <w:rsid w:val="000B7ABD"/>
    <w:rsid w:val="000B7E5E"/>
    <w:rsid w:val="000C3291"/>
    <w:rsid w:val="000C536F"/>
    <w:rsid w:val="000D03C6"/>
    <w:rsid w:val="000D4A61"/>
    <w:rsid w:val="000E29B6"/>
    <w:rsid w:val="000E2FB2"/>
    <w:rsid w:val="000E49A3"/>
    <w:rsid w:val="000E6789"/>
    <w:rsid w:val="000E7B9E"/>
    <w:rsid w:val="000F0DB9"/>
    <w:rsid w:val="000F491A"/>
    <w:rsid w:val="000F6FDA"/>
    <w:rsid w:val="000F7E48"/>
    <w:rsid w:val="00103FBD"/>
    <w:rsid w:val="00105EEA"/>
    <w:rsid w:val="001064F4"/>
    <w:rsid w:val="0011028C"/>
    <w:rsid w:val="00116652"/>
    <w:rsid w:val="00117EC0"/>
    <w:rsid w:val="00117FC2"/>
    <w:rsid w:val="00125F10"/>
    <w:rsid w:val="00127639"/>
    <w:rsid w:val="00127D22"/>
    <w:rsid w:val="00131A93"/>
    <w:rsid w:val="00131BD0"/>
    <w:rsid w:val="0013266F"/>
    <w:rsid w:val="00132D48"/>
    <w:rsid w:val="00135ADA"/>
    <w:rsid w:val="00142D7E"/>
    <w:rsid w:val="00144F40"/>
    <w:rsid w:val="001450BD"/>
    <w:rsid w:val="00145A60"/>
    <w:rsid w:val="00150330"/>
    <w:rsid w:val="001508DC"/>
    <w:rsid w:val="001552B1"/>
    <w:rsid w:val="001629FA"/>
    <w:rsid w:val="00164311"/>
    <w:rsid w:val="00165572"/>
    <w:rsid w:val="001656BB"/>
    <w:rsid w:val="0016664D"/>
    <w:rsid w:val="001736E8"/>
    <w:rsid w:val="001745E9"/>
    <w:rsid w:val="00175754"/>
    <w:rsid w:val="001768A6"/>
    <w:rsid w:val="001804F3"/>
    <w:rsid w:val="00182626"/>
    <w:rsid w:val="00186E56"/>
    <w:rsid w:val="00190030"/>
    <w:rsid w:val="00190B51"/>
    <w:rsid w:val="00191C3E"/>
    <w:rsid w:val="00192EB9"/>
    <w:rsid w:val="00195E4C"/>
    <w:rsid w:val="0019773F"/>
    <w:rsid w:val="001A0398"/>
    <w:rsid w:val="001A1C71"/>
    <w:rsid w:val="001A1CA9"/>
    <w:rsid w:val="001B04C4"/>
    <w:rsid w:val="001B32CD"/>
    <w:rsid w:val="001B60F5"/>
    <w:rsid w:val="001B7B73"/>
    <w:rsid w:val="001C2E85"/>
    <w:rsid w:val="001C3FEC"/>
    <w:rsid w:val="001C50EB"/>
    <w:rsid w:val="001C7E4A"/>
    <w:rsid w:val="001D3254"/>
    <w:rsid w:val="001E1E8B"/>
    <w:rsid w:val="001E4E05"/>
    <w:rsid w:val="001E5BDF"/>
    <w:rsid w:val="001E614D"/>
    <w:rsid w:val="001F4FB7"/>
    <w:rsid w:val="001F74DF"/>
    <w:rsid w:val="002022A9"/>
    <w:rsid w:val="00204108"/>
    <w:rsid w:val="00204B19"/>
    <w:rsid w:val="00211D25"/>
    <w:rsid w:val="00213F1E"/>
    <w:rsid w:val="00223529"/>
    <w:rsid w:val="00224B13"/>
    <w:rsid w:val="00226F7E"/>
    <w:rsid w:val="00230FDB"/>
    <w:rsid w:val="00232573"/>
    <w:rsid w:val="00234FA5"/>
    <w:rsid w:val="00236220"/>
    <w:rsid w:val="0023625B"/>
    <w:rsid w:val="00240237"/>
    <w:rsid w:val="00241B9B"/>
    <w:rsid w:val="00253583"/>
    <w:rsid w:val="0026155C"/>
    <w:rsid w:val="002621CB"/>
    <w:rsid w:val="00262969"/>
    <w:rsid w:val="00274A7E"/>
    <w:rsid w:val="00275628"/>
    <w:rsid w:val="00281F62"/>
    <w:rsid w:val="002822CD"/>
    <w:rsid w:val="002857B8"/>
    <w:rsid w:val="0028638D"/>
    <w:rsid w:val="00295707"/>
    <w:rsid w:val="002A0D44"/>
    <w:rsid w:val="002A6357"/>
    <w:rsid w:val="002A7919"/>
    <w:rsid w:val="002B1039"/>
    <w:rsid w:val="002B4336"/>
    <w:rsid w:val="002C0C43"/>
    <w:rsid w:val="002C153F"/>
    <w:rsid w:val="002C2EE8"/>
    <w:rsid w:val="002C4E4D"/>
    <w:rsid w:val="002D7BDB"/>
    <w:rsid w:val="002E54A7"/>
    <w:rsid w:val="002F27BE"/>
    <w:rsid w:val="002F2A4A"/>
    <w:rsid w:val="002F411B"/>
    <w:rsid w:val="002F54B8"/>
    <w:rsid w:val="002F6545"/>
    <w:rsid w:val="0030052D"/>
    <w:rsid w:val="003007E0"/>
    <w:rsid w:val="00300BE6"/>
    <w:rsid w:val="003030A0"/>
    <w:rsid w:val="003061D1"/>
    <w:rsid w:val="00312393"/>
    <w:rsid w:val="00312F8B"/>
    <w:rsid w:val="003169FE"/>
    <w:rsid w:val="00320340"/>
    <w:rsid w:val="00326A1C"/>
    <w:rsid w:val="00326E70"/>
    <w:rsid w:val="003270F6"/>
    <w:rsid w:val="00327180"/>
    <w:rsid w:val="00331C5F"/>
    <w:rsid w:val="003332CE"/>
    <w:rsid w:val="00335240"/>
    <w:rsid w:val="00335755"/>
    <w:rsid w:val="00335A5D"/>
    <w:rsid w:val="003455F1"/>
    <w:rsid w:val="00350BC2"/>
    <w:rsid w:val="00355FFA"/>
    <w:rsid w:val="00363028"/>
    <w:rsid w:val="003644F1"/>
    <w:rsid w:val="0036549C"/>
    <w:rsid w:val="00365EC2"/>
    <w:rsid w:val="00366DC1"/>
    <w:rsid w:val="00371637"/>
    <w:rsid w:val="00372F58"/>
    <w:rsid w:val="00373116"/>
    <w:rsid w:val="00376355"/>
    <w:rsid w:val="00380197"/>
    <w:rsid w:val="003917D2"/>
    <w:rsid w:val="00395946"/>
    <w:rsid w:val="00396BD0"/>
    <w:rsid w:val="00396C93"/>
    <w:rsid w:val="003A4095"/>
    <w:rsid w:val="003A59AB"/>
    <w:rsid w:val="003A706A"/>
    <w:rsid w:val="003A7783"/>
    <w:rsid w:val="003B1D38"/>
    <w:rsid w:val="003B41AB"/>
    <w:rsid w:val="003C0F19"/>
    <w:rsid w:val="003C33B3"/>
    <w:rsid w:val="003C716B"/>
    <w:rsid w:val="003C747D"/>
    <w:rsid w:val="003D0656"/>
    <w:rsid w:val="003D2BD4"/>
    <w:rsid w:val="003D6941"/>
    <w:rsid w:val="003E2512"/>
    <w:rsid w:val="003E2D80"/>
    <w:rsid w:val="003E4164"/>
    <w:rsid w:val="003E475C"/>
    <w:rsid w:val="003E5408"/>
    <w:rsid w:val="003E5615"/>
    <w:rsid w:val="003F02BE"/>
    <w:rsid w:val="003F4080"/>
    <w:rsid w:val="003F6E9D"/>
    <w:rsid w:val="00401CB5"/>
    <w:rsid w:val="0040578E"/>
    <w:rsid w:val="00407410"/>
    <w:rsid w:val="0041166B"/>
    <w:rsid w:val="00423D8F"/>
    <w:rsid w:val="004307FD"/>
    <w:rsid w:val="004321F2"/>
    <w:rsid w:val="00432688"/>
    <w:rsid w:val="00433F12"/>
    <w:rsid w:val="00437719"/>
    <w:rsid w:val="004377B5"/>
    <w:rsid w:val="004460B8"/>
    <w:rsid w:val="00446DC9"/>
    <w:rsid w:val="00452B87"/>
    <w:rsid w:val="00454E8A"/>
    <w:rsid w:val="00455957"/>
    <w:rsid w:val="00457BFD"/>
    <w:rsid w:val="004638A8"/>
    <w:rsid w:val="00464562"/>
    <w:rsid w:val="00465F2F"/>
    <w:rsid w:val="00471054"/>
    <w:rsid w:val="004742A0"/>
    <w:rsid w:val="004823BB"/>
    <w:rsid w:val="0048268C"/>
    <w:rsid w:val="00483A5A"/>
    <w:rsid w:val="00485874"/>
    <w:rsid w:val="00491133"/>
    <w:rsid w:val="00491208"/>
    <w:rsid w:val="00491969"/>
    <w:rsid w:val="00491974"/>
    <w:rsid w:val="004A33A4"/>
    <w:rsid w:val="004A3B84"/>
    <w:rsid w:val="004B65B9"/>
    <w:rsid w:val="004C1E86"/>
    <w:rsid w:val="004C4D9A"/>
    <w:rsid w:val="004C6818"/>
    <w:rsid w:val="004C7BF8"/>
    <w:rsid w:val="004D2067"/>
    <w:rsid w:val="004D2645"/>
    <w:rsid w:val="004E08FA"/>
    <w:rsid w:val="004E35DD"/>
    <w:rsid w:val="004E4FFA"/>
    <w:rsid w:val="004E5B6F"/>
    <w:rsid w:val="004E5BD2"/>
    <w:rsid w:val="004E67ED"/>
    <w:rsid w:val="004F21DB"/>
    <w:rsid w:val="004F3EB3"/>
    <w:rsid w:val="004F5013"/>
    <w:rsid w:val="004F7801"/>
    <w:rsid w:val="00505842"/>
    <w:rsid w:val="00514978"/>
    <w:rsid w:val="00517893"/>
    <w:rsid w:val="005201A8"/>
    <w:rsid w:val="00520BB2"/>
    <w:rsid w:val="00521D9E"/>
    <w:rsid w:val="005221D2"/>
    <w:rsid w:val="00531CB0"/>
    <w:rsid w:val="00533681"/>
    <w:rsid w:val="005351AE"/>
    <w:rsid w:val="00536333"/>
    <w:rsid w:val="00537306"/>
    <w:rsid w:val="00543497"/>
    <w:rsid w:val="00544A8F"/>
    <w:rsid w:val="00553A1B"/>
    <w:rsid w:val="00554492"/>
    <w:rsid w:val="00567F5A"/>
    <w:rsid w:val="00572E98"/>
    <w:rsid w:val="00576341"/>
    <w:rsid w:val="00576BDA"/>
    <w:rsid w:val="00580E3D"/>
    <w:rsid w:val="00585356"/>
    <w:rsid w:val="00587CD2"/>
    <w:rsid w:val="00591164"/>
    <w:rsid w:val="0059160C"/>
    <w:rsid w:val="00592141"/>
    <w:rsid w:val="005932F4"/>
    <w:rsid w:val="005943F5"/>
    <w:rsid w:val="00594AB3"/>
    <w:rsid w:val="00596088"/>
    <w:rsid w:val="005A5959"/>
    <w:rsid w:val="005B0DCE"/>
    <w:rsid w:val="005B2F4F"/>
    <w:rsid w:val="005B5D35"/>
    <w:rsid w:val="005B63F6"/>
    <w:rsid w:val="005B7FD0"/>
    <w:rsid w:val="005C0EC7"/>
    <w:rsid w:val="005C22EF"/>
    <w:rsid w:val="005C68AF"/>
    <w:rsid w:val="005C6E8C"/>
    <w:rsid w:val="005D3D47"/>
    <w:rsid w:val="005D3F30"/>
    <w:rsid w:val="005D5BB7"/>
    <w:rsid w:val="005D78DF"/>
    <w:rsid w:val="005E3C7C"/>
    <w:rsid w:val="005E5BE8"/>
    <w:rsid w:val="005F06E3"/>
    <w:rsid w:val="005F245C"/>
    <w:rsid w:val="005F6B29"/>
    <w:rsid w:val="00600029"/>
    <w:rsid w:val="0060237F"/>
    <w:rsid w:val="006131DC"/>
    <w:rsid w:val="00616251"/>
    <w:rsid w:val="00627E9A"/>
    <w:rsid w:val="00632A1F"/>
    <w:rsid w:val="0063541C"/>
    <w:rsid w:val="00636269"/>
    <w:rsid w:val="00640EF9"/>
    <w:rsid w:val="00642232"/>
    <w:rsid w:val="00647FFE"/>
    <w:rsid w:val="00651D27"/>
    <w:rsid w:val="00654137"/>
    <w:rsid w:val="00654C8D"/>
    <w:rsid w:val="00660437"/>
    <w:rsid w:val="00662F54"/>
    <w:rsid w:val="0066619A"/>
    <w:rsid w:val="00670D33"/>
    <w:rsid w:val="0067326C"/>
    <w:rsid w:val="00675D00"/>
    <w:rsid w:val="00676B4F"/>
    <w:rsid w:val="00683CFD"/>
    <w:rsid w:val="0068518F"/>
    <w:rsid w:val="00685619"/>
    <w:rsid w:val="00685F2D"/>
    <w:rsid w:val="00690078"/>
    <w:rsid w:val="00690ECE"/>
    <w:rsid w:val="0069601C"/>
    <w:rsid w:val="00696F75"/>
    <w:rsid w:val="0069731F"/>
    <w:rsid w:val="006A7B14"/>
    <w:rsid w:val="006B4DC3"/>
    <w:rsid w:val="006B7604"/>
    <w:rsid w:val="006C12A4"/>
    <w:rsid w:val="006C1B0C"/>
    <w:rsid w:val="006C3148"/>
    <w:rsid w:val="006C53BF"/>
    <w:rsid w:val="006D1B6D"/>
    <w:rsid w:val="006E37C0"/>
    <w:rsid w:val="006E39E4"/>
    <w:rsid w:val="006F1B84"/>
    <w:rsid w:val="006F1C5B"/>
    <w:rsid w:val="006F2D7E"/>
    <w:rsid w:val="006F46B6"/>
    <w:rsid w:val="006F62ED"/>
    <w:rsid w:val="006F6A09"/>
    <w:rsid w:val="007001E3"/>
    <w:rsid w:val="00702EF6"/>
    <w:rsid w:val="00704DCF"/>
    <w:rsid w:val="00714424"/>
    <w:rsid w:val="00722EA2"/>
    <w:rsid w:val="00725839"/>
    <w:rsid w:val="007303A4"/>
    <w:rsid w:val="00733470"/>
    <w:rsid w:val="007348A3"/>
    <w:rsid w:val="00736521"/>
    <w:rsid w:val="0073737D"/>
    <w:rsid w:val="00737AD4"/>
    <w:rsid w:val="0074227E"/>
    <w:rsid w:val="0074396C"/>
    <w:rsid w:val="00753791"/>
    <w:rsid w:val="0075636C"/>
    <w:rsid w:val="00760CB5"/>
    <w:rsid w:val="00761F90"/>
    <w:rsid w:val="007645D4"/>
    <w:rsid w:val="00764A83"/>
    <w:rsid w:val="00771034"/>
    <w:rsid w:val="00790C03"/>
    <w:rsid w:val="00792A82"/>
    <w:rsid w:val="007A0D82"/>
    <w:rsid w:val="007A1D91"/>
    <w:rsid w:val="007A4DE4"/>
    <w:rsid w:val="007A514C"/>
    <w:rsid w:val="007A6654"/>
    <w:rsid w:val="007B2B9B"/>
    <w:rsid w:val="007B47F5"/>
    <w:rsid w:val="007B4FB9"/>
    <w:rsid w:val="007B666A"/>
    <w:rsid w:val="007C0FCC"/>
    <w:rsid w:val="007C6856"/>
    <w:rsid w:val="007D01DC"/>
    <w:rsid w:val="007D1AD5"/>
    <w:rsid w:val="007D3E6A"/>
    <w:rsid w:val="007D4047"/>
    <w:rsid w:val="007D4314"/>
    <w:rsid w:val="007D64BE"/>
    <w:rsid w:val="007D7874"/>
    <w:rsid w:val="007E1F48"/>
    <w:rsid w:val="007E71FC"/>
    <w:rsid w:val="007F23C7"/>
    <w:rsid w:val="007F2994"/>
    <w:rsid w:val="007F606B"/>
    <w:rsid w:val="0080067E"/>
    <w:rsid w:val="00801B6A"/>
    <w:rsid w:val="00802A4D"/>
    <w:rsid w:val="008124AE"/>
    <w:rsid w:val="00812FCD"/>
    <w:rsid w:val="00816541"/>
    <w:rsid w:val="00820C87"/>
    <w:rsid w:val="00821491"/>
    <w:rsid w:val="00821C25"/>
    <w:rsid w:val="008221D5"/>
    <w:rsid w:val="0082234D"/>
    <w:rsid w:val="0082416F"/>
    <w:rsid w:val="008320EF"/>
    <w:rsid w:val="008321A4"/>
    <w:rsid w:val="00832B1E"/>
    <w:rsid w:val="008330E3"/>
    <w:rsid w:val="00834993"/>
    <w:rsid w:val="0083769D"/>
    <w:rsid w:val="00844C73"/>
    <w:rsid w:val="008467DF"/>
    <w:rsid w:val="00851A42"/>
    <w:rsid w:val="0085596F"/>
    <w:rsid w:val="008565BF"/>
    <w:rsid w:val="00856952"/>
    <w:rsid w:val="00861B32"/>
    <w:rsid w:val="0086783C"/>
    <w:rsid w:val="00872559"/>
    <w:rsid w:val="0087555A"/>
    <w:rsid w:val="0087766E"/>
    <w:rsid w:val="00880866"/>
    <w:rsid w:val="008847B0"/>
    <w:rsid w:val="00884CDA"/>
    <w:rsid w:val="00884E57"/>
    <w:rsid w:val="00884FDC"/>
    <w:rsid w:val="008865EF"/>
    <w:rsid w:val="0089450C"/>
    <w:rsid w:val="00897398"/>
    <w:rsid w:val="008A193B"/>
    <w:rsid w:val="008A6844"/>
    <w:rsid w:val="008A6E11"/>
    <w:rsid w:val="008B2DBD"/>
    <w:rsid w:val="008D03AB"/>
    <w:rsid w:val="008D13FC"/>
    <w:rsid w:val="008D223E"/>
    <w:rsid w:val="008D31EC"/>
    <w:rsid w:val="008E5994"/>
    <w:rsid w:val="008E717A"/>
    <w:rsid w:val="008F0900"/>
    <w:rsid w:val="008F1356"/>
    <w:rsid w:val="008F1CC2"/>
    <w:rsid w:val="008F218C"/>
    <w:rsid w:val="008F2323"/>
    <w:rsid w:val="008F299A"/>
    <w:rsid w:val="008F2D6C"/>
    <w:rsid w:val="008F3DC2"/>
    <w:rsid w:val="008F73BC"/>
    <w:rsid w:val="008F7565"/>
    <w:rsid w:val="009007D5"/>
    <w:rsid w:val="009154AC"/>
    <w:rsid w:val="00920A53"/>
    <w:rsid w:val="009257B0"/>
    <w:rsid w:val="009259CE"/>
    <w:rsid w:val="00931B23"/>
    <w:rsid w:val="00931FFD"/>
    <w:rsid w:val="00933F0B"/>
    <w:rsid w:val="00934846"/>
    <w:rsid w:val="00941BBB"/>
    <w:rsid w:val="00941ED0"/>
    <w:rsid w:val="009420DB"/>
    <w:rsid w:val="009421DD"/>
    <w:rsid w:val="00947286"/>
    <w:rsid w:val="00951BBE"/>
    <w:rsid w:val="00953BA9"/>
    <w:rsid w:val="00954578"/>
    <w:rsid w:val="00962A68"/>
    <w:rsid w:val="00965A44"/>
    <w:rsid w:val="00966E06"/>
    <w:rsid w:val="00967F67"/>
    <w:rsid w:val="00972BBD"/>
    <w:rsid w:val="009730CC"/>
    <w:rsid w:val="00973649"/>
    <w:rsid w:val="0097374C"/>
    <w:rsid w:val="0097518E"/>
    <w:rsid w:val="009811AB"/>
    <w:rsid w:val="009853A1"/>
    <w:rsid w:val="0098681E"/>
    <w:rsid w:val="00991FE2"/>
    <w:rsid w:val="00993D7F"/>
    <w:rsid w:val="00993E8F"/>
    <w:rsid w:val="0099762A"/>
    <w:rsid w:val="009A73FD"/>
    <w:rsid w:val="009A7E41"/>
    <w:rsid w:val="009B0209"/>
    <w:rsid w:val="009B0830"/>
    <w:rsid w:val="009B43BB"/>
    <w:rsid w:val="009B74AB"/>
    <w:rsid w:val="009C1BF7"/>
    <w:rsid w:val="009C6725"/>
    <w:rsid w:val="009C6AE0"/>
    <w:rsid w:val="009D3136"/>
    <w:rsid w:val="009D6074"/>
    <w:rsid w:val="009D6863"/>
    <w:rsid w:val="009E1F2B"/>
    <w:rsid w:val="009E4589"/>
    <w:rsid w:val="009E64FC"/>
    <w:rsid w:val="009F30DF"/>
    <w:rsid w:val="009F3587"/>
    <w:rsid w:val="009F5CDC"/>
    <w:rsid w:val="00A0033A"/>
    <w:rsid w:val="00A02CAF"/>
    <w:rsid w:val="00A04326"/>
    <w:rsid w:val="00A04DC7"/>
    <w:rsid w:val="00A06724"/>
    <w:rsid w:val="00A12431"/>
    <w:rsid w:val="00A151F3"/>
    <w:rsid w:val="00A20D08"/>
    <w:rsid w:val="00A24841"/>
    <w:rsid w:val="00A26268"/>
    <w:rsid w:val="00A26C62"/>
    <w:rsid w:val="00A33591"/>
    <w:rsid w:val="00A51DD9"/>
    <w:rsid w:val="00A61BD4"/>
    <w:rsid w:val="00A6712A"/>
    <w:rsid w:val="00A72E56"/>
    <w:rsid w:val="00A7491A"/>
    <w:rsid w:val="00A77358"/>
    <w:rsid w:val="00A77EAD"/>
    <w:rsid w:val="00A80509"/>
    <w:rsid w:val="00A822D0"/>
    <w:rsid w:val="00A82EDE"/>
    <w:rsid w:val="00A8451C"/>
    <w:rsid w:val="00A93122"/>
    <w:rsid w:val="00A94F48"/>
    <w:rsid w:val="00A9524D"/>
    <w:rsid w:val="00A956D1"/>
    <w:rsid w:val="00AA0201"/>
    <w:rsid w:val="00AB244D"/>
    <w:rsid w:val="00AB5AD4"/>
    <w:rsid w:val="00AC4F31"/>
    <w:rsid w:val="00AC565A"/>
    <w:rsid w:val="00AC7B68"/>
    <w:rsid w:val="00AD4A48"/>
    <w:rsid w:val="00AD5FE0"/>
    <w:rsid w:val="00AE0496"/>
    <w:rsid w:val="00AF2DFC"/>
    <w:rsid w:val="00B01117"/>
    <w:rsid w:val="00B050C8"/>
    <w:rsid w:val="00B05737"/>
    <w:rsid w:val="00B10078"/>
    <w:rsid w:val="00B10150"/>
    <w:rsid w:val="00B2050B"/>
    <w:rsid w:val="00B209D1"/>
    <w:rsid w:val="00B22778"/>
    <w:rsid w:val="00B2412A"/>
    <w:rsid w:val="00B24325"/>
    <w:rsid w:val="00B2496E"/>
    <w:rsid w:val="00B24F53"/>
    <w:rsid w:val="00B56E09"/>
    <w:rsid w:val="00B63C89"/>
    <w:rsid w:val="00B63D59"/>
    <w:rsid w:val="00B64394"/>
    <w:rsid w:val="00B72C59"/>
    <w:rsid w:val="00B7360E"/>
    <w:rsid w:val="00B81F5E"/>
    <w:rsid w:val="00B827EE"/>
    <w:rsid w:val="00B82991"/>
    <w:rsid w:val="00B84FAF"/>
    <w:rsid w:val="00B86562"/>
    <w:rsid w:val="00B86838"/>
    <w:rsid w:val="00B909DE"/>
    <w:rsid w:val="00B90E3C"/>
    <w:rsid w:val="00B935A7"/>
    <w:rsid w:val="00B95F05"/>
    <w:rsid w:val="00BA0543"/>
    <w:rsid w:val="00BA23F1"/>
    <w:rsid w:val="00BA34F9"/>
    <w:rsid w:val="00BA4E8F"/>
    <w:rsid w:val="00BB113D"/>
    <w:rsid w:val="00BB697E"/>
    <w:rsid w:val="00BB72DE"/>
    <w:rsid w:val="00BC0FE2"/>
    <w:rsid w:val="00BC2437"/>
    <w:rsid w:val="00BD55B0"/>
    <w:rsid w:val="00BD726D"/>
    <w:rsid w:val="00BE637E"/>
    <w:rsid w:val="00BF377E"/>
    <w:rsid w:val="00BF4EB3"/>
    <w:rsid w:val="00C064E7"/>
    <w:rsid w:val="00C11102"/>
    <w:rsid w:val="00C11E85"/>
    <w:rsid w:val="00C14EE4"/>
    <w:rsid w:val="00C20E55"/>
    <w:rsid w:val="00C22E46"/>
    <w:rsid w:val="00C233C3"/>
    <w:rsid w:val="00C2380A"/>
    <w:rsid w:val="00C25A53"/>
    <w:rsid w:val="00C30D08"/>
    <w:rsid w:val="00C33560"/>
    <w:rsid w:val="00C33FD3"/>
    <w:rsid w:val="00C36190"/>
    <w:rsid w:val="00C40124"/>
    <w:rsid w:val="00C4147B"/>
    <w:rsid w:val="00C41963"/>
    <w:rsid w:val="00C467AD"/>
    <w:rsid w:val="00C51002"/>
    <w:rsid w:val="00C547AA"/>
    <w:rsid w:val="00C578FE"/>
    <w:rsid w:val="00C6208D"/>
    <w:rsid w:val="00C62539"/>
    <w:rsid w:val="00C8277B"/>
    <w:rsid w:val="00C94B48"/>
    <w:rsid w:val="00C97BF4"/>
    <w:rsid w:val="00CC09D9"/>
    <w:rsid w:val="00CC3D6D"/>
    <w:rsid w:val="00CC4EAA"/>
    <w:rsid w:val="00CE0BC0"/>
    <w:rsid w:val="00CE0F39"/>
    <w:rsid w:val="00CE376A"/>
    <w:rsid w:val="00CE447D"/>
    <w:rsid w:val="00CF16AE"/>
    <w:rsid w:val="00CF1B50"/>
    <w:rsid w:val="00CF2506"/>
    <w:rsid w:val="00CF3FC8"/>
    <w:rsid w:val="00D00274"/>
    <w:rsid w:val="00D05CD6"/>
    <w:rsid w:val="00D072D8"/>
    <w:rsid w:val="00D0765C"/>
    <w:rsid w:val="00D07DE3"/>
    <w:rsid w:val="00D12A3B"/>
    <w:rsid w:val="00D150F0"/>
    <w:rsid w:val="00D20D31"/>
    <w:rsid w:val="00D3051D"/>
    <w:rsid w:val="00D30650"/>
    <w:rsid w:val="00D356BD"/>
    <w:rsid w:val="00D35B05"/>
    <w:rsid w:val="00D4647E"/>
    <w:rsid w:val="00D50E12"/>
    <w:rsid w:val="00D520E5"/>
    <w:rsid w:val="00D52D6C"/>
    <w:rsid w:val="00D53F45"/>
    <w:rsid w:val="00D5555F"/>
    <w:rsid w:val="00D56655"/>
    <w:rsid w:val="00D57C67"/>
    <w:rsid w:val="00D6123E"/>
    <w:rsid w:val="00D6678F"/>
    <w:rsid w:val="00D675BA"/>
    <w:rsid w:val="00D72BF6"/>
    <w:rsid w:val="00D73685"/>
    <w:rsid w:val="00D75E8A"/>
    <w:rsid w:val="00D8602C"/>
    <w:rsid w:val="00D9020B"/>
    <w:rsid w:val="00D92709"/>
    <w:rsid w:val="00D927C4"/>
    <w:rsid w:val="00DA3CFE"/>
    <w:rsid w:val="00DA543E"/>
    <w:rsid w:val="00DA69ED"/>
    <w:rsid w:val="00DA7C3B"/>
    <w:rsid w:val="00DB05C1"/>
    <w:rsid w:val="00DB2C4C"/>
    <w:rsid w:val="00DB576D"/>
    <w:rsid w:val="00DB6266"/>
    <w:rsid w:val="00DC05C5"/>
    <w:rsid w:val="00DC56BC"/>
    <w:rsid w:val="00DD08CF"/>
    <w:rsid w:val="00DD0E2E"/>
    <w:rsid w:val="00DD5F9F"/>
    <w:rsid w:val="00DD7A70"/>
    <w:rsid w:val="00DE15C3"/>
    <w:rsid w:val="00DE3B8D"/>
    <w:rsid w:val="00DE4043"/>
    <w:rsid w:val="00DF1E66"/>
    <w:rsid w:val="00DF3DCA"/>
    <w:rsid w:val="00DF4E94"/>
    <w:rsid w:val="00DF55C2"/>
    <w:rsid w:val="00DF571C"/>
    <w:rsid w:val="00E04233"/>
    <w:rsid w:val="00E063C6"/>
    <w:rsid w:val="00E11575"/>
    <w:rsid w:val="00E15870"/>
    <w:rsid w:val="00E163C9"/>
    <w:rsid w:val="00E1725D"/>
    <w:rsid w:val="00E20181"/>
    <w:rsid w:val="00E247AE"/>
    <w:rsid w:val="00E25779"/>
    <w:rsid w:val="00E27953"/>
    <w:rsid w:val="00E30B48"/>
    <w:rsid w:val="00E3427D"/>
    <w:rsid w:val="00E347D8"/>
    <w:rsid w:val="00E35EDB"/>
    <w:rsid w:val="00E41854"/>
    <w:rsid w:val="00E44566"/>
    <w:rsid w:val="00E44A24"/>
    <w:rsid w:val="00E46AC5"/>
    <w:rsid w:val="00E47275"/>
    <w:rsid w:val="00E47859"/>
    <w:rsid w:val="00E51725"/>
    <w:rsid w:val="00E5265E"/>
    <w:rsid w:val="00E52AD3"/>
    <w:rsid w:val="00E707E0"/>
    <w:rsid w:val="00E77699"/>
    <w:rsid w:val="00E80F6D"/>
    <w:rsid w:val="00E82482"/>
    <w:rsid w:val="00E92870"/>
    <w:rsid w:val="00E92BC7"/>
    <w:rsid w:val="00E93B1F"/>
    <w:rsid w:val="00E97C7E"/>
    <w:rsid w:val="00EA25D0"/>
    <w:rsid w:val="00EB5A30"/>
    <w:rsid w:val="00EC3287"/>
    <w:rsid w:val="00ED1365"/>
    <w:rsid w:val="00ED17F6"/>
    <w:rsid w:val="00ED3DF7"/>
    <w:rsid w:val="00ED49D6"/>
    <w:rsid w:val="00ED4E53"/>
    <w:rsid w:val="00EE0061"/>
    <w:rsid w:val="00EE1B09"/>
    <w:rsid w:val="00EE2B02"/>
    <w:rsid w:val="00EE4B60"/>
    <w:rsid w:val="00EF27C0"/>
    <w:rsid w:val="00EF409F"/>
    <w:rsid w:val="00EF4925"/>
    <w:rsid w:val="00EF6412"/>
    <w:rsid w:val="00F013AA"/>
    <w:rsid w:val="00F0280D"/>
    <w:rsid w:val="00F02D6F"/>
    <w:rsid w:val="00F03740"/>
    <w:rsid w:val="00F05855"/>
    <w:rsid w:val="00F064D7"/>
    <w:rsid w:val="00F06A0D"/>
    <w:rsid w:val="00F07258"/>
    <w:rsid w:val="00F1037A"/>
    <w:rsid w:val="00F1129A"/>
    <w:rsid w:val="00F1380B"/>
    <w:rsid w:val="00F17B72"/>
    <w:rsid w:val="00F20CED"/>
    <w:rsid w:val="00F2100E"/>
    <w:rsid w:val="00F21CD3"/>
    <w:rsid w:val="00F23876"/>
    <w:rsid w:val="00F243C6"/>
    <w:rsid w:val="00F30AAA"/>
    <w:rsid w:val="00F30E70"/>
    <w:rsid w:val="00F318EE"/>
    <w:rsid w:val="00F329CB"/>
    <w:rsid w:val="00F33515"/>
    <w:rsid w:val="00F349EF"/>
    <w:rsid w:val="00F442D2"/>
    <w:rsid w:val="00F44768"/>
    <w:rsid w:val="00F45444"/>
    <w:rsid w:val="00F505B3"/>
    <w:rsid w:val="00F5074B"/>
    <w:rsid w:val="00F5274B"/>
    <w:rsid w:val="00F52F11"/>
    <w:rsid w:val="00F53223"/>
    <w:rsid w:val="00F53DA2"/>
    <w:rsid w:val="00F5675D"/>
    <w:rsid w:val="00F56C00"/>
    <w:rsid w:val="00F60634"/>
    <w:rsid w:val="00F83AF3"/>
    <w:rsid w:val="00F92B60"/>
    <w:rsid w:val="00F9595F"/>
    <w:rsid w:val="00F96707"/>
    <w:rsid w:val="00F96F96"/>
    <w:rsid w:val="00F970F8"/>
    <w:rsid w:val="00F9716B"/>
    <w:rsid w:val="00FA163C"/>
    <w:rsid w:val="00FA25FE"/>
    <w:rsid w:val="00FA55C0"/>
    <w:rsid w:val="00FA5B75"/>
    <w:rsid w:val="00FA7FA9"/>
    <w:rsid w:val="00FB2035"/>
    <w:rsid w:val="00FB4C02"/>
    <w:rsid w:val="00FB5E94"/>
    <w:rsid w:val="00FB71D1"/>
    <w:rsid w:val="00FC00FA"/>
    <w:rsid w:val="00FC24BB"/>
    <w:rsid w:val="00FC2827"/>
    <w:rsid w:val="00FD10FA"/>
    <w:rsid w:val="00FD21CA"/>
    <w:rsid w:val="00FE226B"/>
    <w:rsid w:val="00FF26CF"/>
    <w:rsid w:val="00FF2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626"/>
    <w:pPr>
      <w:ind w:left="720"/>
      <w:contextualSpacing/>
    </w:pPr>
  </w:style>
  <w:style w:type="paragraph" w:styleId="FootnoteText">
    <w:name w:val="footnote text"/>
    <w:basedOn w:val="Normal"/>
    <w:link w:val="FootnoteTextChar"/>
    <w:uiPriority w:val="99"/>
    <w:unhideWhenUsed/>
    <w:rsid w:val="00AA0201"/>
    <w:pPr>
      <w:spacing w:after="0" w:line="240" w:lineRule="auto"/>
    </w:pPr>
    <w:rPr>
      <w:sz w:val="20"/>
      <w:szCs w:val="20"/>
    </w:rPr>
  </w:style>
  <w:style w:type="character" w:customStyle="1" w:styleId="FootnoteTextChar">
    <w:name w:val="Footnote Text Char"/>
    <w:basedOn w:val="DefaultParagraphFont"/>
    <w:link w:val="FootnoteText"/>
    <w:uiPriority w:val="99"/>
    <w:rsid w:val="00AA0201"/>
    <w:rPr>
      <w:sz w:val="20"/>
      <w:szCs w:val="20"/>
    </w:rPr>
  </w:style>
  <w:style w:type="character" w:styleId="FootnoteReference">
    <w:name w:val="footnote reference"/>
    <w:basedOn w:val="DefaultParagraphFont"/>
    <w:uiPriority w:val="99"/>
    <w:semiHidden/>
    <w:unhideWhenUsed/>
    <w:rsid w:val="00AA0201"/>
    <w:rPr>
      <w:vertAlign w:val="superscript"/>
    </w:rPr>
  </w:style>
  <w:style w:type="paragraph" w:customStyle="1" w:styleId="Default">
    <w:name w:val="Default"/>
    <w:rsid w:val="00C25A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043"/>
  </w:style>
  <w:style w:type="paragraph" w:styleId="Footer">
    <w:name w:val="footer"/>
    <w:basedOn w:val="Normal"/>
    <w:link w:val="FooterChar"/>
    <w:uiPriority w:val="99"/>
    <w:unhideWhenUsed/>
    <w:rsid w:val="00DE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043"/>
  </w:style>
  <w:style w:type="paragraph" w:styleId="NoSpacing">
    <w:name w:val="No Spacing"/>
    <w:uiPriority w:val="1"/>
    <w:qFormat/>
    <w:rsid w:val="009811AB"/>
    <w:pPr>
      <w:spacing w:after="0" w:line="240" w:lineRule="auto"/>
    </w:pPr>
  </w:style>
  <w:style w:type="paragraph" w:styleId="BalloonText">
    <w:name w:val="Balloon Text"/>
    <w:basedOn w:val="Normal"/>
    <w:link w:val="BalloonTextChar"/>
    <w:uiPriority w:val="99"/>
    <w:semiHidden/>
    <w:unhideWhenUsed/>
    <w:rsid w:val="00802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A4D"/>
    <w:rPr>
      <w:rFonts w:ascii="Segoe UI" w:hAnsi="Segoe UI" w:cs="Segoe UI"/>
      <w:sz w:val="18"/>
      <w:szCs w:val="18"/>
    </w:rPr>
  </w:style>
  <w:style w:type="paragraph" w:customStyle="1" w:styleId="Pa2">
    <w:name w:val="Pa2"/>
    <w:basedOn w:val="Default"/>
    <w:next w:val="Default"/>
    <w:uiPriority w:val="99"/>
    <w:rsid w:val="00DD7A70"/>
    <w:pPr>
      <w:spacing w:line="241" w:lineRule="atLeast"/>
    </w:pPr>
    <w:rPr>
      <w:color w:val="auto"/>
    </w:rPr>
  </w:style>
  <w:style w:type="character" w:customStyle="1" w:styleId="A5">
    <w:name w:val="A5"/>
    <w:uiPriority w:val="99"/>
    <w:rsid w:val="00DD7A70"/>
    <w:rPr>
      <w:b/>
      <w:bCs/>
      <w:color w:val="000000"/>
      <w:sz w:val="18"/>
      <w:szCs w:val="18"/>
    </w:rPr>
  </w:style>
  <w:style w:type="character" w:styleId="Hyperlink">
    <w:name w:val="Hyperlink"/>
    <w:basedOn w:val="DefaultParagraphFont"/>
    <w:uiPriority w:val="99"/>
    <w:unhideWhenUsed/>
    <w:rsid w:val="00DD7A70"/>
    <w:rPr>
      <w:color w:val="0563C1" w:themeColor="hyperlink"/>
      <w:u w:val="single"/>
    </w:rPr>
  </w:style>
  <w:style w:type="paragraph" w:customStyle="1" w:styleId="Pa1">
    <w:name w:val="Pa1"/>
    <w:basedOn w:val="Default"/>
    <w:next w:val="Default"/>
    <w:uiPriority w:val="99"/>
    <w:rsid w:val="00801B6A"/>
    <w:pPr>
      <w:spacing w:line="221" w:lineRule="atLeast"/>
    </w:pPr>
    <w:rPr>
      <w:color w:val="auto"/>
    </w:rPr>
  </w:style>
  <w:style w:type="paragraph" w:styleId="NormalWeb">
    <w:name w:val="Normal (Web)"/>
    <w:basedOn w:val="Normal"/>
    <w:uiPriority w:val="99"/>
    <w:unhideWhenUsed/>
    <w:rsid w:val="00A77EA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D67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626"/>
    <w:pPr>
      <w:ind w:left="720"/>
      <w:contextualSpacing/>
    </w:pPr>
  </w:style>
  <w:style w:type="paragraph" w:styleId="FootnoteText">
    <w:name w:val="footnote text"/>
    <w:basedOn w:val="Normal"/>
    <w:link w:val="FootnoteTextChar"/>
    <w:uiPriority w:val="99"/>
    <w:unhideWhenUsed/>
    <w:rsid w:val="00AA0201"/>
    <w:pPr>
      <w:spacing w:after="0" w:line="240" w:lineRule="auto"/>
    </w:pPr>
    <w:rPr>
      <w:sz w:val="20"/>
      <w:szCs w:val="20"/>
    </w:rPr>
  </w:style>
  <w:style w:type="character" w:customStyle="1" w:styleId="FootnoteTextChar">
    <w:name w:val="Footnote Text Char"/>
    <w:basedOn w:val="DefaultParagraphFont"/>
    <w:link w:val="FootnoteText"/>
    <w:uiPriority w:val="99"/>
    <w:rsid w:val="00AA0201"/>
    <w:rPr>
      <w:sz w:val="20"/>
      <w:szCs w:val="20"/>
    </w:rPr>
  </w:style>
  <w:style w:type="character" w:styleId="FootnoteReference">
    <w:name w:val="footnote reference"/>
    <w:basedOn w:val="DefaultParagraphFont"/>
    <w:uiPriority w:val="99"/>
    <w:semiHidden/>
    <w:unhideWhenUsed/>
    <w:rsid w:val="00AA0201"/>
    <w:rPr>
      <w:vertAlign w:val="superscript"/>
    </w:rPr>
  </w:style>
  <w:style w:type="paragraph" w:customStyle="1" w:styleId="Default">
    <w:name w:val="Default"/>
    <w:rsid w:val="00C25A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043"/>
  </w:style>
  <w:style w:type="paragraph" w:styleId="Footer">
    <w:name w:val="footer"/>
    <w:basedOn w:val="Normal"/>
    <w:link w:val="FooterChar"/>
    <w:uiPriority w:val="99"/>
    <w:unhideWhenUsed/>
    <w:rsid w:val="00DE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043"/>
  </w:style>
  <w:style w:type="paragraph" w:styleId="NoSpacing">
    <w:name w:val="No Spacing"/>
    <w:uiPriority w:val="1"/>
    <w:qFormat/>
    <w:rsid w:val="009811AB"/>
    <w:pPr>
      <w:spacing w:after="0" w:line="240" w:lineRule="auto"/>
    </w:pPr>
  </w:style>
  <w:style w:type="paragraph" w:styleId="BalloonText">
    <w:name w:val="Balloon Text"/>
    <w:basedOn w:val="Normal"/>
    <w:link w:val="BalloonTextChar"/>
    <w:uiPriority w:val="99"/>
    <w:semiHidden/>
    <w:unhideWhenUsed/>
    <w:rsid w:val="00802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A4D"/>
    <w:rPr>
      <w:rFonts w:ascii="Segoe UI" w:hAnsi="Segoe UI" w:cs="Segoe UI"/>
      <w:sz w:val="18"/>
      <w:szCs w:val="18"/>
    </w:rPr>
  </w:style>
  <w:style w:type="paragraph" w:customStyle="1" w:styleId="Pa2">
    <w:name w:val="Pa2"/>
    <w:basedOn w:val="Default"/>
    <w:next w:val="Default"/>
    <w:uiPriority w:val="99"/>
    <w:rsid w:val="00DD7A70"/>
    <w:pPr>
      <w:spacing w:line="241" w:lineRule="atLeast"/>
    </w:pPr>
    <w:rPr>
      <w:color w:val="auto"/>
    </w:rPr>
  </w:style>
  <w:style w:type="character" w:customStyle="1" w:styleId="A5">
    <w:name w:val="A5"/>
    <w:uiPriority w:val="99"/>
    <w:rsid w:val="00DD7A70"/>
    <w:rPr>
      <w:b/>
      <w:bCs/>
      <w:color w:val="000000"/>
      <w:sz w:val="18"/>
      <w:szCs w:val="18"/>
    </w:rPr>
  </w:style>
  <w:style w:type="character" w:styleId="Hyperlink">
    <w:name w:val="Hyperlink"/>
    <w:basedOn w:val="DefaultParagraphFont"/>
    <w:uiPriority w:val="99"/>
    <w:unhideWhenUsed/>
    <w:rsid w:val="00DD7A70"/>
    <w:rPr>
      <w:color w:val="0563C1" w:themeColor="hyperlink"/>
      <w:u w:val="single"/>
    </w:rPr>
  </w:style>
  <w:style w:type="paragraph" w:customStyle="1" w:styleId="Pa1">
    <w:name w:val="Pa1"/>
    <w:basedOn w:val="Default"/>
    <w:next w:val="Default"/>
    <w:uiPriority w:val="99"/>
    <w:rsid w:val="00801B6A"/>
    <w:pPr>
      <w:spacing w:line="221" w:lineRule="atLeast"/>
    </w:pPr>
    <w:rPr>
      <w:color w:val="auto"/>
    </w:rPr>
  </w:style>
  <w:style w:type="paragraph" w:styleId="NormalWeb">
    <w:name w:val="Normal (Web)"/>
    <w:basedOn w:val="Normal"/>
    <w:uiPriority w:val="99"/>
    <w:unhideWhenUsed/>
    <w:rsid w:val="00A77EA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D6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3343">
      <w:bodyDiv w:val="1"/>
      <w:marLeft w:val="0"/>
      <w:marRight w:val="0"/>
      <w:marTop w:val="0"/>
      <w:marBottom w:val="0"/>
      <w:divBdr>
        <w:top w:val="none" w:sz="0" w:space="0" w:color="auto"/>
        <w:left w:val="none" w:sz="0" w:space="0" w:color="auto"/>
        <w:bottom w:val="none" w:sz="0" w:space="0" w:color="auto"/>
        <w:right w:val="none" w:sz="0" w:space="0" w:color="auto"/>
      </w:divBdr>
    </w:div>
    <w:div w:id="333921710">
      <w:bodyDiv w:val="1"/>
      <w:marLeft w:val="0"/>
      <w:marRight w:val="0"/>
      <w:marTop w:val="0"/>
      <w:marBottom w:val="0"/>
      <w:divBdr>
        <w:top w:val="none" w:sz="0" w:space="0" w:color="auto"/>
        <w:left w:val="none" w:sz="0" w:space="0" w:color="auto"/>
        <w:bottom w:val="none" w:sz="0" w:space="0" w:color="auto"/>
        <w:right w:val="none" w:sz="0" w:space="0" w:color="auto"/>
      </w:divBdr>
    </w:div>
    <w:div w:id="509761186">
      <w:bodyDiv w:val="1"/>
      <w:marLeft w:val="0"/>
      <w:marRight w:val="0"/>
      <w:marTop w:val="0"/>
      <w:marBottom w:val="0"/>
      <w:divBdr>
        <w:top w:val="none" w:sz="0" w:space="0" w:color="auto"/>
        <w:left w:val="none" w:sz="0" w:space="0" w:color="auto"/>
        <w:bottom w:val="none" w:sz="0" w:space="0" w:color="auto"/>
        <w:right w:val="none" w:sz="0" w:space="0" w:color="auto"/>
      </w:divBdr>
    </w:div>
    <w:div w:id="12921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kn.go.id/wp-content/uploads/2014/06/05.Maret2017.JPT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E423-B4F7-4359-8F86-7C230FEA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15310</TotalTime>
  <Pages>9</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Lenovo</cp:lastModifiedBy>
  <cp:revision>42</cp:revision>
  <cp:lastPrinted>2018-07-17T03:38:00Z</cp:lastPrinted>
  <dcterms:created xsi:type="dcterms:W3CDTF">2017-10-15T00:57:00Z</dcterms:created>
  <dcterms:modified xsi:type="dcterms:W3CDTF">2018-07-17T03:38:00Z</dcterms:modified>
</cp:coreProperties>
</file>