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330FE8" w:rsidRDefault="00330FE8" w:rsidP="00652237">
      <w:pPr>
        <w:spacing w:after="0" w:line="240" w:lineRule="auto"/>
        <w:jc w:val="center"/>
        <w:rPr>
          <w:rFonts w:ascii="Times New Roman" w:hAnsi="Times New Roman"/>
          <w:sz w:val="40"/>
        </w:rPr>
      </w:pPr>
      <w:bookmarkStart w:id="0" w:name="_GoBack"/>
      <w:bookmarkEnd w:id="0"/>
    </w:p>
    <w:p w:rsidR="00B61984" w:rsidRPr="00B61984" w:rsidRDefault="00B61984" w:rsidP="00B61984">
      <w:pPr>
        <w:spacing w:after="0" w:line="240" w:lineRule="auto"/>
        <w:ind w:left="567" w:hanging="567"/>
        <w:contextualSpacing/>
        <w:jc w:val="both"/>
        <w:rPr>
          <w:rFonts w:ascii="Times New Roman" w:hAnsi="Times New Roman"/>
          <w:sz w:val="24"/>
          <w:szCs w:val="24"/>
        </w:rPr>
      </w:pPr>
      <w:r w:rsidRPr="00B61984">
        <w:rPr>
          <w:rFonts w:ascii="Times New Roman" w:hAnsi="Times New Roman"/>
          <w:sz w:val="24"/>
          <w:szCs w:val="24"/>
        </w:rPr>
        <w:t>Peter Jefferson Tarumingkeng, Analisis Pengaruh Persepsi Kualitas Terhadap Kepuasan Dan Loyalitas Pelanggan (Hal. 433-454)</w:t>
      </w:r>
    </w:p>
    <w:p w:rsidR="00B61984" w:rsidRDefault="00B61984" w:rsidP="00B61984">
      <w:pPr>
        <w:spacing w:after="0" w:line="240" w:lineRule="auto"/>
        <w:ind w:left="567" w:hanging="567"/>
        <w:contextualSpacing/>
        <w:jc w:val="both"/>
        <w:rPr>
          <w:rFonts w:ascii="Times New Roman" w:hAnsi="Times New Roman"/>
          <w:sz w:val="24"/>
        </w:rPr>
      </w:pPr>
      <w:r w:rsidRPr="00B61984">
        <w:rPr>
          <w:rFonts w:ascii="Times New Roman" w:hAnsi="Times New Roman"/>
          <w:sz w:val="24"/>
        </w:rPr>
        <w:t>Tanri Faiz Turuis, Silvya L. Mandey, Rudy Wenas</w:t>
      </w:r>
      <w:r w:rsidRPr="00B61984">
        <w:rPr>
          <w:rFonts w:ascii="Times New Roman" w:hAnsi="Times New Roman"/>
          <w:sz w:val="24"/>
        </w:rPr>
        <w:t>,</w:t>
      </w:r>
      <w:r w:rsidRPr="00B61984">
        <w:rPr>
          <w:rFonts w:ascii="Times New Roman" w:hAnsi="Times New Roman"/>
          <w:sz w:val="24"/>
          <w:lang w:val="en-GB" w:eastAsia="en-GB"/>
        </w:rPr>
        <w:t xml:space="preserve"> </w:t>
      </w:r>
      <w:r w:rsidRPr="00B61984">
        <w:rPr>
          <w:rFonts w:ascii="Times New Roman" w:hAnsi="Times New Roman"/>
          <w:sz w:val="24"/>
          <w:lang w:val="en-GB" w:eastAsia="en-GB"/>
        </w:rPr>
        <w:t xml:space="preserve">Analisis </w:t>
      </w:r>
      <w:r w:rsidRPr="00B61984">
        <w:rPr>
          <w:rFonts w:ascii="Times New Roman" w:hAnsi="Times New Roman"/>
          <w:sz w:val="24"/>
        </w:rPr>
        <w:t>Faktor-Faktor Yang Mempengaruhi Loyalitas</w:t>
      </w:r>
      <w:r w:rsidRPr="00B61984">
        <w:rPr>
          <w:rFonts w:ascii="Times New Roman" w:hAnsi="Times New Roman"/>
          <w:sz w:val="24"/>
          <w:lang w:val="en-ID"/>
        </w:rPr>
        <w:t xml:space="preserve"> </w:t>
      </w:r>
      <w:r w:rsidRPr="00B61984">
        <w:rPr>
          <w:rFonts w:ascii="Times New Roman" w:hAnsi="Times New Roman"/>
          <w:sz w:val="24"/>
        </w:rPr>
        <w:t xml:space="preserve">Nasabah Tabungan Bunaken </w:t>
      </w:r>
      <w:r w:rsidRPr="00B61984">
        <w:rPr>
          <w:rFonts w:ascii="Times New Roman" w:hAnsi="Times New Roman"/>
          <w:sz w:val="24"/>
        </w:rPr>
        <w:t xml:space="preserve"> </w:t>
      </w:r>
      <w:r w:rsidRPr="00B61984">
        <w:rPr>
          <w:rFonts w:ascii="Times New Roman" w:hAnsi="Times New Roman"/>
          <w:sz w:val="24"/>
        </w:rPr>
        <w:t>Pada PT. Bank SulutGo</w:t>
      </w:r>
      <w:r w:rsidRPr="00B61984">
        <w:rPr>
          <w:rFonts w:ascii="Times New Roman" w:hAnsi="Times New Roman"/>
          <w:sz w:val="24"/>
          <w:lang w:val="en-ID"/>
        </w:rPr>
        <w:t xml:space="preserve"> </w:t>
      </w:r>
      <w:r w:rsidRPr="00B61984">
        <w:rPr>
          <w:rFonts w:ascii="Times New Roman" w:hAnsi="Times New Roman"/>
          <w:sz w:val="24"/>
        </w:rPr>
        <w:t>Kantor Cabang Pembantu Ranotana</w:t>
      </w:r>
      <w:r w:rsidRPr="00B61984">
        <w:rPr>
          <w:rFonts w:ascii="Times New Roman" w:hAnsi="Times New Roman"/>
          <w:sz w:val="24"/>
        </w:rPr>
        <w:t xml:space="preserve"> (Hal. 455-466)</w:t>
      </w:r>
    </w:p>
    <w:p w:rsidR="00212621" w:rsidRDefault="00212621" w:rsidP="00B61984">
      <w:pPr>
        <w:spacing w:after="0" w:line="240" w:lineRule="auto"/>
        <w:ind w:left="567" w:hanging="567"/>
        <w:contextualSpacing/>
        <w:jc w:val="both"/>
        <w:rPr>
          <w:rFonts w:ascii="Times New Roman" w:hAnsi="Times New Roman"/>
          <w:bCs/>
          <w:sz w:val="24"/>
          <w:szCs w:val="24"/>
        </w:rPr>
      </w:pPr>
      <w:r w:rsidRPr="00212621">
        <w:rPr>
          <w:rFonts w:ascii="Times New Roman" w:hAnsi="Times New Roman"/>
          <w:sz w:val="24"/>
          <w:szCs w:val="24"/>
        </w:rPr>
        <w:t>Pasuhuk Anggie Paramitha, Ivonne S. Saerang, Agus Supandi Soegoto</w:t>
      </w:r>
      <w:r w:rsidRPr="00212621">
        <w:rPr>
          <w:rFonts w:ascii="Times New Roman" w:hAnsi="Times New Roman"/>
          <w:bCs/>
          <w:sz w:val="24"/>
          <w:szCs w:val="24"/>
        </w:rPr>
        <w:t xml:space="preserve">, </w:t>
      </w:r>
      <w:r w:rsidRPr="00212621">
        <w:rPr>
          <w:rFonts w:ascii="Times New Roman" w:hAnsi="Times New Roman"/>
          <w:bCs/>
          <w:sz w:val="24"/>
          <w:szCs w:val="24"/>
        </w:rPr>
        <w:t xml:space="preserve">Pengaruh Inovasi dan </w:t>
      </w:r>
      <w:r w:rsidRPr="00212621">
        <w:rPr>
          <w:rFonts w:ascii="Times New Roman" w:hAnsi="Times New Roman"/>
          <w:bCs/>
          <w:i/>
          <w:sz w:val="24"/>
          <w:szCs w:val="24"/>
        </w:rPr>
        <w:t>Brand Image</w:t>
      </w:r>
      <w:r w:rsidRPr="00212621">
        <w:rPr>
          <w:rFonts w:ascii="Times New Roman" w:hAnsi="Times New Roman"/>
          <w:bCs/>
          <w:sz w:val="24"/>
          <w:szCs w:val="24"/>
        </w:rPr>
        <w:t xml:space="preserve"> terhadap </w:t>
      </w:r>
      <w:r w:rsidRPr="00212621">
        <w:rPr>
          <w:rFonts w:ascii="Times New Roman" w:hAnsi="Times New Roman"/>
          <w:bCs/>
          <w:i/>
          <w:sz w:val="24"/>
          <w:szCs w:val="24"/>
        </w:rPr>
        <w:t xml:space="preserve">Repurchase Intention </w:t>
      </w:r>
      <w:r w:rsidRPr="00212621">
        <w:rPr>
          <w:rFonts w:ascii="Times New Roman" w:hAnsi="Times New Roman"/>
          <w:bCs/>
          <w:sz w:val="24"/>
          <w:szCs w:val="24"/>
        </w:rPr>
        <w:t>Dengan Kepuasan Pelanggan sebagai Variabel Intervening</w:t>
      </w:r>
      <w:r w:rsidRPr="00212621">
        <w:rPr>
          <w:rFonts w:ascii="Times New Roman" w:hAnsi="Times New Roman"/>
          <w:bCs/>
          <w:sz w:val="24"/>
          <w:szCs w:val="24"/>
        </w:rPr>
        <w:t xml:space="preserve"> (Hal. 467-482)</w:t>
      </w:r>
    </w:p>
    <w:p w:rsidR="007543CB" w:rsidRDefault="007543CB" w:rsidP="00B61984">
      <w:pPr>
        <w:spacing w:after="0" w:line="240" w:lineRule="auto"/>
        <w:ind w:left="567" w:hanging="567"/>
        <w:contextualSpacing/>
        <w:jc w:val="both"/>
        <w:rPr>
          <w:rFonts w:ascii="Times New Roman" w:eastAsia="Times New Roman" w:hAnsi="Times New Roman"/>
          <w:kern w:val="36"/>
          <w:sz w:val="24"/>
          <w:szCs w:val="24"/>
        </w:rPr>
      </w:pPr>
      <w:r w:rsidRPr="007543CB">
        <w:rPr>
          <w:rFonts w:ascii="Times New Roman" w:hAnsi="Times New Roman"/>
          <w:sz w:val="24"/>
          <w:szCs w:val="24"/>
        </w:rPr>
        <w:t>Clairene Elisha Endah Santoso, Sri Murni, Joy Elly Tulung</w:t>
      </w:r>
      <w:r w:rsidRPr="007543CB">
        <w:rPr>
          <w:rFonts w:ascii="Times New Roman" w:eastAsia="Times New Roman" w:hAnsi="Times New Roman"/>
          <w:kern w:val="36"/>
          <w:sz w:val="24"/>
          <w:szCs w:val="24"/>
        </w:rPr>
        <w:t xml:space="preserve">, </w:t>
      </w:r>
      <w:r w:rsidRPr="007543CB">
        <w:rPr>
          <w:rFonts w:ascii="Times New Roman" w:eastAsia="Times New Roman" w:hAnsi="Times New Roman"/>
          <w:kern w:val="36"/>
          <w:sz w:val="24"/>
          <w:szCs w:val="24"/>
        </w:rPr>
        <w:t>Analisis Faktor - Faktor yang Mempengaruhi Struktur Modal Terhadap Nilai Perusahaan</w:t>
      </w:r>
      <w:r w:rsidRPr="007543CB">
        <w:rPr>
          <w:rFonts w:ascii="Times New Roman" w:eastAsia="Times New Roman" w:hAnsi="Times New Roman"/>
          <w:kern w:val="36"/>
          <w:sz w:val="24"/>
          <w:szCs w:val="24"/>
        </w:rPr>
        <w:t xml:space="preserve"> (Hal. 483-498)</w:t>
      </w:r>
    </w:p>
    <w:p w:rsidR="006556D1" w:rsidRDefault="006556D1" w:rsidP="00B61984">
      <w:pPr>
        <w:spacing w:after="0" w:line="240" w:lineRule="auto"/>
        <w:ind w:left="567" w:hanging="567"/>
        <w:contextualSpacing/>
        <w:jc w:val="both"/>
        <w:rPr>
          <w:rFonts w:ascii="Times New Roman" w:hAnsi="Times New Roman"/>
          <w:sz w:val="24"/>
          <w:szCs w:val="24"/>
          <w:lang w:val="en-ID"/>
        </w:rPr>
      </w:pPr>
      <w:r w:rsidRPr="006556D1">
        <w:rPr>
          <w:rFonts w:ascii="Times New Roman" w:hAnsi="Times New Roman"/>
          <w:sz w:val="24"/>
          <w:szCs w:val="24"/>
          <w:lang w:val="en-ID"/>
        </w:rPr>
        <w:t>Novena Sumampouw</w:t>
      </w:r>
      <w:proofErr w:type="gramStart"/>
      <w:r w:rsidRPr="006556D1">
        <w:rPr>
          <w:rFonts w:ascii="Times New Roman" w:hAnsi="Times New Roman"/>
          <w:sz w:val="24"/>
          <w:szCs w:val="24"/>
          <w:lang w:val="en-ID"/>
        </w:rPr>
        <w:t>,  Willem</w:t>
      </w:r>
      <w:proofErr w:type="gramEnd"/>
      <w:r w:rsidRPr="006556D1">
        <w:rPr>
          <w:rFonts w:ascii="Times New Roman" w:hAnsi="Times New Roman"/>
          <w:sz w:val="24"/>
          <w:szCs w:val="24"/>
          <w:lang w:val="en-ID"/>
        </w:rPr>
        <w:t xml:space="preserve"> J</w:t>
      </w:r>
      <w:r w:rsidRPr="006556D1">
        <w:rPr>
          <w:rFonts w:ascii="Times New Roman" w:hAnsi="Times New Roman"/>
          <w:sz w:val="24"/>
          <w:szCs w:val="24"/>
          <w:lang w:val="en-ID"/>
        </w:rPr>
        <w:t xml:space="preserve">.F.A Tumbuan, Jacky S.B Sumarauw, </w:t>
      </w:r>
      <w:r w:rsidRPr="006556D1">
        <w:rPr>
          <w:rFonts w:ascii="Times New Roman" w:hAnsi="Times New Roman"/>
          <w:sz w:val="24"/>
          <w:szCs w:val="24"/>
          <w:lang w:val="en-ID"/>
        </w:rPr>
        <w:t>Analisis Faktor Kunci Pemilihan Wirausaha Pada Wirausaha Unggulan Bank Indonesia Provinsi Sulawesi Utara</w:t>
      </w:r>
      <w:r w:rsidRPr="006556D1">
        <w:rPr>
          <w:rFonts w:ascii="Times New Roman" w:hAnsi="Times New Roman"/>
          <w:sz w:val="24"/>
          <w:szCs w:val="24"/>
          <w:lang w:val="en-ID"/>
        </w:rPr>
        <w:t xml:space="preserve"> (Hal. 499-520)</w:t>
      </w:r>
    </w:p>
    <w:p w:rsidR="00A95AFE" w:rsidRPr="00A95AFE" w:rsidRDefault="00A95AFE" w:rsidP="00B61984">
      <w:pPr>
        <w:spacing w:after="0" w:line="240" w:lineRule="auto"/>
        <w:ind w:left="567" w:hanging="567"/>
        <w:contextualSpacing/>
        <w:jc w:val="both"/>
        <w:rPr>
          <w:rStyle w:val="longtext"/>
          <w:rFonts w:ascii="Times New Roman" w:hAnsi="Times New Roman"/>
          <w:sz w:val="24"/>
          <w:szCs w:val="24"/>
        </w:rPr>
      </w:pPr>
      <w:r w:rsidRPr="00A95AFE">
        <w:rPr>
          <w:rFonts w:ascii="Times New Roman" w:hAnsi="Times New Roman"/>
          <w:sz w:val="24"/>
          <w:szCs w:val="24"/>
          <w:lang w:val="en-ID"/>
        </w:rPr>
        <w:t>Juliam C. Odekamaru</w:t>
      </w:r>
      <w:r w:rsidRPr="00A95AFE">
        <w:rPr>
          <w:rFonts w:ascii="Times New Roman" w:hAnsi="Times New Roman"/>
          <w:sz w:val="24"/>
          <w:szCs w:val="24"/>
          <w:lang w:val="en-ID"/>
        </w:rPr>
        <w:t xml:space="preserve">, </w:t>
      </w:r>
      <w:r w:rsidRPr="00A95AFE">
        <w:rPr>
          <w:rFonts w:ascii="Times New Roman" w:hAnsi="Times New Roman"/>
          <w:sz w:val="24"/>
          <w:szCs w:val="24"/>
          <w:lang w:val="en-ID"/>
        </w:rPr>
        <w:t xml:space="preserve">Analisis Preferensi Konsumen </w:t>
      </w:r>
      <w:r w:rsidRPr="00A95AFE">
        <w:rPr>
          <w:rFonts w:ascii="Times New Roman" w:hAnsi="Times New Roman"/>
          <w:i/>
          <w:sz w:val="24"/>
          <w:szCs w:val="24"/>
          <w:lang w:val="en-ID"/>
        </w:rPr>
        <w:t xml:space="preserve">Millennial </w:t>
      </w:r>
      <w:r w:rsidRPr="00A95AFE">
        <w:rPr>
          <w:rFonts w:ascii="Times New Roman" w:hAnsi="Times New Roman"/>
          <w:sz w:val="24"/>
          <w:szCs w:val="24"/>
          <w:lang w:val="en-ID"/>
        </w:rPr>
        <w:t xml:space="preserve">Dalam Berbelanja Di Toko </w:t>
      </w:r>
      <w:r w:rsidRPr="00A95AFE">
        <w:rPr>
          <w:rFonts w:ascii="Times New Roman" w:hAnsi="Times New Roman"/>
          <w:i/>
          <w:sz w:val="24"/>
          <w:szCs w:val="24"/>
          <w:lang w:val="en-ID"/>
        </w:rPr>
        <w:t xml:space="preserve">Konvensional, Department Store </w:t>
      </w:r>
      <w:r w:rsidRPr="00A95AFE">
        <w:rPr>
          <w:rFonts w:ascii="Times New Roman" w:hAnsi="Times New Roman"/>
          <w:sz w:val="24"/>
          <w:szCs w:val="24"/>
          <w:lang w:val="en-ID"/>
        </w:rPr>
        <w:t>Dan E-commerce</w:t>
      </w:r>
      <w:r w:rsidRPr="00A95AFE">
        <w:rPr>
          <w:rFonts w:ascii="Times New Roman" w:hAnsi="Times New Roman"/>
          <w:sz w:val="24"/>
          <w:szCs w:val="24"/>
          <w:lang w:val="en-ID"/>
        </w:rPr>
        <w:t xml:space="preserve"> (Hal. 521-534)</w:t>
      </w: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330FE8" w:rsidRDefault="00330FE8" w:rsidP="00652237">
      <w:pPr>
        <w:spacing w:after="0" w:line="240" w:lineRule="auto"/>
        <w:jc w:val="center"/>
        <w:rPr>
          <w:rFonts w:ascii="Times New Roman" w:hAnsi="Times New Roman"/>
          <w:sz w:val="24"/>
          <w:szCs w:val="24"/>
        </w:rPr>
      </w:pPr>
    </w:p>
    <w:p w:rsidR="00330FE8" w:rsidRDefault="00330FE8" w:rsidP="00652237">
      <w:pPr>
        <w:spacing w:after="0" w:line="240" w:lineRule="auto"/>
        <w:jc w:val="center"/>
        <w:rPr>
          <w:rFonts w:ascii="Times New Roman" w:hAnsi="Times New Roman"/>
          <w:sz w:val="24"/>
          <w:szCs w:val="24"/>
        </w:rPr>
      </w:pPr>
    </w:p>
    <w:p w:rsidR="00330FE8" w:rsidRDefault="00330FE8" w:rsidP="00652237">
      <w:pPr>
        <w:spacing w:after="0" w:line="240" w:lineRule="auto"/>
        <w:jc w:val="center"/>
        <w:rPr>
          <w:rFonts w:ascii="Times New Roman" w:hAnsi="Times New Roman"/>
          <w:sz w:val="24"/>
          <w:szCs w:val="24"/>
        </w:rPr>
      </w:pPr>
    </w:p>
    <w:p w:rsidR="00CC39BC" w:rsidRDefault="00F12CBD"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4E1154">
                      <w:rPr>
                        <w:rFonts w:ascii="Times New Roman" w:hAnsi="Times New Roman"/>
                        <w:sz w:val="20"/>
                      </w:rPr>
                      <w:t>7</w:t>
                    </w:r>
                  </w:p>
                </w:txbxContent>
              </v:textbox>
            </v:shape>
            <v:shape id="_x0000_s1050" type="#_x0000_t202" style="position:absolute;left:4560;top:14460;width:1425;height:765">
              <v:textbox style="mso-next-textbox:#_x0000_s1050">
                <w:txbxContent>
                  <w:p w:rsid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D366AC">
                      <w:rPr>
                        <w:rFonts w:ascii="Times New Roman" w:hAnsi="Times New Roman"/>
                        <w:sz w:val="20"/>
                        <w:szCs w:val="20"/>
                      </w:rPr>
                      <w:t>.</w:t>
                    </w:r>
                    <w:r w:rsidR="0018143B">
                      <w:rPr>
                        <w:rFonts w:ascii="Times New Roman" w:hAnsi="Times New Roman"/>
                        <w:sz w:val="20"/>
                        <w:szCs w:val="20"/>
                      </w:rPr>
                      <w:t>4</w:t>
                    </w:r>
                  </w:p>
                  <w:p w:rsidR="00F51951" w:rsidRPr="00CC39BC" w:rsidRDefault="00F51951" w:rsidP="00CC39BC">
                    <w:pPr>
                      <w:jc w:val="center"/>
                      <w:rPr>
                        <w:rFonts w:ascii="Times New Roman" w:hAnsi="Times New Roman"/>
                        <w:sz w:val="20"/>
                        <w:szCs w:val="20"/>
                      </w:rPr>
                    </w:pPr>
                    <w:proofErr w:type="gramStart"/>
                    <w:r>
                      <w:rPr>
                        <w:rFonts w:ascii="Times New Roman" w:hAnsi="Times New Roman"/>
                        <w:sz w:val="20"/>
                        <w:szCs w:val="20"/>
                      </w:rPr>
                      <w:t>edisi</w:t>
                    </w:r>
                    <w:proofErr w:type="gramEnd"/>
                    <w:r>
                      <w:rPr>
                        <w:rFonts w:ascii="Times New Roman" w:hAnsi="Times New Roman"/>
                        <w:sz w:val="20"/>
                        <w:szCs w:val="20"/>
                      </w:rPr>
                      <w:t xml:space="preserve"> Khusus</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r w:rsidRPr="00CC39BC">
                      <w:rPr>
                        <w:rFonts w:ascii="Times New Roman" w:hAnsi="Times New Roman"/>
                        <w:sz w:val="20"/>
                      </w:rPr>
                      <w:t>Hal</w:t>
                    </w:r>
                    <w:r>
                      <w:rPr>
                        <w:rFonts w:ascii="Times New Roman" w:hAnsi="Times New Roman"/>
                        <w:sz w:val="20"/>
                      </w:rPr>
                      <w:t>.</w:t>
                    </w:r>
                    <w:r w:rsidR="000D24F4">
                      <w:rPr>
                        <w:rFonts w:ascii="Times New Roman" w:hAnsi="Times New Roman"/>
                        <w:sz w:val="20"/>
                      </w:rPr>
                      <w:t>433-534</w:t>
                    </w:r>
                    <w:r w:rsidRPr="00CC39BC">
                      <w:rPr>
                        <w:rFonts w:ascii="Times New Roman" w:hAnsi="Times New Roman"/>
                        <w:sz w:val="20"/>
                      </w:rPr>
                      <w:t xml:space="preserve"> </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18143B" w:rsidP="00CC39BC">
                    <w:pPr>
                      <w:spacing w:after="0" w:line="240" w:lineRule="auto"/>
                      <w:rPr>
                        <w:rFonts w:ascii="Times New Roman" w:hAnsi="Times New Roman"/>
                        <w:sz w:val="20"/>
                      </w:rPr>
                    </w:pPr>
                    <w:r>
                      <w:rPr>
                        <w:rFonts w:ascii="Times New Roman" w:hAnsi="Times New Roman"/>
                        <w:sz w:val="20"/>
                      </w:rPr>
                      <w:t>Juli</w:t>
                    </w:r>
                    <w:r w:rsidR="004E1154">
                      <w:rPr>
                        <w:rFonts w:ascii="Times New Roman" w:hAnsi="Times New Roman"/>
                        <w:sz w:val="20"/>
                      </w:rPr>
                      <w:t xml:space="preserve"> 2019</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F12CBD"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lastRenderedPageBreak/>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lastRenderedPageBreak/>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BD" w:rsidRDefault="00F12CBD" w:rsidP="00156B42">
      <w:pPr>
        <w:spacing w:after="0" w:line="240" w:lineRule="auto"/>
      </w:pPr>
      <w:r>
        <w:separator/>
      </w:r>
    </w:p>
  </w:endnote>
  <w:endnote w:type="continuationSeparator" w:id="0">
    <w:p w:rsidR="00F12CBD" w:rsidRDefault="00F12CBD"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F12CBD">
    <w:pPr>
      <w:pStyle w:val="Footer"/>
      <w:jc w:val="right"/>
    </w:pPr>
  </w:p>
  <w:p w:rsidR="00863AB4" w:rsidRDefault="00F1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BD" w:rsidRDefault="00F12CBD" w:rsidP="00156B42">
      <w:pPr>
        <w:spacing w:after="0" w:line="240" w:lineRule="auto"/>
      </w:pPr>
      <w:r>
        <w:separator/>
      </w:r>
    </w:p>
  </w:footnote>
  <w:footnote w:type="continuationSeparator" w:id="0">
    <w:p w:rsidR="00F12CBD" w:rsidRDefault="00F12CBD"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036B"/>
    <w:rsid w:val="00072172"/>
    <w:rsid w:val="000760BD"/>
    <w:rsid w:val="00081C16"/>
    <w:rsid w:val="00084092"/>
    <w:rsid w:val="0009131A"/>
    <w:rsid w:val="00097DBD"/>
    <w:rsid w:val="000A0026"/>
    <w:rsid w:val="000A6322"/>
    <w:rsid w:val="000B3ED9"/>
    <w:rsid w:val="000C1364"/>
    <w:rsid w:val="000C2856"/>
    <w:rsid w:val="000D0557"/>
    <w:rsid w:val="000D24F4"/>
    <w:rsid w:val="000E1B4A"/>
    <w:rsid w:val="000E59A3"/>
    <w:rsid w:val="000F2FF4"/>
    <w:rsid w:val="00156B42"/>
    <w:rsid w:val="001612B1"/>
    <w:rsid w:val="00170505"/>
    <w:rsid w:val="0018143B"/>
    <w:rsid w:val="00194AA6"/>
    <w:rsid w:val="001E5D06"/>
    <w:rsid w:val="00212621"/>
    <w:rsid w:val="002242AA"/>
    <w:rsid w:val="00232458"/>
    <w:rsid w:val="00235C37"/>
    <w:rsid w:val="00250030"/>
    <w:rsid w:val="0028708E"/>
    <w:rsid w:val="002B0D71"/>
    <w:rsid w:val="002B273B"/>
    <w:rsid w:val="002D616C"/>
    <w:rsid w:val="002E686D"/>
    <w:rsid w:val="002E793B"/>
    <w:rsid w:val="002F6B9D"/>
    <w:rsid w:val="002F72E1"/>
    <w:rsid w:val="0031372E"/>
    <w:rsid w:val="00316782"/>
    <w:rsid w:val="00323FF9"/>
    <w:rsid w:val="003270D0"/>
    <w:rsid w:val="00330FE8"/>
    <w:rsid w:val="00331ACA"/>
    <w:rsid w:val="00356DE3"/>
    <w:rsid w:val="00371F16"/>
    <w:rsid w:val="003F1BF6"/>
    <w:rsid w:val="00410E39"/>
    <w:rsid w:val="00416E4F"/>
    <w:rsid w:val="00426E52"/>
    <w:rsid w:val="00440D0D"/>
    <w:rsid w:val="00444077"/>
    <w:rsid w:val="00450B13"/>
    <w:rsid w:val="00451286"/>
    <w:rsid w:val="004656CC"/>
    <w:rsid w:val="00475FD7"/>
    <w:rsid w:val="00485940"/>
    <w:rsid w:val="0049415A"/>
    <w:rsid w:val="004A0837"/>
    <w:rsid w:val="004A6B1C"/>
    <w:rsid w:val="004C0F88"/>
    <w:rsid w:val="004D40F3"/>
    <w:rsid w:val="004E1154"/>
    <w:rsid w:val="005074C0"/>
    <w:rsid w:val="0050788A"/>
    <w:rsid w:val="00533CE7"/>
    <w:rsid w:val="00554793"/>
    <w:rsid w:val="005664BE"/>
    <w:rsid w:val="0061308F"/>
    <w:rsid w:val="006521F7"/>
    <w:rsid w:val="00652237"/>
    <w:rsid w:val="006556D1"/>
    <w:rsid w:val="00664256"/>
    <w:rsid w:val="00675B30"/>
    <w:rsid w:val="00677987"/>
    <w:rsid w:val="0068027E"/>
    <w:rsid w:val="00680E82"/>
    <w:rsid w:val="006B5973"/>
    <w:rsid w:val="006E3072"/>
    <w:rsid w:val="007126B1"/>
    <w:rsid w:val="00717A74"/>
    <w:rsid w:val="00730A07"/>
    <w:rsid w:val="00746EDD"/>
    <w:rsid w:val="007543CB"/>
    <w:rsid w:val="00762EC2"/>
    <w:rsid w:val="0076723E"/>
    <w:rsid w:val="00767436"/>
    <w:rsid w:val="0078012F"/>
    <w:rsid w:val="00782FE8"/>
    <w:rsid w:val="0078407A"/>
    <w:rsid w:val="00786563"/>
    <w:rsid w:val="007A6A0C"/>
    <w:rsid w:val="007B61E0"/>
    <w:rsid w:val="007F6719"/>
    <w:rsid w:val="00833DB9"/>
    <w:rsid w:val="00842A12"/>
    <w:rsid w:val="008519DF"/>
    <w:rsid w:val="00853BCB"/>
    <w:rsid w:val="00854C32"/>
    <w:rsid w:val="00855641"/>
    <w:rsid w:val="00871CE1"/>
    <w:rsid w:val="00890DA7"/>
    <w:rsid w:val="00896EA7"/>
    <w:rsid w:val="008A3662"/>
    <w:rsid w:val="008B1500"/>
    <w:rsid w:val="008B3338"/>
    <w:rsid w:val="008E0A95"/>
    <w:rsid w:val="008E6F62"/>
    <w:rsid w:val="008F2828"/>
    <w:rsid w:val="00913C92"/>
    <w:rsid w:val="00915594"/>
    <w:rsid w:val="00972454"/>
    <w:rsid w:val="0097457A"/>
    <w:rsid w:val="009C3833"/>
    <w:rsid w:val="009D180C"/>
    <w:rsid w:val="00A17753"/>
    <w:rsid w:val="00A311F0"/>
    <w:rsid w:val="00A514F8"/>
    <w:rsid w:val="00A6713F"/>
    <w:rsid w:val="00A74998"/>
    <w:rsid w:val="00A95AFE"/>
    <w:rsid w:val="00A96FE0"/>
    <w:rsid w:val="00AA699B"/>
    <w:rsid w:val="00AC3281"/>
    <w:rsid w:val="00AC67C6"/>
    <w:rsid w:val="00AD5B10"/>
    <w:rsid w:val="00AF32E7"/>
    <w:rsid w:val="00B16929"/>
    <w:rsid w:val="00B17C92"/>
    <w:rsid w:val="00B21F6E"/>
    <w:rsid w:val="00B5037F"/>
    <w:rsid w:val="00B605C1"/>
    <w:rsid w:val="00B61984"/>
    <w:rsid w:val="00B72117"/>
    <w:rsid w:val="00BB77B0"/>
    <w:rsid w:val="00BE161C"/>
    <w:rsid w:val="00BE377E"/>
    <w:rsid w:val="00BE50F7"/>
    <w:rsid w:val="00C0117E"/>
    <w:rsid w:val="00C154D2"/>
    <w:rsid w:val="00C2177D"/>
    <w:rsid w:val="00C27338"/>
    <w:rsid w:val="00C37B5F"/>
    <w:rsid w:val="00C538C1"/>
    <w:rsid w:val="00C5701B"/>
    <w:rsid w:val="00C7251B"/>
    <w:rsid w:val="00CA4BA6"/>
    <w:rsid w:val="00CB0AFF"/>
    <w:rsid w:val="00CB32EB"/>
    <w:rsid w:val="00CB720A"/>
    <w:rsid w:val="00CC39BC"/>
    <w:rsid w:val="00CD0477"/>
    <w:rsid w:val="00CD6135"/>
    <w:rsid w:val="00CE0E5E"/>
    <w:rsid w:val="00D17483"/>
    <w:rsid w:val="00D218D7"/>
    <w:rsid w:val="00D243A4"/>
    <w:rsid w:val="00D32045"/>
    <w:rsid w:val="00D3212C"/>
    <w:rsid w:val="00D36663"/>
    <w:rsid w:val="00D366AC"/>
    <w:rsid w:val="00D42337"/>
    <w:rsid w:val="00D46A44"/>
    <w:rsid w:val="00D50F33"/>
    <w:rsid w:val="00D7250A"/>
    <w:rsid w:val="00D819FD"/>
    <w:rsid w:val="00D87EFC"/>
    <w:rsid w:val="00D9518B"/>
    <w:rsid w:val="00D961F5"/>
    <w:rsid w:val="00D97351"/>
    <w:rsid w:val="00DA5A50"/>
    <w:rsid w:val="00DC2803"/>
    <w:rsid w:val="00DE5375"/>
    <w:rsid w:val="00E01421"/>
    <w:rsid w:val="00E12391"/>
    <w:rsid w:val="00E14C45"/>
    <w:rsid w:val="00E24048"/>
    <w:rsid w:val="00E250AE"/>
    <w:rsid w:val="00E63EB3"/>
    <w:rsid w:val="00E66D12"/>
    <w:rsid w:val="00EA0D1B"/>
    <w:rsid w:val="00EB5480"/>
    <w:rsid w:val="00EB553C"/>
    <w:rsid w:val="00ED0B25"/>
    <w:rsid w:val="00ED0D76"/>
    <w:rsid w:val="00EE74F3"/>
    <w:rsid w:val="00EF645F"/>
    <w:rsid w:val="00F12CBD"/>
    <w:rsid w:val="00F44CD4"/>
    <w:rsid w:val="00F51951"/>
    <w:rsid w:val="00F715E5"/>
    <w:rsid w:val="00F7161A"/>
    <w:rsid w:val="00FA5E07"/>
    <w:rsid w:val="00FA76B8"/>
    <w:rsid w:val="00FB4EC7"/>
    <w:rsid w:val="00FB63E8"/>
    <w:rsid w:val="00FC2545"/>
    <w:rsid w:val="00FC4FEE"/>
    <w:rsid w:val="00FC5272"/>
    <w:rsid w:val="00FD055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spasi 2 taiiii"/>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spasi 2 taiiii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12">
      <w:bodyDiv w:val="1"/>
      <w:marLeft w:val="0"/>
      <w:marRight w:val="0"/>
      <w:marTop w:val="0"/>
      <w:marBottom w:val="0"/>
      <w:divBdr>
        <w:top w:val="none" w:sz="0" w:space="0" w:color="auto"/>
        <w:left w:val="none" w:sz="0" w:space="0" w:color="auto"/>
        <w:bottom w:val="none" w:sz="0" w:space="0" w:color="auto"/>
        <w:right w:val="none" w:sz="0" w:space="0" w:color="auto"/>
      </w:divBdr>
    </w:div>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185674272">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293483836">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51227165">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61646011">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11321908">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690685568">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75321773">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05202084">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89470493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41108360">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1078906">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36937909">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298149244">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346130649">
      <w:bodyDiv w:val="1"/>
      <w:marLeft w:val="0"/>
      <w:marRight w:val="0"/>
      <w:marTop w:val="0"/>
      <w:marBottom w:val="0"/>
      <w:divBdr>
        <w:top w:val="none" w:sz="0" w:space="0" w:color="auto"/>
        <w:left w:val="none" w:sz="0" w:space="0" w:color="auto"/>
        <w:bottom w:val="none" w:sz="0" w:space="0" w:color="auto"/>
        <w:right w:val="none" w:sz="0" w:space="0" w:color="auto"/>
      </w:divBdr>
    </w:div>
    <w:div w:id="1373001375">
      <w:bodyDiv w:val="1"/>
      <w:marLeft w:val="0"/>
      <w:marRight w:val="0"/>
      <w:marTop w:val="0"/>
      <w:marBottom w:val="0"/>
      <w:divBdr>
        <w:top w:val="none" w:sz="0" w:space="0" w:color="auto"/>
        <w:left w:val="none" w:sz="0" w:space="0" w:color="auto"/>
        <w:bottom w:val="none" w:sz="0" w:space="0" w:color="auto"/>
        <w:right w:val="none" w:sz="0" w:space="0" w:color="auto"/>
      </w:divBdr>
    </w:div>
    <w:div w:id="1397119339">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2418630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3676524">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19009471">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72428508">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1992637295">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 w:id="21168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155</cp:revision>
  <cp:lastPrinted>2015-04-17T06:51:00Z</cp:lastPrinted>
  <dcterms:created xsi:type="dcterms:W3CDTF">2013-05-07T04:30:00Z</dcterms:created>
  <dcterms:modified xsi:type="dcterms:W3CDTF">2019-07-29T03:32:00Z</dcterms:modified>
</cp:coreProperties>
</file>