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CD" w:rsidRPr="00E67BCD" w:rsidRDefault="00E67BCD" w:rsidP="00E67BCD">
      <w:pPr>
        <w:spacing w:after="0"/>
        <w:jc w:val="center"/>
        <w:rPr>
          <w:rFonts w:ascii="Times New Roman" w:hAnsi="Times New Roman" w:cs="Times New Roman"/>
          <w:b/>
          <w:sz w:val="28"/>
          <w:szCs w:val="28"/>
          <w:lang w:val="id-ID"/>
        </w:rPr>
      </w:pPr>
      <w:r w:rsidRPr="00E67BCD">
        <w:rPr>
          <w:rFonts w:ascii="Times New Roman" w:hAnsi="Times New Roman" w:cs="Times New Roman"/>
          <w:b/>
          <w:sz w:val="28"/>
          <w:szCs w:val="28"/>
          <w:lang w:val="id-ID"/>
        </w:rPr>
        <w:t>GAMBARAN HARAPAN PERAWAT DALAM PENERAPAN</w:t>
      </w:r>
    </w:p>
    <w:p w:rsidR="00E67BCD" w:rsidRPr="00E67BCD" w:rsidRDefault="00E67BCD" w:rsidP="00E67BCD">
      <w:pPr>
        <w:spacing w:after="0"/>
        <w:jc w:val="center"/>
        <w:rPr>
          <w:rFonts w:ascii="Times New Roman" w:hAnsi="Times New Roman" w:cs="Times New Roman"/>
          <w:b/>
          <w:sz w:val="28"/>
          <w:szCs w:val="28"/>
          <w:lang w:val="id-ID"/>
        </w:rPr>
      </w:pPr>
      <w:r w:rsidRPr="00E67BCD">
        <w:rPr>
          <w:rFonts w:ascii="Times New Roman" w:hAnsi="Times New Roman" w:cs="Times New Roman"/>
          <w:b/>
          <w:sz w:val="28"/>
          <w:szCs w:val="28"/>
          <w:lang w:val="id-ID"/>
        </w:rPr>
        <w:t xml:space="preserve"> MANAJEMEN ASUHAN KEPERAWATAN DI RUMAH </w:t>
      </w:r>
    </w:p>
    <w:p w:rsidR="00E67BCD" w:rsidRPr="00E67BCD" w:rsidRDefault="00E67BCD" w:rsidP="00E67BCD">
      <w:pPr>
        <w:spacing w:after="0"/>
        <w:jc w:val="center"/>
        <w:rPr>
          <w:rFonts w:ascii="Times New Roman" w:hAnsi="Times New Roman" w:cs="Times New Roman"/>
          <w:b/>
          <w:sz w:val="28"/>
          <w:szCs w:val="28"/>
          <w:lang w:val="id-ID"/>
        </w:rPr>
      </w:pPr>
      <w:r w:rsidRPr="00E67BCD">
        <w:rPr>
          <w:rFonts w:ascii="Times New Roman" w:hAnsi="Times New Roman" w:cs="Times New Roman"/>
          <w:b/>
          <w:sz w:val="28"/>
          <w:szCs w:val="28"/>
          <w:lang w:val="id-ID"/>
        </w:rPr>
        <w:t>SAKIT KALVARI GIDI KABUPATEN</w:t>
      </w:r>
    </w:p>
    <w:p w:rsidR="00E67BCD" w:rsidRDefault="00E67BCD" w:rsidP="00E67BCD">
      <w:pPr>
        <w:spacing w:after="0"/>
        <w:jc w:val="center"/>
        <w:rPr>
          <w:rFonts w:ascii="Times New Roman" w:hAnsi="Times New Roman" w:cs="Times New Roman"/>
          <w:b/>
          <w:sz w:val="28"/>
          <w:szCs w:val="28"/>
        </w:rPr>
      </w:pPr>
      <w:r w:rsidRPr="00E67BCD">
        <w:rPr>
          <w:rFonts w:ascii="Times New Roman" w:hAnsi="Times New Roman" w:cs="Times New Roman"/>
          <w:b/>
          <w:sz w:val="28"/>
          <w:szCs w:val="28"/>
          <w:lang w:val="id-ID"/>
        </w:rPr>
        <w:t xml:space="preserve"> JAYAWIJAYA- PAPUA</w:t>
      </w:r>
    </w:p>
    <w:p w:rsidR="00E67BCD" w:rsidRPr="00E67BCD" w:rsidRDefault="00E67BCD" w:rsidP="00E67BCD">
      <w:pPr>
        <w:spacing w:after="0" w:line="240" w:lineRule="auto"/>
        <w:jc w:val="center"/>
        <w:rPr>
          <w:rFonts w:ascii="Times New Roman" w:hAnsi="Times New Roman" w:cs="Times New Roman"/>
          <w:b/>
          <w:sz w:val="28"/>
          <w:szCs w:val="28"/>
        </w:rPr>
      </w:pPr>
    </w:p>
    <w:p w:rsidR="00E67BCD" w:rsidRPr="00E67BCD" w:rsidRDefault="00E67BCD" w:rsidP="00E67BCD">
      <w:pPr>
        <w:spacing w:after="0" w:line="240" w:lineRule="auto"/>
        <w:jc w:val="center"/>
        <w:rPr>
          <w:rFonts w:ascii="Times New Roman" w:hAnsi="Times New Roman" w:cs="Times New Roman"/>
          <w:b/>
          <w:sz w:val="24"/>
          <w:szCs w:val="24"/>
        </w:rPr>
      </w:pPr>
      <w:r w:rsidRPr="00E67BCD">
        <w:rPr>
          <w:rFonts w:ascii="Times New Roman" w:hAnsi="Times New Roman" w:cs="Times New Roman"/>
          <w:b/>
          <w:sz w:val="24"/>
          <w:szCs w:val="24"/>
          <w:lang w:val="id-ID"/>
        </w:rPr>
        <w:t>Yemto Tabo</w:t>
      </w:r>
    </w:p>
    <w:p w:rsidR="00E67BCD" w:rsidRPr="00E67BCD" w:rsidRDefault="00E67BCD" w:rsidP="00E67BCD">
      <w:pPr>
        <w:spacing w:after="0" w:line="240" w:lineRule="auto"/>
        <w:jc w:val="center"/>
        <w:rPr>
          <w:rFonts w:ascii="Times New Roman" w:hAnsi="Times New Roman" w:cs="Times New Roman"/>
          <w:b/>
          <w:color w:val="000000"/>
          <w:sz w:val="24"/>
          <w:szCs w:val="24"/>
        </w:rPr>
      </w:pPr>
      <w:r w:rsidRPr="00E67BCD">
        <w:rPr>
          <w:rFonts w:ascii="Times New Roman" w:eastAsia="Calibri" w:hAnsi="Times New Roman" w:cs="Times New Roman"/>
          <w:b/>
          <w:color w:val="000000"/>
          <w:sz w:val="24"/>
          <w:szCs w:val="24"/>
        </w:rPr>
        <w:t>Herman Warouw, SKM, M.Kep</w:t>
      </w:r>
    </w:p>
    <w:p w:rsidR="00E67BCD" w:rsidRDefault="00E67BCD" w:rsidP="00E67BCD">
      <w:pPr>
        <w:spacing w:after="0" w:line="240" w:lineRule="auto"/>
        <w:jc w:val="center"/>
        <w:rPr>
          <w:rFonts w:ascii="Times New Roman" w:hAnsi="Times New Roman" w:cs="Times New Roman"/>
          <w:b/>
          <w:color w:val="000000"/>
          <w:spacing w:val="1"/>
          <w:sz w:val="24"/>
          <w:szCs w:val="24"/>
        </w:rPr>
      </w:pPr>
      <w:r w:rsidRPr="00E67BCD">
        <w:rPr>
          <w:rFonts w:ascii="Times New Roman" w:eastAsia="Calibri" w:hAnsi="Times New Roman" w:cs="Times New Roman"/>
          <w:b/>
          <w:color w:val="000000"/>
          <w:spacing w:val="1"/>
          <w:sz w:val="24"/>
          <w:szCs w:val="24"/>
        </w:rPr>
        <w:t>Abraham Babakal, S.Kep.Ns</w:t>
      </w:r>
    </w:p>
    <w:p w:rsidR="00E67BCD" w:rsidRDefault="00E67BCD" w:rsidP="00E67BCD">
      <w:pPr>
        <w:spacing w:after="0" w:line="240" w:lineRule="auto"/>
        <w:jc w:val="center"/>
        <w:rPr>
          <w:rFonts w:ascii="Times New Roman" w:hAnsi="Times New Roman" w:cs="Times New Roman"/>
          <w:b/>
          <w:sz w:val="24"/>
          <w:szCs w:val="24"/>
        </w:rPr>
      </w:pPr>
    </w:p>
    <w:p w:rsidR="00E67BCD" w:rsidRPr="00317E7A" w:rsidRDefault="00E67BCD" w:rsidP="00E67BCD">
      <w:pPr>
        <w:spacing w:after="0"/>
        <w:jc w:val="center"/>
        <w:rPr>
          <w:rFonts w:ascii="Times New Roman" w:eastAsia="Times New Roman" w:hAnsi="Times New Roman" w:cs="Times New Roman"/>
          <w:sz w:val="24"/>
          <w:szCs w:val="24"/>
        </w:rPr>
      </w:pPr>
      <w:r w:rsidRPr="00317E7A">
        <w:rPr>
          <w:rFonts w:ascii="Times New Roman" w:eastAsia="Times New Roman" w:hAnsi="Times New Roman" w:cs="Times New Roman"/>
          <w:sz w:val="24"/>
          <w:szCs w:val="24"/>
        </w:rPr>
        <w:t xml:space="preserve">Program Studi Ilmu Keperawatan Fakultan Kedokteran </w:t>
      </w:r>
    </w:p>
    <w:p w:rsidR="00E67BCD" w:rsidRPr="00317E7A" w:rsidRDefault="00E67BCD" w:rsidP="00E67BCD">
      <w:pPr>
        <w:spacing w:after="0"/>
        <w:jc w:val="center"/>
        <w:rPr>
          <w:rFonts w:ascii="Times New Roman" w:eastAsia="Times New Roman" w:hAnsi="Times New Roman" w:cs="Times New Roman"/>
          <w:sz w:val="24"/>
          <w:szCs w:val="24"/>
        </w:rPr>
      </w:pPr>
      <w:r w:rsidRPr="00317E7A">
        <w:rPr>
          <w:rFonts w:ascii="Times New Roman" w:eastAsia="Times New Roman" w:hAnsi="Times New Roman" w:cs="Times New Roman"/>
          <w:sz w:val="24"/>
          <w:szCs w:val="24"/>
        </w:rPr>
        <w:t>Unverstas Sam Ratulangi Manado</w:t>
      </w:r>
    </w:p>
    <w:p w:rsidR="00E67BCD" w:rsidRDefault="00E67BCD" w:rsidP="00E67BCD">
      <w:pPr>
        <w:spacing w:after="0"/>
        <w:jc w:val="center"/>
        <w:rPr>
          <w:rFonts w:ascii="Times New Roman" w:hAnsi="Times New Roman" w:cs="Times New Roman"/>
          <w:sz w:val="24"/>
          <w:szCs w:val="24"/>
        </w:rPr>
      </w:pPr>
      <w:r w:rsidRPr="00151504">
        <w:rPr>
          <w:rFonts w:ascii="Times New Roman" w:hAnsi="Times New Roman" w:cs="Times New Roman"/>
          <w:sz w:val="24"/>
          <w:szCs w:val="24"/>
        </w:rPr>
        <w:t>Email:</w:t>
      </w:r>
      <w:r>
        <w:rPr>
          <w:rFonts w:ascii="Times New Roman" w:hAnsi="Times New Roman" w:cs="Times New Roman"/>
          <w:sz w:val="24"/>
          <w:szCs w:val="24"/>
        </w:rPr>
        <w:t xml:space="preserve"> </w:t>
      </w:r>
      <w:bookmarkStart w:id="0" w:name="_GoBack"/>
      <w:bookmarkEnd w:id="0"/>
      <w:r w:rsidR="00DF5A88">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"mailto:Yemto_Tabo@yahoo.com" </w:instrText>
      </w:r>
      <w:r w:rsidR="00DF5A88">
        <w:rPr>
          <w:rFonts w:ascii="Times New Roman" w:hAnsi="Times New Roman" w:cs="Times New Roman"/>
          <w:sz w:val="24"/>
          <w:szCs w:val="24"/>
        </w:rPr>
        <w:fldChar w:fldCharType="separate"/>
      </w:r>
      <w:r w:rsidRPr="005A479D">
        <w:rPr>
          <w:rStyle w:val="Hyperlink"/>
          <w:rFonts w:ascii="Times New Roman" w:hAnsi="Times New Roman" w:cs="Times New Roman"/>
          <w:sz w:val="24"/>
          <w:szCs w:val="24"/>
        </w:rPr>
        <w:t>Yemto_Tabo@yahoo.com</w:t>
      </w:r>
      <w:r w:rsidR="00DF5A88">
        <w:rPr>
          <w:rFonts w:ascii="Times New Roman" w:hAnsi="Times New Roman" w:cs="Times New Roman"/>
          <w:sz w:val="24"/>
          <w:szCs w:val="24"/>
        </w:rPr>
        <w:fldChar w:fldCharType="end"/>
      </w:r>
    </w:p>
    <w:p w:rsidR="00E67BCD" w:rsidRDefault="00E67BCD" w:rsidP="00E67BCD">
      <w:pPr>
        <w:spacing w:after="0"/>
        <w:jc w:val="both"/>
        <w:rPr>
          <w:rFonts w:ascii="Times New Roman" w:hAnsi="Times New Roman" w:cs="Times New Roman"/>
          <w:sz w:val="24"/>
          <w:szCs w:val="24"/>
        </w:rPr>
      </w:pPr>
    </w:p>
    <w:p w:rsidR="00E67BCD" w:rsidRPr="00E62F46" w:rsidRDefault="00E67BCD" w:rsidP="00E62F46">
      <w:pPr>
        <w:spacing w:line="240" w:lineRule="auto"/>
        <w:jc w:val="both"/>
        <w:rPr>
          <w:rFonts w:ascii="Times New Roman" w:hAnsi="Times New Roman"/>
          <w:sz w:val="24"/>
          <w:szCs w:val="24"/>
        </w:rPr>
      </w:pPr>
      <w:r>
        <w:rPr>
          <w:rStyle w:val="hps"/>
          <w:rFonts w:ascii="Times New Roman" w:hAnsi="Times New Roman" w:cs="Times New Roman"/>
          <w:b/>
          <w:sz w:val="24"/>
          <w:szCs w:val="24"/>
        </w:rPr>
        <w:t xml:space="preserve">Abstract: </w:t>
      </w:r>
      <w:r w:rsidR="00860C5C" w:rsidRPr="00220753">
        <w:rPr>
          <w:rFonts w:ascii="Times New Roman" w:hAnsi="Times New Roman"/>
          <w:sz w:val="24"/>
          <w:szCs w:val="24"/>
        </w:rPr>
        <w:t>Hope is the desire to be ac</w:t>
      </w:r>
      <w:r w:rsidR="00860C5C" w:rsidRPr="00220753">
        <w:rPr>
          <w:rFonts w:ascii="Times New Roman" w:hAnsi="Times New Roman"/>
          <w:b/>
          <w:sz w:val="24"/>
          <w:szCs w:val="24"/>
        </w:rPr>
        <w:t>h</w:t>
      </w:r>
      <w:r w:rsidR="00860C5C" w:rsidRPr="00220753">
        <w:rPr>
          <w:rFonts w:ascii="Times New Roman" w:hAnsi="Times New Roman"/>
          <w:sz w:val="24"/>
          <w:szCs w:val="24"/>
        </w:rPr>
        <w:t>ieved by our hearts and hope is something that makes us normally survive in the hurdles . And management of nursing care is an arrangement of resources in carrying out nursing activities using the nursing process to meet the client's needs or resolve client issues . The purpose of this study was to determine the description Hope Nurses And Nursing Care Management Application GIDI Calvary Hospital Jayawijaya Papua . This type of research is descriptive method used in this study with the Work sampling approach . This study uses 20 respondents and data analysis to determine and identify the picture expectations of nurses and nursing care management implementation at Calvary hospital GIDI Jayawijaya Papua</w:t>
      </w:r>
      <w:r w:rsidR="00860C5C" w:rsidRPr="00220753">
        <w:rPr>
          <w:rFonts w:ascii="Times New Roman" w:hAnsi="Times New Roman"/>
          <w:sz w:val="24"/>
          <w:szCs w:val="24"/>
        </w:rPr>
        <w:br/>
      </w:r>
      <w:r w:rsidR="00860C5C" w:rsidRPr="00860C5C">
        <w:rPr>
          <w:rFonts w:ascii="Times New Roman" w:hAnsi="Times New Roman"/>
          <w:b/>
          <w:sz w:val="24"/>
          <w:szCs w:val="24"/>
        </w:rPr>
        <w:t>Keywords :</w:t>
      </w:r>
      <w:r w:rsidR="00860C5C" w:rsidRPr="00220753">
        <w:rPr>
          <w:rFonts w:ascii="Times New Roman" w:hAnsi="Times New Roman"/>
          <w:sz w:val="24"/>
          <w:szCs w:val="24"/>
        </w:rPr>
        <w:t xml:space="preserve"> Hope n</w:t>
      </w:r>
      <w:r w:rsidR="00860C5C">
        <w:rPr>
          <w:rFonts w:ascii="Times New Roman" w:hAnsi="Times New Roman"/>
          <w:sz w:val="24"/>
          <w:szCs w:val="24"/>
        </w:rPr>
        <w:t>urses , nursing care management</w:t>
      </w:r>
    </w:p>
    <w:p w:rsidR="00860C5C" w:rsidRPr="00860C5C" w:rsidRDefault="00860C5C" w:rsidP="00860C5C">
      <w:pPr>
        <w:pStyle w:val="ListParagraph"/>
        <w:spacing w:after="0" w:line="240" w:lineRule="auto"/>
        <w:ind w:left="0"/>
        <w:jc w:val="both"/>
        <w:rPr>
          <w:rFonts w:ascii="Times New Roman" w:eastAsia="Times New Roman" w:hAnsi="Times New Roman"/>
          <w:sz w:val="24"/>
          <w:szCs w:val="24"/>
          <w:lang w:val="id-ID"/>
        </w:rPr>
      </w:pPr>
      <w:r>
        <w:rPr>
          <w:rFonts w:ascii="Times New Roman" w:hAnsi="Times New Roman"/>
          <w:b/>
          <w:sz w:val="24"/>
          <w:szCs w:val="24"/>
        </w:rPr>
        <w:t xml:space="preserve">Abstrak: </w:t>
      </w:r>
      <w:r w:rsidRPr="00220753">
        <w:rPr>
          <w:rFonts w:ascii="Times New Roman" w:eastAsia="Times New Roman" w:hAnsi="Times New Roman"/>
          <w:sz w:val="24"/>
          <w:szCs w:val="24"/>
        </w:rPr>
        <w:t>Harapan adalah keinginan yang ingin dicapai oleh hati kita dan harapan adalah suatu yang membuat kita biasanya bertahan didalam rintangan. Dan Manajemen asuhan keperawatan merupakan pengaturan sumber daya dalam menjalankan kegiatan keperawatan dengan menggunakan metode proses keperawatan untuk memenuhi kebutuhan klien atau menyelesaikan masalah klien</w:t>
      </w:r>
      <w:r w:rsidRPr="00860C5C">
        <w:rPr>
          <w:rFonts w:ascii="Times New Roman" w:eastAsia="Times New Roman" w:hAnsi="Times New Roman"/>
          <w:sz w:val="24"/>
          <w:szCs w:val="24"/>
        </w:rPr>
        <w:t xml:space="preserve">. Tujuan penelitian ini adalah untuk mengetahui </w:t>
      </w:r>
      <w:r w:rsidRPr="00860C5C">
        <w:rPr>
          <w:rFonts w:ascii="Times New Roman" w:hAnsi="Times New Roman"/>
          <w:color w:val="000000"/>
          <w:sz w:val="24"/>
          <w:szCs w:val="24"/>
        </w:rPr>
        <w:t xml:space="preserve">Gambaran Harapan Perawat Dan Penerapan Manajemen Asuhan Keperawatan Di Rumah Sakit GIDI Kalvari Kabupaten Jayawijaya Papua. Jenis penelitian ini adalah </w:t>
      </w:r>
      <w:r w:rsidRPr="00860C5C">
        <w:rPr>
          <w:rFonts w:ascii="Times New Roman" w:eastAsia="Times New Roman" w:hAnsi="Times New Roman"/>
          <w:sz w:val="24"/>
          <w:szCs w:val="24"/>
          <w:lang w:val="id-ID"/>
        </w:rPr>
        <w:t xml:space="preserve">Penelitian ini menggunakan metode  </w:t>
      </w:r>
      <w:r w:rsidRPr="00860C5C">
        <w:rPr>
          <w:rFonts w:ascii="Times New Roman" w:eastAsia="Times New Roman" w:hAnsi="Times New Roman"/>
          <w:i/>
          <w:sz w:val="24"/>
          <w:szCs w:val="24"/>
          <w:lang w:val="id-ID"/>
        </w:rPr>
        <w:t xml:space="preserve">deskriptif  </w:t>
      </w:r>
      <w:r w:rsidRPr="00860C5C">
        <w:rPr>
          <w:rFonts w:ascii="Times New Roman" w:eastAsia="Times New Roman" w:hAnsi="Times New Roman"/>
          <w:sz w:val="24"/>
          <w:szCs w:val="24"/>
          <w:lang w:val="id-ID"/>
        </w:rPr>
        <w:t xml:space="preserve">dengan pendekatan </w:t>
      </w:r>
      <w:r w:rsidRPr="00860C5C">
        <w:rPr>
          <w:rFonts w:ascii="Times New Roman" w:eastAsia="Times New Roman" w:hAnsi="Times New Roman"/>
          <w:i/>
          <w:sz w:val="24"/>
          <w:szCs w:val="24"/>
          <w:lang w:val="id-ID"/>
        </w:rPr>
        <w:t>Work sampling</w:t>
      </w:r>
      <w:r w:rsidRPr="00860C5C">
        <w:rPr>
          <w:rFonts w:ascii="Times New Roman" w:eastAsia="Times New Roman" w:hAnsi="Times New Roman"/>
          <w:i/>
          <w:sz w:val="24"/>
          <w:szCs w:val="24"/>
        </w:rPr>
        <w:t xml:space="preserve">. </w:t>
      </w:r>
      <w:r w:rsidRPr="00860C5C">
        <w:rPr>
          <w:rFonts w:ascii="Times New Roman" w:eastAsia="Times New Roman" w:hAnsi="Times New Roman"/>
          <w:sz w:val="24"/>
          <w:szCs w:val="24"/>
        </w:rPr>
        <w:t>Penelitian ini menggunakan 20 responden dan analisis data</w:t>
      </w:r>
      <w:r w:rsidRPr="00220753">
        <w:rPr>
          <w:rFonts w:ascii="Times New Roman" w:eastAsia="Times New Roman" w:hAnsi="Times New Roman"/>
          <w:sz w:val="24"/>
          <w:szCs w:val="24"/>
        </w:rPr>
        <w:t xml:space="preserve"> untuk mengetahui dan mengidentifikasi </w:t>
      </w:r>
      <w:r w:rsidRPr="00220753">
        <w:rPr>
          <w:rFonts w:ascii="Times New Roman" w:eastAsia="Times New Roman" w:hAnsi="Times New Roman"/>
          <w:sz w:val="24"/>
          <w:szCs w:val="24"/>
          <w:lang w:val="id-ID"/>
        </w:rPr>
        <w:t>gambaran harapan perawat pelaksana dan penerapan manajemen asuhan keperawatan di rumah sakit kalvari GIDI Kabupaten Jayawijaya  Papua</w:t>
      </w:r>
      <w:r w:rsidRPr="00220753">
        <w:rPr>
          <w:rFonts w:ascii="Times New Roman" w:eastAsia="Times New Roman" w:hAnsi="Times New Roman"/>
          <w:sz w:val="24"/>
          <w:szCs w:val="24"/>
        </w:rPr>
        <w:t>.</w:t>
      </w:r>
    </w:p>
    <w:p w:rsidR="00860C5C" w:rsidRPr="00220753" w:rsidRDefault="00860C5C" w:rsidP="00860C5C">
      <w:pPr>
        <w:pStyle w:val="ListParagraph"/>
        <w:spacing w:after="0" w:line="240" w:lineRule="auto"/>
        <w:ind w:left="0"/>
        <w:jc w:val="both"/>
        <w:rPr>
          <w:rFonts w:ascii="Times New Roman" w:eastAsia="Times New Roman" w:hAnsi="Times New Roman"/>
          <w:sz w:val="24"/>
          <w:szCs w:val="24"/>
          <w:lang w:val="id-ID"/>
        </w:rPr>
      </w:pPr>
      <w:r w:rsidRPr="00860C5C">
        <w:rPr>
          <w:rFonts w:ascii="Times New Roman" w:eastAsia="Times New Roman" w:hAnsi="Times New Roman"/>
          <w:b/>
          <w:sz w:val="24"/>
          <w:szCs w:val="24"/>
          <w:lang w:val="id-ID"/>
        </w:rPr>
        <w:t>Kata kunci :</w:t>
      </w:r>
      <w:r w:rsidRPr="00220753">
        <w:rPr>
          <w:rFonts w:ascii="Times New Roman" w:eastAsia="Times New Roman" w:hAnsi="Times New Roman"/>
          <w:sz w:val="24"/>
          <w:szCs w:val="24"/>
          <w:lang w:val="id-ID"/>
        </w:rPr>
        <w:t xml:space="preserve"> Harapan perawat, Manajemen asuhan keperawatan</w:t>
      </w:r>
    </w:p>
    <w:p w:rsidR="00E67BCD" w:rsidRPr="00317E7A" w:rsidRDefault="00E67BCD" w:rsidP="00860C5C">
      <w:pPr>
        <w:spacing w:after="0"/>
        <w:jc w:val="both"/>
      </w:pPr>
      <w:r>
        <w:t xml:space="preserve">                                                                                                                                                                                                                                                                                                                                                                                                                                                                                                                                                                                                                                                                                                                                                                                                                                                                                                                                                                                                                                                                                                                                                                                                                                                                                                                                                                                                                                                                                                                                                                                                                                                                                                                                                                                                                                                                                                                                                                                                                                                                                                                                                  </w:t>
      </w:r>
    </w:p>
    <w:p w:rsidR="00860C5C" w:rsidRDefault="00860C5C" w:rsidP="00860C5C">
      <w:pPr>
        <w:spacing w:after="0" w:line="240" w:lineRule="auto"/>
        <w:jc w:val="both"/>
        <w:rPr>
          <w:rFonts w:ascii="Times New Roman" w:hAnsi="Times New Roman" w:cs="Times New Roman"/>
          <w:b/>
          <w:sz w:val="24"/>
          <w:szCs w:val="24"/>
        </w:rPr>
        <w:sectPr w:rsidR="00860C5C" w:rsidSect="00220D04">
          <w:headerReference w:type="default" r:id="rId8"/>
          <w:footerReference w:type="default" r:id="rId9"/>
          <w:pgSz w:w="12240" w:h="15840"/>
          <w:pgMar w:top="1070" w:right="1440" w:bottom="1440" w:left="1440" w:header="142" w:footer="720" w:gutter="0"/>
          <w:cols w:space="720"/>
          <w:docGrid w:linePitch="360"/>
        </w:sectPr>
      </w:pPr>
    </w:p>
    <w:p w:rsidR="00860C5C" w:rsidRDefault="00860C5C" w:rsidP="00860C5C">
      <w:pPr>
        <w:spacing w:after="0" w:line="240" w:lineRule="auto"/>
        <w:rPr>
          <w:rFonts w:ascii="Times New Roman" w:hAnsi="Times New Roman" w:cs="Times New Roman"/>
          <w:b/>
          <w:sz w:val="24"/>
          <w:szCs w:val="24"/>
        </w:rPr>
      </w:pPr>
      <w:r w:rsidRPr="00393E30">
        <w:rPr>
          <w:rFonts w:ascii="Times New Roman" w:hAnsi="Times New Roman" w:cs="Times New Roman"/>
          <w:b/>
          <w:sz w:val="24"/>
          <w:szCs w:val="24"/>
        </w:rPr>
        <w:lastRenderedPageBreak/>
        <w:t>PENDAHULUAN</w:t>
      </w:r>
    </w:p>
    <w:p w:rsidR="00860C5C" w:rsidRDefault="00860C5C" w:rsidP="00860C5C">
      <w:pPr>
        <w:spacing w:after="0" w:line="240" w:lineRule="auto"/>
        <w:ind w:firstLine="720"/>
        <w:jc w:val="both"/>
        <w:rPr>
          <w:rFonts w:ascii="Times New Roman" w:eastAsia="Times New Roman" w:hAnsi="Times New Roman" w:cs="Times New Roman"/>
          <w:sz w:val="24"/>
          <w:szCs w:val="24"/>
          <w:bdr w:val="none" w:sz="0" w:space="0" w:color="auto" w:frame="1"/>
          <w:lang w:val="id-ID"/>
        </w:rPr>
      </w:pPr>
      <w:r w:rsidRPr="00FA17A8">
        <w:rPr>
          <w:rFonts w:ascii="Times New Roman" w:eastAsia="Times New Roman" w:hAnsi="Times New Roman" w:cs="Times New Roman"/>
          <w:sz w:val="24"/>
          <w:szCs w:val="24"/>
          <w:bdr w:val="none" w:sz="0" w:space="0" w:color="auto" w:frame="1"/>
          <w:lang w:val="fi-FI"/>
        </w:rPr>
        <w:t xml:space="preserve">Organisasi pelayanan kesehatan seperti rumah sakit, pada dasarnya adalah organisasi pelayanan umum. Oleh karenanya rumah sakit perlu memiliki kinerja profesional yang baik sesuai dengan harapan pasien. Selain memberikan pelayanan </w:t>
      </w:r>
      <w:r w:rsidRPr="00FA17A8">
        <w:rPr>
          <w:rFonts w:ascii="Times New Roman" w:eastAsia="Times New Roman" w:hAnsi="Times New Roman" w:cs="Times New Roman"/>
          <w:sz w:val="24"/>
          <w:szCs w:val="24"/>
          <w:bdr w:val="none" w:sz="0" w:space="0" w:color="auto" w:frame="1"/>
          <w:lang w:val="id-ID"/>
        </w:rPr>
        <w:t xml:space="preserve">keperawatan </w:t>
      </w:r>
      <w:r w:rsidRPr="00FA17A8">
        <w:rPr>
          <w:rFonts w:ascii="Times New Roman" w:eastAsia="Times New Roman" w:hAnsi="Times New Roman" w:cs="Times New Roman"/>
          <w:sz w:val="24"/>
          <w:szCs w:val="24"/>
          <w:bdr w:val="none" w:sz="0" w:space="0" w:color="auto" w:frame="1"/>
          <w:lang w:val="fi-FI"/>
        </w:rPr>
        <w:t xml:space="preserve"> yang profesional. Hal ini sesuai dengan Undang-Undang Nomor 36 Tahun 2009 kesehatan mencantumkan bahwa tenaga kesehatan </w:t>
      </w:r>
      <w:r w:rsidRPr="00FA17A8">
        <w:rPr>
          <w:rFonts w:ascii="Times New Roman" w:eastAsia="Times New Roman" w:hAnsi="Times New Roman" w:cs="Times New Roman"/>
          <w:sz w:val="24"/>
          <w:szCs w:val="24"/>
          <w:bdr w:val="none" w:sz="0" w:space="0" w:color="auto" w:frame="1"/>
          <w:lang w:val="fi-FI"/>
        </w:rPr>
        <w:lastRenderedPageBreak/>
        <w:t>harus memenuhi ketentuan kode etik, standar, hak pengguna pelayanan kesehatan, standar pelayanan dan standar prosedur operasional.</w:t>
      </w:r>
    </w:p>
    <w:p w:rsidR="00860C5C" w:rsidRDefault="00860C5C" w:rsidP="00860C5C">
      <w:pPr>
        <w:spacing w:after="0" w:line="240" w:lineRule="auto"/>
        <w:ind w:firstLine="720"/>
        <w:jc w:val="both"/>
        <w:rPr>
          <w:rFonts w:ascii="Times New Roman" w:eastAsia="Times New Roman" w:hAnsi="Times New Roman" w:cs="Times New Roman"/>
          <w:sz w:val="24"/>
          <w:szCs w:val="24"/>
          <w:lang w:val="id-ID"/>
        </w:rPr>
      </w:pPr>
      <w:r w:rsidRPr="00FA17A8">
        <w:rPr>
          <w:rFonts w:ascii="Times New Roman" w:eastAsia="Times New Roman" w:hAnsi="Times New Roman" w:cs="Times New Roman"/>
          <w:sz w:val="24"/>
          <w:szCs w:val="24"/>
        </w:rPr>
        <w:t>Kinerja pelayanan kesehatan rumah sakit yakni kinerja perawat dapat dinilai dari segi kompetensi teknis petugas yang berhubungan dengan bagaimana stand</w:t>
      </w:r>
      <w:r w:rsidRPr="00FA17A8">
        <w:rPr>
          <w:rFonts w:ascii="Times New Roman" w:eastAsia="Times New Roman" w:hAnsi="Times New Roman" w:cs="Times New Roman"/>
          <w:sz w:val="24"/>
          <w:szCs w:val="24"/>
          <w:lang w:val="id-ID"/>
        </w:rPr>
        <w:t>a</w:t>
      </w:r>
      <w:r w:rsidRPr="00FA17A8">
        <w:rPr>
          <w:rFonts w:ascii="Times New Roman" w:eastAsia="Times New Roman" w:hAnsi="Times New Roman" w:cs="Times New Roman"/>
          <w:sz w:val="24"/>
          <w:szCs w:val="24"/>
        </w:rPr>
        <w:t>r pelayanan</w:t>
      </w:r>
      <w:r w:rsidRPr="00FA17A8">
        <w:rPr>
          <w:rFonts w:ascii="Times New Roman" w:eastAsia="Times New Roman" w:hAnsi="Times New Roman" w:cs="Times New Roman"/>
          <w:sz w:val="24"/>
          <w:szCs w:val="24"/>
          <w:lang w:val="id-ID"/>
        </w:rPr>
        <w:t xml:space="preserve"> dalam penerapan manajemen asuhan</w:t>
      </w:r>
      <w:r w:rsidRPr="00FA17A8">
        <w:rPr>
          <w:rFonts w:ascii="Times New Roman" w:eastAsia="Times New Roman" w:hAnsi="Times New Roman" w:cs="Times New Roman"/>
          <w:sz w:val="24"/>
          <w:szCs w:val="24"/>
        </w:rPr>
        <w:t xml:space="preserve"> keperawatan yang telah ditetapkan. </w:t>
      </w:r>
      <w:r w:rsidRPr="00FA17A8">
        <w:rPr>
          <w:rFonts w:ascii="Times New Roman" w:eastAsia="Times New Roman" w:hAnsi="Times New Roman" w:cs="Times New Roman"/>
          <w:sz w:val="24"/>
          <w:szCs w:val="24"/>
          <w:lang w:val="id-ID"/>
        </w:rPr>
        <w:t xml:space="preserve">Karena </w:t>
      </w:r>
      <w:r w:rsidRPr="00FA17A8">
        <w:rPr>
          <w:rFonts w:ascii="Times New Roman" w:eastAsia="Times New Roman" w:hAnsi="Times New Roman" w:cs="Times New Roman"/>
          <w:sz w:val="24"/>
          <w:szCs w:val="24"/>
        </w:rPr>
        <w:t xml:space="preserve">Pasien merupakan pengguna jasa </w:t>
      </w:r>
      <w:r w:rsidRPr="00FA17A8">
        <w:rPr>
          <w:rFonts w:ascii="Times New Roman" w:eastAsia="Times New Roman" w:hAnsi="Times New Roman" w:cs="Times New Roman"/>
          <w:sz w:val="24"/>
          <w:szCs w:val="24"/>
        </w:rPr>
        <w:lastRenderedPageBreak/>
        <w:t xml:space="preserve">rumah sakit mempunyai hak untuk menilai </w:t>
      </w:r>
      <w:r w:rsidRPr="00FA17A8">
        <w:rPr>
          <w:rFonts w:ascii="Times New Roman" w:eastAsia="Times New Roman" w:hAnsi="Times New Roman" w:cs="Times New Roman"/>
          <w:sz w:val="24"/>
          <w:szCs w:val="24"/>
          <w:lang w:val="id-ID"/>
        </w:rPr>
        <w:t xml:space="preserve">proses </w:t>
      </w:r>
      <w:r w:rsidRPr="00FA17A8">
        <w:rPr>
          <w:rFonts w:ascii="Times New Roman" w:eastAsia="Times New Roman" w:hAnsi="Times New Roman" w:cs="Times New Roman"/>
          <w:sz w:val="24"/>
          <w:szCs w:val="24"/>
        </w:rPr>
        <w:t xml:space="preserve">pelayanan keperawatan tersebut. Semakin baik penilaian pasien, akan semakin baik pula kualitas pelayanan keperawatan rumah </w:t>
      </w:r>
      <w:r>
        <w:rPr>
          <w:rFonts w:ascii="Times New Roman" w:eastAsia="Times New Roman" w:hAnsi="Times New Roman" w:cs="Times New Roman"/>
          <w:sz w:val="24"/>
          <w:szCs w:val="24"/>
        </w:rPr>
        <w:t>sakit tersebut. (Sa</w:t>
      </w:r>
      <w:r>
        <w:rPr>
          <w:rFonts w:ascii="Times New Roman" w:eastAsia="Times New Roman" w:hAnsi="Times New Roman" w:cs="Times New Roman"/>
          <w:sz w:val="24"/>
          <w:szCs w:val="24"/>
          <w:lang w:val="id-ID"/>
        </w:rPr>
        <w:t>mba, 2000</w:t>
      </w:r>
      <w:r w:rsidRPr="00FA17A8">
        <w:rPr>
          <w:rFonts w:ascii="Times New Roman" w:eastAsia="Times New Roman" w:hAnsi="Times New Roman" w:cs="Times New Roman"/>
          <w:sz w:val="24"/>
          <w:szCs w:val="24"/>
        </w:rPr>
        <w:t>).</w:t>
      </w:r>
    </w:p>
    <w:p w:rsidR="00860C5C" w:rsidRDefault="00860C5C" w:rsidP="00860C5C">
      <w:pPr>
        <w:spacing w:after="0" w:line="240" w:lineRule="auto"/>
        <w:ind w:firstLine="720"/>
        <w:jc w:val="both"/>
        <w:rPr>
          <w:rFonts w:ascii="Times New Roman" w:eastAsia="Times New Roman" w:hAnsi="Times New Roman" w:cs="Times New Roman"/>
          <w:sz w:val="24"/>
          <w:szCs w:val="24"/>
          <w:lang w:val="id-ID"/>
        </w:rPr>
      </w:pPr>
      <w:r w:rsidRPr="00FA17A8">
        <w:rPr>
          <w:rFonts w:ascii="Times New Roman" w:eastAsia="Times New Roman" w:hAnsi="Times New Roman" w:cs="Times New Roman"/>
          <w:sz w:val="24"/>
          <w:szCs w:val="24"/>
        </w:rPr>
        <w:t>Asuhan keperawatan itu sendiri merupakan suatu proses dalam praktek keperawatan</w:t>
      </w:r>
      <w:r w:rsidRPr="00FA17A8">
        <w:rPr>
          <w:rFonts w:ascii="Times New Roman" w:eastAsia="Times New Roman" w:hAnsi="Times New Roman" w:cs="Times New Roman"/>
          <w:sz w:val="24"/>
          <w:szCs w:val="24"/>
          <w:lang w:val="id-ID"/>
        </w:rPr>
        <w:t xml:space="preserve"> </w:t>
      </w:r>
      <w:r w:rsidRPr="00FA17A8">
        <w:rPr>
          <w:rFonts w:ascii="Times New Roman" w:eastAsia="Times New Roman" w:hAnsi="Times New Roman" w:cs="Times New Roman"/>
          <w:sz w:val="24"/>
          <w:szCs w:val="24"/>
        </w:rPr>
        <w:t>yang langsung diberikan kepada klien pada berbagai tatanan pelayanan keperawatan, dengan metodologi proses keperawatan, berpedoman pada standar keperawatan, dilandasi etika keperawatan dalam lingkup wewenang serta tanggung jawab keperawatan. Praktek keperawatan juga merupakan tindakan mandiri, perawat profesional melalui kerj</w:t>
      </w:r>
      <w:r w:rsidRPr="00FA17A8">
        <w:rPr>
          <w:rFonts w:ascii="Times New Roman" w:eastAsia="Times New Roman" w:hAnsi="Times New Roman" w:cs="Times New Roman"/>
          <w:sz w:val="24"/>
          <w:szCs w:val="24"/>
          <w:lang w:val="id-ID"/>
        </w:rPr>
        <w:t>a</w:t>
      </w:r>
      <w:r w:rsidRPr="00FA17A8">
        <w:rPr>
          <w:rFonts w:ascii="Times New Roman" w:eastAsia="Times New Roman" w:hAnsi="Times New Roman" w:cs="Times New Roman"/>
          <w:sz w:val="24"/>
          <w:szCs w:val="24"/>
        </w:rPr>
        <w:t>sama berbentuk kolaborasi dengan pasien dan tenaga kesehatan lainnya dalam memberikn asuhan keperawatan sesuai dengan lingkup wewenang dan tangg</w:t>
      </w:r>
      <w:r>
        <w:rPr>
          <w:rFonts w:ascii="Times New Roman" w:eastAsia="Times New Roman" w:hAnsi="Times New Roman" w:cs="Times New Roman"/>
          <w:sz w:val="24"/>
          <w:szCs w:val="24"/>
        </w:rPr>
        <w:t xml:space="preserve">ung jawabnya (Menurut </w:t>
      </w:r>
      <w:r>
        <w:rPr>
          <w:rFonts w:ascii="Times New Roman" w:eastAsia="Times New Roman" w:hAnsi="Times New Roman" w:cs="Times New Roman"/>
          <w:sz w:val="24"/>
          <w:szCs w:val="24"/>
          <w:lang w:val="id-ID"/>
        </w:rPr>
        <w:t>depkes RI,2001</w:t>
      </w:r>
      <w:r w:rsidRPr="00FA17A8">
        <w:rPr>
          <w:rFonts w:ascii="Times New Roman" w:eastAsia="Times New Roman" w:hAnsi="Times New Roman" w:cs="Times New Roman"/>
          <w:sz w:val="24"/>
          <w:szCs w:val="24"/>
        </w:rPr>
        <w:t xml:space="preserve"> )</w:t>
      </w:r>
    </w:p>
    <w:p w:rsidR="00860C5C" w:rsidRDefault="00860C5C" w:rsidP="00860C5C">
      <w:pPr>
        <w:spacing w:after="0" w:line="240" w:lineRule="auto"/>
        <w:ind w:firstLine="720"/>
        <w:jc w:val="both"/>
        <w:rPr>
          <w:rFonts w:ascii="Times New Roman" w:eastAsia="Times New Roman" w:hAnsi="Times New Roman" w:cs="Times New Roman"/>
          <w:sz w:val="24"/>
          <w:szCs w:val="24"/>
          <w:bdr w:val="none" w:sz="0" w:space="0" w:color="auto" w:frame="1"/>
          <w:lang w:val="id-ID"/>
        </w:rPr>
      </w:pPr>
      <w:r w:rsidRPr="00FA17A8">
        <w:rPr>
          <w:rFonts w:ascii="Times New Roman" w:eastAsia="Times New Roman" w:hAnsi="Times New Roman" w:cs="Times New Roman"/>
          <w:sz w:val="24"/>
          <w:szCs w:val="24"/>
          <w:bdr w:val="none" w:sz="0" w:space="0" w:color="auto" w:frame="1"/>
          <w:lang w:val="fi-FI"/>
        </w:rPr>
        <w:t xml:space="preserve">Berdasarkan penggunaan asuhan keperawatan dalam praktek keperawatan, maka keperawatan dapat dikatakan sebagai profesi yang sejajar dengan profesi dokter, apoteker, dokter gigi dan lain-lain. Dengan demikian keperawatan dapat dikatakan sebagai profesi karena memiliki landasan ilmu pengetahuan yang jelas dan memiliki kode etik </w:t>
      </w:r>
      <w:r>
        <w:rPr>
          <w:rFonts w:ascii="Times New Roman" w:eastAsia="Times New Roman" w:hAnsi="Times New Roman" w:cs="Times New Roman"/>
          <w:sz w:val="24"/>
          <w:szCs w:val="24"/>
          <w:bdr w:val="none" w:sz="0" w:space="0" w:color="auto" w:frame="1"/>
          <w:lang w:val="fi-FI"/>
        </w:rPr>
        <w:t xml:space="preserve">profesi. </w:t>
      </w:r>
      <w:r>
        <w:rPr>
          <w:rFonts w:ascii="Times New Roman" w:eastAsia="Times New Roman" w:hAnsi="Times New Roman" w:cs="Times New Roman"/>
          <w:sz w:val="24"/>
          <w:szCs w:val="24"/>
          <w:bdr w:val="none" w:sz="0" w:space="0" w:color="auto" w:frame="1"/>
          <w:lang w:val="id-ID"/>
        </w:rPr>
        <w:t>(</w:t>
      </w:r>
      <w:r>
        <w:rPr>
          <w:rFonts w:ascii="Times New Roman" w:eastAsia="Times New Roman" w:hAnsi="Times New Roman" w:cs="Times New Roman"/>
          <w:sz w:val="24"/>
          <w:szCs w:val="24"/>
          <w:bdr w:val="none" w:sz="0" w:space="0" w:color="auto" w:frame="1"/>
          <w:lang w:val="fi-FI"/>
        </w:rPr>
        <w:t>Aziz</w:t>
      </w:r>
      <w:r w:rsidRPr="00FA17A8">
        <w:rPr>
          <w:rFonts w:ascii="Times New Roman" w:eastAsia="Times New Roman" w:hAnsi="Times New Roman" w:cs="Times New Roman"/>
          <w:sz w:val="24"/>
          <w:szCs w:val="24"/>
          <w:bdr w:val="none" w:sz="0" w:space="0" w:color="auto" w:frame="1"/>
          <w:lang w:val="fi-FI"/>
        </w:rPr>
        <w:t>. 2007).</w:t>
      </w:r>
    </w:p>
    <w:p w:rsidR="00860C5C" w:rsidRDefault="00860C5C" w:rsidP="00860C5C">
      <w:pPr>
        <w:spacing w:after="0" w:line="240" w:lineRule="auto"/>
        <w:ind w:firstLine="720"/>
        <w:jc w:val="both"/>
        <w:rPr>
          <w:rFonts w:ascii="Times New Roman" w:eastAsia="Times New Roman" w:hAnsi="Times New Roman" w:cs="Times New Roman"/>
          <w:sz w:val="24"/>
          <w:szCs w:val="24"/>
          <w:lang w:val="id-ID"/>
        </w:rPr>
      </w:pPr>
      <w:r w:rsidRPr="00FA17A8">
        <w:rPr>
          <w:rFonts w:ascii="Times New Roman" w:eastAsia="Times New Roman" w:hAnsi="Times New Roman" w:cs="Times New Roman"/>
          <w:sz w:val="24"/>
          <w:szCs w:val="24"/>
          <w:bdr w:val="none" w:sz="0" w:space="0" w:color="auto" w:frame="1"/>
          <w:lang w:val="fi-FI"/>
        </w:rPr>
        <w:t xml:space="preserve">Rumah Sakit </w:t>
      </w:r>
      <w:r w:rsidRPr="00FA17A8">
        <w:rPr>
          <w:rFonts w:ascii="Times New Roman" w:eastAsia="Times New Roman" w:hAnsi="Times New Roman" w:cs="Times New Roman"/>
          <w:sz w:val="24"/>
          <w:szCs w:val="24"/>
          <w:bdr w:val="none" w:sz="0" w:space="0" w:color="auto" w:frame="1"/>
          <w:lang w:val="id-ID"/>
        </w:rPr>
        <w:t xml:space="preserve">Kalvari Gereja Injili Di Indonesia </w:t>
      </w:r>
      <w:r w:rsidRPr="00FA17A8">
        <w:rPr>
          <w:rFonts w:ascii="Times New Roman" w:eastAsia="Times New Roman" w:hAnsi="Times New Roman" w:cs="Times New Roman"/>
          <w:sz w:val="24"/>
          <w:szCs w:val="24"/>
          <w:bdr w:val="none" w:sz="0" w:space="0" w:color="auto" w:frame="1"/>
          <w:lang w:val="fi-FI"/>
        </w:rPr>
        <w:t xml:space="preserve">sebagai rumah sakit </w:t>
      </w:r>
      <w:r w:rsidRPr="00FA17A8">
        <w:rPr>
          <w:rFonts w:ascii="Times New Roman" w:eastAsia="Times New Roman" w:hAnsi="Times New Roman" w:cs="Times New Roman"/>
          <w:sz w:val="24"/>
          <w:szCs w:val="24"/>
          <w:bdr w:val="none" w:sz="0" w:space="0" w:color="auto" w:frame="1"/>
          <w:lang w:val="id-ID"/>
        </w:rPr>
        <w:t>yayasan</w:t>
      </w:r>
      <w:r w:rsidRPr="00FA17A8">
        <w:rPr>
          <w:rFonts w:ascii="Times New Roman" w:eastAsia="Times New Roman" w:hAnsi="Times New Roman" w:cs="Times New Roman"/>
          <w:sz w:val="24"/>
          <w:szCs w:val="24"/>
          <w:bdr w:val="none" w:sz="0" w:space="0" w:color="auto" w:frame="1"/>
          <w:lang w:val="fi-FI"/>
        </w:rPr>
        <w:t xml:space="preserve"> berkontribusi pada peningkatan keperawatan melalui penyediaan pelayanan </w:t>
      </w:r>
      <w:r w:rsidRPr="00FA17A8">
        <w:rPr>
          <w:rFonts w:ascii="Times New Roman" w:eastAsia="Times New Roman" w:hAnsi="Times New Roman" w:cs="Times New Roman"/>
          <w:sz w:val="24"/>
          <w:szCs w:val="24"/>
          <w:bdr w:val="none" w:sz="0" w:space="0" w:color="auto" w:frame="1"/>
          <w:lang w:val="id-ID"/>
        </w:rPr>
        <w:t xml:space="preserve">kesehatan baik perawat,  </w:t>
      </w:r>
      <w:r w:rsidRPr="00FA17A8">
        <w:rPr>
          <w:rFonts w:ascii="Times New Roman" w:eastAsia="Times New Roman" w:hAnsi="Times New Roman" w:cs="Times New Roman"/>
          <w:sz w:val="24"/>
          <w:szCs w:val="24"/>
          <w:bdr w:val="none" w:sz="0" w:space="0" w:color="auto" w:frame="1"/>
          <w:lang w:val="fi-FI"/>
        </w:rPr>
        <w:t>medis maupun non medis yang berkualitas. Menurut</w:t>
      </w:r>
      <w:r w:rsidRPr="00FA17A8">
        <w:rPr>
          <w:rFonts w:ascii="Times New Roman" w:eastAsia="Times New Roman" w:hAnsi="Times New Roman" w:cs="Times New Roman"/>
          <w:sz w:val="24"/>
          <w:szCs w:val="24"/>
          <w:bdr w:val="none" w:sz="0" w:space="0" w:color="auto" w:frame="1"/>
          <w:lang w:val="id-ID"/>
        </w:rPr>
        <w:t xml:space="preserve"> sepengetahuan peneliti dan</w:t>
      </w:r>
      <w:r w:rsidRPr="00FA17A8">
        <w:rPr>
          <w:rFonts w:ascii="Times New Roman" w:eastAsia="Times New Roman" w:hAnsi="Times New Roman" w:cs="Times New Roman"/>
          <w:sz w:val="24"/>
          <w:szCs w:val="24"/>
          <w:bdr w:val="none" w:sz="0" w:space="0" w:color="auto" w:frame="1"/>
          <w:lang w:val="fi-FI"/>
        </w:rPr>
        <w:t xml:space="preserve"> survey, rumah sakit tersebut </w:t>
      </w:r>
      <w:r w:rsidRPr="00FA17A8">
        <w:rPr>
          <w:rFonts w:ascii="Times New Roman" w:eastAsia="Times New Roman" w:hAnsi="Times New Roman" w:cs="Times New Roman"/>
          <w:sz w:val="24"/>
          <w:szCs w:val="24"/>
          <w:bdr w:val="none" w:sz="0" w:space="0" w:color="auto" w:frame="1"/>
          <w:lang w:val="id-ID"/>
        </w:rPr>
        <w:t xml:space="preserve">baru di buka tiga tahun yang lalu dan </w:t>
      </w:r>
      <w:r w:rsidRPr="00FA17A8">
        <w:rPr>
          <w:rFonts w:ascii="Times New Roman" w:eastAsia="Times New Roman" w:hAnsi="Times New Roman" w:cs="Times New Roman"/>
          <w:sz w:val="24"/>
          <w:szCs w:val="24"/>
          <w:bdr w:val="none" w:sz="0" w:space="0" w:color="auto" w:frame="1"/>
          <w:lang w:val="fi-FI"/>
        </w:rPr>
        <w:t xml:space="preserve">telah melakukan </w:t>
      </w:r>
      <w:r w:rsidRPr="00FA17A8">
        <w:rPr>
          <w:rFonts w:ascii="Times New Roman" w:eastAsia="Times New Roman" w:hAnsi="Times New Roman" w:cs="Times New Roman"/>
          <w:sz w:val="24"/>
          <w:szCs w:val="24"/>
          <w:bdr w:val="none" w:sz="0" w:space="0" w:color="auto" w:frame="1"/>
          <w:lang w:val="id-ID"/>
        </w:rPr>
        <w:t xml:space="preserve">pelayanan kesehatan. Namun, sangat di sayangkan sekali ialah dengan kurangnya Sumber Daya Manusia khususnya tenaga pelayanan kesehatan, baik tim medis,bidan, perawat profesional dan lainya. Sehingga penelitian ini dapat di pandang sangat di butuhkan bagi rumah sakit tersebut. karena kondisi realitasnya terdapat tenaga perawat yang hanya di </w:t>
      </w:r>
      <w:r w:rsidRPr="00FA17A8">
        <w:rPr>
          <w:rFonts w:ascii="Times New Roman" w:eastAsia="Times New Roman" w:hAnsi="Times New Roman" w:cs="Times New Roman"/>
          <w:sz w:val="24"/>
          <w:szCs w:val="24"/>
          <w:bdr w:val="none" w:sz="0" w:space="0" w:color="auto" w:frame="1"/>
          <w:lang w:val="id-ID"/>
        </w:rPr>
        <w:lastRenderedPageBreak/>
        <w:t>dominasi oleh lulusan Sekolah Perawat Kesehatan ( SPK ), dan D3 keperawatan</w:t>
      </w:r>
      <w:r>
        <w:rPr>
          <w:rFonts w:ascii="Times New Roman" w:eastAsia="Times New Roman" w:hAnsi="Times New Roman" w:cs="Times New Roman"/>
          <w:sz w:val="24"/>
          <w:szCs w:val="24"/>
          <w:bdr w:val="none" w:sz="0" w:space="0" w:color="auto" w:frame="1"/>
          <w:lang w:val="id-ID"/>
        </w:rPr>
        <w:t xml:space="preserve"> </w:t>
      </w:r>
      <w:r w:rsidRPr="00FA17A8">
        <w:rPr>
          <w:rFonts w:ascii="Times New Roman" w:eastAsia="Times New Roman" w:hAnsi="Times New Roman" w:cs="Times New Roman"/>
          <w:sz w:val="24"/>
          <w:szCs w:val="24"/>
          <w:bdr w:val="none" w:sz="0" w:space="0" w:color="auto" w:frame="1"/>
          <w:lang w:val="fi-FI"/>
        </w:rPr>
        <w:t>(RS</w:t>
      </w:r>
      <w:r w:rsidRPr="00FA17A8">
        <w:rPr>
          <w:rFonts w:ascii="Times New Roman" w:eastAsia="Times New Roman" w:hAnsi="Times New Roman" w:cs="Times New Roman"/>
          <w:sz w:val="24"/>
          <w:szCs w:val="24"/>
          <w:bdr w:val="none" w:sz="0" w:space="0" w:color="auto" w:frame="1"/>
          <w:lang w:val="id-ID"/>
        </w:rPr>
        <w:t xml:space="preserve"> Kalvari</w:t>
      </w:r>
      <w:r w:rsidRPr="00FA17A8">
        <w:rPr>
          <w:rFonts w:ascii="Times New Roman" w:eastAsia="Times New Roman" w:hAnsi="Times New Roman" w:cs="Times New Roman"/>
          <w:sz w:val="24"/>
          <w:szCs w:val="24"/>
          <w:bdr w:val="none" w:sz="0" w:space="0" w:color="auto" w:frame="1"/>
          <w:lang w:val="fi-FI"/>
        </w:rPr>
        <w:t>. 200</w:t>
      </w:r>
      <w:r w:rsidRPr="00FA17A8">
        <w:rPr>
          <w:rFonts w:ascii="Times New Roman" w:eastAsia="Times New Roman" w:hAnsi="Times New Roman" w:cs="Times New Roman"/>
          <w:sz w:val="24"/>
          <w:szCs w:val="24"/>
          <w:bdr w:val="none" w:sz="0" w:space="0" w:color="auto" w:frame="1"/>
          <w:lang w:val="id-ID"/>
        </w:rPr>
        <w:t>9</w:t>
      </w:r>
      <w:r w:rsidRPr="00FA17A8">
        <w:rPr>
          <w:rFonts w:ascii="Times New Roman" w:eastAsia="Times New Roman" w:hAnsi="Times New Roman" w:cs="Times New Roman"/>
          <w:sz w:val="24"/>
          <w:szCs w:val="24"/>
          <w:bdr w:val="none" w:sz="0" w:space="0" w:color="auto" w:frame="1"/>
          <w:lang w:val="fi-FI"/>
        </w:rPr>
        <w:t>).</w:t>
      </w:r>
    </w:p>
    <w:p w:rsidR="00860C5C" w:rsidRDefault="00860C5C" w:rsidP="00860C5C">
      <w:pPr>
        <w:spacing w:after="0" w:line="240" w:lineRule="auto"/>
        <w:ind w:firstLine="720"/>
        <w:jc w:val="both"/>
        <w:rPr>
          <w:rFonts w:ascii="Times New Roman" w:eastAsia="Times New Roman" w:hAnsi="Times New Roman" w:cs="Times New Roman"/>
          <w:sz w:val="24"/>
          <w:szCs w:val="24"/>
          <w:bdr w:val="none" w:sz="0" w:space="0" w:color="auto" w:frame="1"/>
          <w:lang w:val="id-ID"/>
        </w:rPr>
      </w:pPr>
      <w:r w:rsidRPr="00FA17A8">
        <w:rPr>
          <w:rFonts w:ascii="Times New Roman" w:eastAsia="Times New Roman" w:hAnsi="Times New Roman" w:cs="Times New Roman"/>
          <w:sz w:val="24"/>
          <w:szCs w:val="24"/>
          <w:bdr w:val="none" w:sz="0" w:space="0" w:color="auto" w:frame="1"/>
          <w:lang w:val="fi-FI"/>
        </w:rPr>
        <w:t xml:space="preserve">Bertitik pada uraian di atas maka penulis tertarik untuk melakukan penelitian tentang ”Gambaran </w:t>
      </w:r>
      <w:r w:rsidRPr="00FA17A8">
        <w:rPr>
          <w:rFonts w:ascii="Times New Roman" w:eastAsia="Times New Roman" w:hAnsi="Times New Roman" w:cs="Times New Roman"/>
          <w:sz w:val="24"/>
          <w:szCs w:val="24"/>
          <w:bdr w:val="none" w:sz="0" w:space="0" w:color="auto" w:frame="1"/>
          <w:lang w:val="id-ID"/>
        </w:rPr>
        <w:t xml:space="preserve">Harapan </w:t>
      </w:r>
      <w:r w:rsidRPr="00FA17A8">
        <w:rPr>
          <w:rFonts w:ascii="Times New Roman" w:eastAsia="Times New Roman" w:hAnsi="Times New Roman" w:cs="Times New Roman"/>
          <w:sz w:val="24"/>
          <w:szCs w:val="24"/>
          <w:bdr w:val="none" w:sz="0" w:space="0" w:color="auto" w:frame="1"/>
          <w:lang w:val="fi-FI"/>
        </w:rPr>
        <w:t xml:space="preserve">Perawat Dalam </w:t>
      </w:r>
      <w:r w:rsidRPr="00FA17A8">
        <w:rPr>
          <w:rFonts w:ascii="Times New Roman" w:eastAsia="Times New Roman" w:hAnsi="Times New Roman" w:cs="Times New Roman"/>
          <w:sz w:val="24"/>
          <w:szCs w:val="24"/>
          <w:bdr w:val="none" w:sz="0" w:space="0" w:color="auto" w:frame="1"/>
          <w:lang w:val="id-ID"/>
        </w:rPr>
        <w:t>Penerapan Manajemen</w:t>
      </w:r>
      <w:r w:rsidRPr="00FA17A8">
        <w:rPr>
          <w:rFonts w:ascii="Times New Roman" w:eastAsia="Times New Roman" w:hAnsi="Times New Roman" w:cs="Times New Roman"/>
          <w:sz w:val="24"/>
          <w:szCs w:val="24"/>
          <w:bdr w:val="none" w:sz="0" w:space="0" w:color="auto" w:frame="1"/>
          <w:lang w:val="fi-FI"/>
        </w:rPr>
        <w:t xml:space="preserve"> Asuhan Keperawatan di Rumah Sakit </w:t>
      </w:r>
      <w:r w:rsidRPr="00FA17A8">
        <w:rPr>
          <w:rFonts w:ascii="Times New Roman" w:eastAsia="Times New Roman" w:hAnsi="Times New Roman" w:cs="Times New Roman"/>
          <w:sz w:val="24"/>
          <w:szCs w:val="24"/>
          <w:bdr w:val="none" w:sz="0" w:space="0" w:color="auto" w:frame="1"/>
          <w:lang w:val="id-ID"/>
        </w:rPr>
        <w:t>Kalvari</w:t>
      </w:r>
      <w:r w:rsidRPr="00FA17A8">
        <w:rPr>
          <w:rFonts w:ascii="Times New Roman" w:eastAsia="Times New Roman" w:hAnsi="Times New Roman" w:cs="Times New Roman"/>
          <w:sz w:val="24"/>
          <w:szCs w:val="24"/>
          <w:bdr w:val="none" w:sz="0" w:space="0" w:color="auto" w:frame="1"/>
          <w:lang w:val="fi-FI"/>
        </w:rPr>
        <w:t xml:space="preserve"> </w:t>
      </w:r>
      <w:r w:rsidRPr="00FA17A8">
        <w:rPr>
          <w:rFonts w:ascii="Times New Roman" w:eastAsia="Times New Roman" w:hAnsi="Times New Roman" w:cs="Times New Roman"/>
          <w:sz w:val="24"/>
          <w:szCs w:val="24"/>
          <w:bdr w:val="none" w:sz="0" w:space="0" w:color="auto" w:frame="1"/>
          <w:lang w:val="id-ID"/>
        </w:rPr>
        <w:t>GIDI Kabupaten  Jayawijaya</w:t>
      </w:r>
      <w:r w:rsidRPr="00FA17A8">
        <w:rPr>
          <w:rFonts w:ascii="Times New Roman" w:eastAsia="Times New Roman" w:hAnsi="Times New Roman" w:cs="Times New Roman"/>
          <w:sz w:val="24"/>
          <w:szCs w:val="24"/>
          <w:bdr w:val="none" w:sz="0" w:space="0" w:color="auto" w:frame="1"/>
          <w:lang w:val="fi-FI"/>
        </w:rPr>
        <w:t>”.</w:t>
      </w:r>
    </w:p>
    <w:p w:rsidR="00E67BCD" w:rsidRDefault="00E67BCD" w:rsidP="00860C5C">
      <w:pPr>
        <w:spacing w:after="0" w:line="240" w:lineRule="auto"/>
        <w:jc w:val="both"/>
        <w:rPr>
          <w:rFonts w:ascii="Times New Roman" w:hAnsi="Times New Roman" w:cs="Times New Roman"/>
          <w:b/>
          <w:sz w:val="24"/>
          <w:szCs w:val="24"/>
        </w:rPr>
      </w:pPr>
    </w:p>
    <w:p w:rsidR="00F028F7" w:rsidRDefault="00F028F7" w:rsidP="00F028F7">
      <w:pPr>
        <w:pStyle w:val="ListParagraph"/>
        <w:tabs>
          <w:tab w:val="left" w:pos="567"/>
        </w:tabs>
        <w:spacing w:after="0" w:line="240" w:lineRule="auto"/>
        <w:ind w:left="0"/>
        <w:jc w:val="both"/>
        <w:rPr>
          <w:rFonts w:ascii="Times New Roman" w:eastAsia="Times New Roman" w:hAnsi="Times New Roman"/>
          <w:b/>
          <w:color w:val="1D1B11" w:themeColor="background2" w:themeShade="1A"/>
          <w:sz w:val="24"/>
          <w:szCs w:val="24"/>
        </w:rPr>
      </w:pPr>
      <w:r w:rsidRPr="00A07853">
        <w:rPr>
          <w:rFonts w:ascii="Times New Roman" w:eastAsia="Times New Roman" w:hAnsi="Times New Roman"/>
          <w:b/>
          <w:color w:val="1D1B11" w:themeColor="background2" w:themeShade="1A"/>
          <w:sz w:val="24"/>
          <w:szCs w:val="24"/>
        </w:rPr>
        <w:t>METODE PENELITIAN</w:t>
      </w:r>
    </w:p>
    <w:p w:rsidR="00F028F7" w:rsidRDefault="00F028F7" w:rsidP="00F028F7">
      <w:pPr>
        <w:pStyle w:val="ListParagraph"/>
        <w:spacing w:after="0" w:line="240" w:lineRule="auto"/>
        <w:ind w:left="0" w:firstLine="567"/>
        <w:jc w:val="both"/>
        <w:rPr>
          <w:rFonts w:ascii="Times New Roman" w:eastAsia="Times New Roman" w:hAnsi="Times New Roman"/>
          <w:sz w:val="24"/>
          <w:szCs w:val="24"/>
          <w:lang w:val="id-ID"/>
        </w:rPr>
      </w:pPr>
      <w:r w:rsidRPr="00B81B5C">
        <w:rPr>
          <w:rFonts w:ascii="Times New Roman" w:eastAsia="Times New Roman" w:hAnsi="Times New Roman"/>
          <w:sz w:val="24"/>
          <w:szCs w:val="24"/>
          <w:lang w:val="id-ID"/>
        </w:rPr>
        <w:t xml:space="preserve">Penelitian ini menggunakan metode  </w:t>
      </w:r>
      <w:r w:rsidRPr="00B81B5C">
        <w:rPr>
          <w:rFonts w:ascii="Times New Roman" w:eastAsia="Times New Roman" w:hAnsi="Times New Roman"/>
          <w:i/>
          <w:sz w:val="24"/>
          <w:szCs w:val="24"/>
          <w:lang w:val="id-ID"/>
        </w:rPr>
        <w:t>deskriptif</w:t>
      </w:r>
      <w:r>
        <w:rPr>
          <w:rFonts w:ascii="Times New Roman" w:eastAsia="Times New Roman" w:hAnsi="Times New Roman"/>
          <w:i/>
          <w:sz w:val="24"/>
          <w:szCs w:val="24"/>
          <w:lang w:val="id-ID"/>
        </w:rPr>
        <w:t xml:space="preserve"> </w:t>
      </w:r>
      <w:r w:rsidRPr="00B81B5C">
        <w:rPr>
          <w:rFonts w:ascii="Times New Roman" w:eastAsia="Times New Roman" w:hAnsi="Times New Roman"/>
          <w:i/>
          <w:sz w:val="24"/>
          <w:szCs w:val="24"/>
          <w:lang w:val="id-ID"/>
        </w:rPr>
        <w:t xml:space="preserve"> </w:t>
      </w:r>
      <w:r w:rsidRPr="00B81B5C">
        <w:rPr>
          <w:rFonts w:ascii="Times New Roman" w:eastAsia="Times New Roman" w:hAnsi="Times New Roman"/>
          <w:sz w:val="24"/>
          <w:szCs w:val="24"/>
          <w:lang w:val="id-ID"/>
        </w:rPr>
        <w:t xml:space="preserve">dengan pendekatan </w:t>
      </w:r>
      <w:r w:rsidRPr="00197FFA">
        <w:rPr>
          <w:rFonts w:ascii="Times New Roman" w:eastAsia="Times New Roman" w:hAnsi="Times New Roman"/>
          <w:i/>
          <w:sz w:val="24"/>
          <w:szCs w:val="24"/>
          <w:lang w:val="id-ID"/>
        </w:rPr>
        <w:t xml:space="preserve">Work sampling </w:t>
      </w:r>
      <w:r>
        <w:rPr>
          <w:rFonts w:ascii="Times New Roman" w:eastAsia="Times New Roman" w:hAnsi="Times New Roman"/>
          <w:sz w:val="24"/>
          <w:szCs w:val="24"/>
          <w:lang w:val="id-ID"/>
        </w:rPr>
        <w:t xml:space="preserve">yang bertujuan untuk melihat gambaran harapan perawat pelaksana dalam rangka penerapan manajemen asuhan keperawatan di Rumah Sakit GIDI Wamena </w:t>
      </w:r>
    </w:p>
    <w:p w:rsidR="00A91A04" w:rsidRPr="00FA17A8" w:rsidRDefault="00F028F7" w:rsidP="00A91A04">
      <w:pPr>
        <w:spacing w:after="0" w:line="240" w:lineRule="auto"/>
        <w:ind w:firstLine="567"/>
        <w:jc w:val="both"/>
        <w:rPr>
          <w:rFonts w:ascii="Times New Roman" w:eastAsia="Times New Roman" w:hAnsi="Times New Roman" w:cs="Times New Roman"/>
          <w:sz w:val="24"/>
          <w:szCs w:val="24"/>
          <w:lang w:val="id-ID"/>
        </w:rPr>
      </w:pPr>
      <w:r w:rsidRPr="00FA17A8">
        <w:rPr>
          <w:rFonts w:ascii="Times New Roman" w:eastAsia="Times New Roman" w:hAnsi="Times New Roman" w:cs="Times New Roman"/>
          <w:sz w:val="24"/>
          <w:szCs w:val="24"/>
          <w:lang w:val="id-ID"/>
        </w:rPr>
        <w:t xml:space="preserve">Populasi adalah keseluruhan objek yang di teliti. Populasi dalam penelitian ini adalah seluruh perawat pelaksana di rumah sakit </w:t>
      </w:r>
      <w:r>
        <w:rPr>
          <w:rFonts w:ascii="Times New Roman" w:eastAsia="Times New Roman" w:hAnsi="Times New Roman" w:cs="Times New Roman"/>
          <w:sz w:val="24"/>
          <w:szCs w:val="24"/>
          <w:lang w:val="id-ID"/>
        </w:rPr>
        <w:t xml:space="preserve">kalvari </w:t>
      </w:r>
      <w:r w:rsidRPr="00FA17A8">
        <w:rPr>
          <w:rFonts w:ascii="Times New Roman" w:eastAsia="Times New Roman" w:hAnsi="Times New Roman" w:cs="Times New Roman"/>
          <w:sz w:val="24"/>
          <w:szCs w:val="24"/>
          <w:lang w:val="id-ID"/>
        </w:rPr>
        <w:t xml:space="preserve">GIDI Kalvari </w:t>
      </w:r>
      <w:r>
        <w:rPr>
          <w:rFonts w:ascii="Times New Roman" w:eastAsia="Times New Roman" w:hAnsi="Times New Roman" w:cs="Times New Roman"/>
          <w:sz w:val="24"/>
          <w:szCs w:val="24"/>
          <w:lang w:val="id-ID"/>
        </w:rPr>
        <w:t>wamena</w:t>
      </w:r>
      <w:r>
        <w:rPr>
          <w:rFonts w:ascii="Times New Roman" w:eastAsia="Times New Roman" w:hAnsi="Times New Roman"/>
          <w:sz w:val="24"/>
          <w:szCs w:val="24"/>
        </w:rPr>
        <w:t xml:space="preserve">, sedangkan </w:t>
      </w:r>
      <w:r w:rsidRPr="00FA17A8">
        <w:rPr>
          <w:rFonts w:ascii="Times New Roman" w:eastAsia="Times New Roman" w:hAnsi="Times New Roman" w:cs="Times New Roman"/>
          <w:sz w:val="24"/>
          <w:szCs w:val="24"/>
          <w:lang w:val="id-ID"/>
        </w:rPr>
        <w:t xml:space="preserve">Sampel dalam penelitian ini adalah total populasi, yaitu seluruh perawat pelaksana yang telah dan sedang bekerja di rumah sakit </w:t>
      </w:r>
      <w:r>
        <w:rPr>
          <w:rFonts w:ascii="Times New Roman" w:eastAsia="Times New Roman" w:hAnsi="Times New Roman" w:cs="Times New Roman"/>
          <w:sz w:val="24"/>
          <w:szCs w:val="24"/>
          <w:lang w:val="id-ID"/>
        </w:rPr>
        <w:t xml:space="preserve">kalvari </w:t>
      </w:r>
      <w:r w:rsidRPr="00FA17A8">
        <w:rPr>
          <w:rFonts w:ascii="Times New Roman" w:eastAsia="Times New Roman" w:hAnsi="Times New Roman" w:cs="Times New Roman"/>
          <w:sz w:val="24"/>
          <w:szCs w:val="24"/>
          <w:lang w:val="id-ID"/>
        </w:rPr>
        <w:t xml:space="preserve">GIDI, yang memenuhi kriteia </w:t>
      </w:r>
      <w:r w:rsidR="00A91A04">
        <w:rPr>
          <w:rFonts w:ascii="Times New Roman" w:eastAsia="Times New Roman" w:hAnsi="Times New Roman"/>
          <w:sz w:val="24"/>
          <w:szCs w:val="24"/>
        </w:rPr>
        <w:t xml:space="preserve">yakni : berusia diatas 20 tahun, tamat D3 dan S1, </w:t>
      </w:r>
      <w:r w:rsidR="00A91A04" w:rsidRPr="00FA17A8">
        <w:rPr>
          <w:rFonts w:ascii="Times New Roman" w:eastAsia="Times New Roman" w:hAnsi="Times New Roman" w:cs="Times New Roman"/>
          <w:sz w:val="24"/>
          <w:szCs w:val="24"/>
          <w:lang w:val="id-ID"/>
        </w:rPr>
        <w:t xml:space="preserve">Bekerja di rumah sakit gidi lebih dari 1 Tahun </w:t>
      </w:r>
    </w:p>
    <w:p w:rsidR="00F028F7" w:rsidRDefault="00F028F7" w:rsidP="00F028F7">
      <w:pPr>
        <w:tabs>
          <w:tab w:val="left" w:pos="2552"/>
        </w:tabs>
        <w:spacing w:after="0" w:line="240" w:lineRule="auto"/>
        <w:jc w:val="both"/>
        <w:rPr>
          <w:rFonts w:ascii="Times New Roman" w:eastAsia="Times New Roman" w:hAnsi="Times New Roman"/>
          <w:sz w:val="24"/>
          <w:szCs w:val="24"/>
        </w:rPr>
      </w:pPr>
    </w:p>
    <w:p w:rsidR="00A91A04" w:rsidRDefault="00A91A04" w:rsidP="00A91A04">
      <w:pPr>
        <w:pStyle w:val="ListParagraph"/>
        <w:spacing w:after="0" w:line="240" w:lineRule="auto"/>
        <w:ind w:left="0"/>
        <w:jc w:val="both"/>
        <w:rPr>
          <w:rFonts w:ascii="Times New Roman" w:hAnsi="Times New Roman"/>
          <w:b/>
          <w:color w:val="1D1B11" w:themeColor="background2" w:themeShade="1A"/>
          <w:sz w:val="24"/>
          <w:szCs w:val="24"/>
        </w:rPr>
      </w:pPr>
      <w:r>
        <w:rPr>
          <w:rFonts w:ascii="Times New Roman" w:hAnsi="Times New Roman"/>
          <w:b/>
          <w:color w:val="1D1B11" w:themeColor="background2" w:themeShade="1A"/>
          <w:sz w:val="24"/>
          <w:szCs w:val="24"/>
        </w:rPr>
        <w:t>HASIL dan PEMBAHASAN</w:t>
      </w:r>
    </w:p>
    <w:p w:rsidR="00A91A04" w:rsidRDefault="00A91A04" w:rsidP="00A91A04">
      <w:pPr>
        <w:spacing w:after="0" w:line="240" w:lineRule="auto"/>
        <w:jc w:val="both"/>
        <w:rPr>
          <w:rFonts w:ascii="Times New Roman" w:hAnsi="Times New Roman"/>
          <w:b/>
          <w:sz w:val="24"/>
          <w:szCs w:val="24"/>
        </w:rPr>
      </w:pPr>
      <w:r>
        <w:rPr>
          <w:rFonts w:ascii="Times New Roman" w:hAnsi="Times New Roman"/>
          <w:b/>
          <w:sz w:val="24"/>
          <w:szCs w:val="24"/>
        </w:rPr>
        <w:t>Analisis Univariat</w:t>
      </w:r>
    </w:p>
    <w:p w:rsidR="00A91A04" w:rsidRDefault="00A91A04" w:rsidP="00A91A0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Analisis univariat dilakukan untuk melihat distribusi frekuensi dari variabel-variabel yang diteliti tanpa menghubungan  antara variabel satu dengan variabel yang lain dengan uji statistik.</w:t>
      </w:r>
    </w:p>
    <w:p w:rsidR="0063201F" w:rsidRDefault="0063201F" w:rsidP="00A91A04">
      <w:pPr>
        <w:pStyle w:val="ListParagraph"/>
        <w:spacing w:after="0" w:line="240" w:lineRule="auto"/>
        <w:ind w:left="0"/>
        <w:jc w:val="both"/>
        <w:rPr>
          <w:rFonts w:ascii="Times New Roman" w:hAnsi="Times New Roman"/>
          <w:sz w:val="24"/>
          <w:szCs w:val="24"/>
          <w:lang w:val="id-ID"/>
        </w:rPr>
      </w:pPr>
    </w:p>
    <w:p w:rsidR="00A91A04" w:rsidRDefault="00A91A04" w:rsidP="00A91A04">
      <w:pPr>
        <w:spacing w:after="0" w:line="240" w:lineRule="auto"/>
        <w:rPr>
          <w:rFonts w:ascii="Times New Roman" w:hAnsi="Times New Roman"/>
          <w:b/>
          <w:color w:val="000000"/>
          <w:sz w:val="24"/>
        </w:rPr>
      </w:pPr>
      <w:r w:rsidRPr="00A91A04">
        <w:rPr>
          <w:rFonts w:ascii="Times New Roman" w:eastAsia="Calibri" w:hAnsi="Times New Roman" w:cs="Times New Roman"/>
          <w:b/>
          <w:color w:val="000000"/>
          <w:sz w:val="24"/>
          <w:lang w:val="id-ID"/>
        </w:rPr>
        <w:t>Jenjang Pendidikan</w:t>
      </w:r>
    </w:p>
    <w:p w:rsidR="003A64B6" w:rsidRPr="00E62F46" w:rsidRDefault="00A91A04" w:rsidP="00E62F46">
      <w:pPr>
        <w:spacing w:after="0" w:line="240" w:lineRule="auto"/>
        <w:ind w:left="1134" w:hanging="1134"/>
        <w:rPr>
          <w:rFonts w:ascii="Times New Roman" w:hAnsi="Times New Roman"/>
          <w:color w:val="000000"/>
          <w:sz w:val="24"/>
        </w:rPr>
      </w:pPr>
      <w:r>
        <w:rPr>
          <w:rFonts w:ascii="Times New Roman" w:eastAsia="Calibri" w:hAnsi="Times New Roman" w:cs="Times New Roman"/>
          <w:color w:val="000000"/>
          <w:sz w:val="24"/>
          <w:lang w:val="id-ID"/>
        </w:rPr>
        <w:t>Tabel. 1.</w:t>
      </w:r>
      <w:r>
        <w:rPr>
          <w:rFonts w:ascii="Times New Roman" w:hAnsi="Times New Roman"/>
          <w:color w:val="000000"/>
          <w:sz w:val="24"/>
          <w:lang w:val="id-ID"/>
        </w:rPr>
        <w:t>1. Distribusi frekwensi menurut</w:t>
      </w:r>
      <w:r>
        <w:rPr>
          <w:rFonts w:ascii="Times New Roman" w:hAnsi="Times New Roman"/>
          <w:color w:val="000000"/>
          <w:sz w:val="24"/>
        </w:rPr>
        <w:t xml:space="preserve"> </w:t>
      </w:r>
      <w:r>
        <w:rPr>
          <w:rFonts w:ascii="Times New Roman" w:eastAsia="Calibri" w:hAnsi="Times New Roman" w:cs="Times New Roman"/>
          <w:color w:val="000000"/>
          <w:sz w:val="24"/>
          <w:lang w:val="id-ID"/>
        </w:rPr>
        <w:t>jenjang responden di rumah sakit gidi kalvari Wamena Tahun 2012.</w:t>
      </w:r>
    </w:p>
    <w:tbl>
      <w:tblPr>
        <w:tblW w:w="0" w:type="auto"/>
        <w:tblBorders>
          <w:top w:val="single" w:sz="4" w:space="0" w:color="000000"/>
          <w:bottom w:val="single" w:sz="4" w:space="0" w:color="000000"/>
          <w:insideH w:val="single" w:sz="4" w:space="0" w:color="000000"/>
        </w:tblBorders>
        <w:tblLook w:val="04A0"/>
      </w:tblPr>
      <w:tblGrid>
        <w:gridCol w:w="1437"/>
        <w:gridCol w:w="1452"/>
        <w:gridCol w:w="1330"/>
      </w:tblGrid>
      <w:tr w:rsidR="003A64B6" w:rsidRPr="003A64B6" w:rsidTr="0063201F">
        <w:tc>
          <w:tcPr>
            <w:tcW w:w="1437"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b/>
                <w:color w:val="000000"/>
                <w:sz w:val="20"/>
                <w:szCs w:val="20"/>
                <w:lang w:val="id-ID" w:eastAsia="id-ID"/>
              </w:rPr>
            </w:pPr>
            <w:r w:rsidRPr="003A64B6">
              <w:rPr>
                <w:rFonts w:ascii="Times New Roman" w:hAnsi="Times New Roman"/>
                <w:b/>
                <w:color w:val="000000"/>
                <w:sz w:val="20"/>
                <w:szCs w:val="20"/>
                <w:lang w:val="id-ID" w:eastAsia="id-ID"/>
              </w:rPr>
              <w:t>Jenjang Pendidikan</w:t>
            </w:r>
          </w:p>
        </w:tc>
        <w:tc>
          <w:tcPr>
            <w:tcW w:w="1452"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b/>
                <w:color w:val="000000"/>
                <w:sz w:val="20"/>
                <w:szCs w:val="20"/>
                <w:lang w:val="id-ID" w:eastAsia="id-ID"/>
              </w:rPr>
            </w:pPr>
            <w:r w:rsidRPr="003A64B6">
              <w:rPr>
                <w:rFonts w:ascii="Times New Roman" w:hAnsi="Times New Roman"/>
                <w:b/>
                <w:color w:val="000000"/>
                <w:sz w:val="20"/>
                <w:szCs w:val="20"/>
                <w:lang w:val="id-ID" w:eastAsia="id-ID"/>
              </w:rPr>
              <w:t>Jumlah</w:t>
            </w:r>
          </w:p>
        </w:tc>
        <w:tc>
          <w:tcPr>
            <w:tcW w:w="1330"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b/>
                <w:color w:val="000000"/>
                <w:sz w:val="20"/>
                <w:szCs w:val="20"/>
                <w:lang w:val="id-ID" w:eastAsia="id-ID"/>
              </w:rPr>
            </w:pPr>
            <w:r w:rsidRPr="003A64B6">
              <w:rPr>
                <w:rFonts w:ascii="Times New Roman" w:hAnsi="Times New Roman"/>
                <w:b/>
                <w:color w:val="000000"/>
                <w:sz w:val="20"/>
                <w:szCs w:val="20"/>
                <w:lang w:val="id-ID" w:eastAsia="id-ID"/>
              </w:rPr>
              <w:t>%</w:t>
            </w:r>
          </w:p>
        </w:tc>
      </w:tr>
      <w:tr w:rsidR="003A64B6" w:rsidRPr="003A64B6" w:rsidTr="0063201F">
        <w:trPr>
          <w:trHeight w:val="398"/>
        </w:trPr>
        <w:tc>
          <w:tcPr>
            <w:tcW w:w="1437" w:type="dxa"/>
            <w:tcBorders>
              <w:top w:val="single" w:sz="12" w:space="0" w:color="000000"/>
              <w:bottom w:val="nil"/>
            </w:tcBorders>
          </w:tcPr>
          <w:p w:rsidR="003A64B6" w:rsidRPr="00B40D1D" w:rsidRDefault="003A64B6" w:rsidP="003A64B6">
            <w:pPr>
              <w:pStyle w:val="ListParagraph"/>
              <w:spacing w:after="0" w:line="240" w:lineRule="auto"/>
              <w:ind w:left="0"/>
              <w:jc w:val="center"/>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Strata satu (S1)</w:t>
            </w:r>
          </w:p>
        </w:tc>
        <w:tc>
          <w:tcPr>
            <w:tcW w:w="1452" w:type="dxa"/>
            <w:tcBorders>
              <w:top w:val="single" w:sz="12" w:space="0" w:color="000000"/>
              <w:bottom w:val="nil"/>
            </w:tcBorders>
          </w:tcPr>
          <w:p w:rsidR="003A64B6" w:rsidRPr="00B40D1D" w:rsidRDefault="003A64B6" w:rsidP="003A64B6">
            <w:pPr>
              <w:pStyle w:val="ListParagraph"/>
              <w:tabs>
                <w:tab w:val="center" w:pos="952"/>
                <w:tab w:val="right" w:pos="1904"/>
              </w:tabs>
              <w:spacing w:after="0" w:line="240" w:lineRule="auto"/>
              <w:ind w:left="0"/>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ab/>
              <w:t>11</w:t>
            </w:r>
          </w:p>
        </w:tc>
        <w:tc>
          <w:tcPr>
            <w:tcW w:w="1330" w:type="dxa"/>
            <w:tcBorders>
              <w:top w:val="single" w:sz="12" w:space="0" w:color="000000"/>
              <w:bottom w:val="nil"/>
            </w:tcBorders>
          </w:tcPr>
          <w:p w:rsidR="003A64B6" w:rsidRPr="00B40D1D" w:rsidRDefault="003A64B6" w:rsidP="003A64B6">
            <w:pPr>
              <w:pStyle w:val="ListParagraph"/>
              <w:spacing w:after="0" w:line="240" w:lineRule="auto"/>
              <w:ind w:left="0"/>
              <w:jc w:val="center"/>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55</w:t>
            </w:r>
          </w:p>
        </w:tc>
      </w:tr>
      <w:tr w:rsidR="003A64B6" w:rsidRPr="003A64B6" w:rsidTr="0063201F">
        <w:tc>
          <w:tcPr>
            <w:tcW w:w="1437" w:type="dxa"/>
            <w:tcBorders>
              <w:top w:val="nil"/>
              <w:bottom w:val="single" w:sz="12" w:space="0" w:color="000000"/>
            </w:tcBorders>
          </w:tcPr>
          <w:p w:rsidR="003A64B6" w:rsidRPr="00B40D1D" w:rsidRDefault="003A64B6" w:rsidP="003A64B6">
            <w:pPr>
              <w:pStyle w:val="ListParagraph"/>
              <w:spacing w:after="0" w:line="240" w:lineRule="auto"/>
              <w:ind w:left="0"/>
              <w:jc w:val="center"/>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Diploma Tiga (D3)</w:t>
            </w:r>
          </w:p>
        </w:tc>
        <w:tc>
          <w:tcPr>
            <w:tcW w:w="1452" w:type="dxa"/>
            <w:tcBorders>
              <w:top w:val="nil"/>
              <w:bottom w:val="single" w:sz="12" w:space="0" w:color="000000"/>
            </w:tcBorders>
          </w:tcPr>
          <w:p w:rsidR="003A64B6" w:rsidRPr="00B40D1D" w:rsidRDefault="003A64B6" w:rsidP="003A64B6">
            <w:pPr>
              <w:pStyle w:val="ListParagraph"/>
              <w:spacing w:after="0" w:line="240" w:lineRule="auto"/>
              <w:ind w:left="0"/>
              <w:jc w:val="center"/>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9</w:t>
            </w:r>
          </w:p>
        </w:tc>
        <w:tc>
          <w:tcPr>
            <w:tcW w:w="1330" w:type="dxa"/>
            <w:tcBorders>
              <w:top w:val="nil"/>
              <w:bottom w:val="single" w:sz="12" w:space="0" w:color="000000"/>
            </w:tcBorders>
          </w:tcPr>
          <w:p w:rsidR="003A64B6" w:rsidRPr="00B40D1D" w:rsidRDefault="003A64B6" w:rsidP="003A64B6">
            <w:pPr>
              <w:pStyle w:val="ListParagraph"/>
              <w:spacing w:after="0" w:line="240" w:lineRule="auto"/>
              <w:ind w:left="0"/>
              <w:jc w:val="center"/>
              <w:rPr>
                <w:rFonts w:ascii="Times New Roman" w:hAnsi="Times New Roman"/>
                <w:color w:val="000000"/>
                <w:sz w:val="18"/>
                <w:szCs w:val="18"/>
                <w:lang w:val="id-ID" w:eastAsia="id-ID"/>
              </w:rPr>
            </w:pPr>
            <w:r w:rsidRPr="00B40D1D">
              <w:rPr>
                <w:rFonts w:ascii="Times New Roman" w:hAnsi="Times New Roman"/>
                <w:color w:val="000000"/>
                <w:sz w:val="18"/>
                <w:szCs w:val="18"/>
                <w:lang w:val="id-ID" w:eastAsia="id-ID"/>
              </w:rPr>
              <w:t>45</w:t>
            </w:r>
          </w:p>
        </w:tc>
      </w:tr>
      <w:tr w:rsidR="003A64B6" w:rsidTr="0063201F">
        <w:tc>
          <w:tcPr>
            <w:tcW w:w="1437"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Total</w:t>
            </w:r>
          </w:p>
        </w:tc>
        <w:tc>
          <w:tcPr>
            <w:tcW w:w="1452"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20</w:t>
            </w:r>
          </w:p>
        </w:tc>
        <w:tc>
          <w:tcPr>
            <w:tcW w:w="1330" w:type="dxa"/>
            <w:tcBorders>
              <w:top w:val="single" w:sz="12" w:space="0" w:color="000000"/>
              <w:bottom w:val="single" w:sz="12" w:space="0" w:color="000000"/>
            </w:tcBorders>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100</w:t>
            </w:r>
          </w:p>
        </w:tc>
      </w:tr>
    </w:tbl>
    <w:p w:rsidR="003A64B6" w:rsidRDefault="003A64B6" w:rsidP="0063201F">
      <w:pPr>
        <w:pStyle w:val="ListParagraph"/>
        <w:spacing w:after="0" w:line="240" w:lineRule="auto"/>
        <w:ind w:left="0" w:firstLine="284"/>
        <w:rPr>
          <w:rFonts w:ascii="Times New Roman" w:hAnsi="Times New Roman"/>
          <w:color w:val="000000"/>
          <w:sz w:val="24"/>
        </w:rPr>
      </w:pPr>
      <w:r>
        <w:rPr>
          <w:rFonts w:ascii="Times New Roman" w:hAnsi="Times New Roman"/>
          <w:color w:val="000000"/>
          <w:sz w:val="24"/>
          <w:lang w:val="id-ID"/>
        </w:rPr>
        <w:lastRenderedPageBreak/>
        <w:t xml:space="preserve">Berdasarkan tabel 1.1. diatas menunjukkan bahwa 55% pendidikan strata satu (S1) </w:t>
      </w:r>
    </w:p>
    <w:p w:rsidR="00F028F7" w:rsidRDefault="00F028F7" w:rsidP="00A91A04">
      <w:pPr>
        <w:spacing w:after="0" w:line="240" w:lineRule="auto"/>
        <w:jc w:val="both"/>
        <w:rPr>
          <w:rFonts w:ascii="Times New Roman" w:eastAsia="Times New Roman" w:hAnsi="Times New Roman"/>
          <w:sz w:val="24"/>
          <w:szCs w:val="24"/>
        </w:rPr>
      </w:pPr>
    </w:p>
    <w:p w:rsidR="003A64B6" w:rsidRPr="003A64B6" w:rsidRDefault="003A64B6" w:rsidP="003A64B6">
      <w:pPr>
        <w:spacing w:after="0" w:line="240" w:lineRule="auto"/>
        <w:rPr>
          <w:rFonts w:ascii="Times New Roman" w:eastAsia="Calibri" w:hAnsi="Times New Roman" w:cs="Times New Roman"/>
          <w:b/>
          <w:color w:val="000000"/>
          <w:sz w:val="24"/>
          <w:lang w:val="id-ID"/>
        </w:rPr>
      </w:pPr>
      <w:r w:rsidRPr="003A64B6">
        <w:rPr>
          <w:rFonts w:ascii="Times New Roman" w:eastAsia="Calibri" w:hAnsi="Times New Roman" w:cs="Times New Roman"/>
          <w:b/>
          <w:color w:val="000000"/>
          <w:sz w:val="24"/>
          <w:lang w:val="id-ID"/>
        </w:rPr>
        <w:t>Harapan Perawat Dalam Hasil Prestasi</w:t>
      </w:r>
    </w:p>
    <w:p w:rsidR="003A64B6" w:rsidRDefault="003A64B6" w:rsidP="003A64B6">
      <w:pPr>
        <w:pStyle w:val="ListParagraph"/>
        <w:spacing w:after="0" w:line="240" w:lineRule="auto"/>
        <w:ind w:left="1134" w:hanging="1134"/>
        <w:rPr>
          <w:rFonts w:ascii="Times New Roman" w:hAnsi="Times New Roman"/>
          <w:color w:val="000000"/>
          <w:sz w:val="24"/>
        </w:rPr>
      </w:pPr>
      <w:r>
        <w:rPr>
          <w:rFonts w:ascii="Times New Roman" w:hAnsi="Times New Roman"/>
          <w:color w:val="000000"/>
          <w:sz w:val="24"/>
          <w:lang w:val="id-ID"/>
        </w:rPr>
        <w:t>Tabel. 1.2. Distribusi frekwensi responden menurut Harapan Perawat Dalam Hasil Prestasi Tahun 2012.</w:t>
      </w:r>
    </w:p>
    <w:tbl>
      <w:tblPr>
        <w:tblW w:w="0" w:type="auto"/>
        <w:tblBorders>
          <w:top w:val="single" w:sz="4" w:space="0" w:color="000000"/>
          <w:bottom w:val="single" w:sz="4" w:space="0" w:color="000000"/>
          <w:insideH w:val="single" w:sz="4" w:space="0" w:color="000000"/>
        </w:tblBorders>
        <w:tblLook w:val="04A0"/>
      </w:tblPr>
      <w:tblGrid>
        <w:gridCol w:w="1405"/>
        <w:gridCol w:w="1300"/>
        <w:gridCol w:w="1514"/>
      </w:tblGrid>
      <w:tr w:rsidR="003A64B6" w:rsidRPr="003A64B6" w:rsidTr="0063201F">
        <w:tc>
          <w:tcPr>
            <w:tcW w:w="1405" w:type="dxa"/>
            <w:tcBorders>
              <w:top w:val="single" w:sz="12" w:space="0" w:color="000000"/>
              <w:bottom w:val="single" w:sz="12" w:space="0" w:color="000000"/>
            </w:tcBorders>
            <w:vAlign w:val="center"/>
          </w:tcPr>
          <w:p w:rsidR="003A64B6" w:rsidRPr="003A64B6" w:rsidRDefault="003A64B6" w:rsidP="003A64B6">
            <w:pPr>
              <w:pStyle w:val="ListParagraph"/>
              <w:spacing w:before="240" w:after="0" w:line="240" w:lineRule="auto"/>
              <w:ind w:left="0"/>
              <w:jc w:val="center"/>
              <w:rPr>
                <w:rFonts w:ascii="Times New Roman" w:hAnsi="Times New Roman"/>
                <w:b/>
                <w:color w:val="000000"/>
                <w:sz w:val="20"/>
                <w:szCs w:val="20"/>
                <w:lang w:val="id-ID" w:eastAsia="id-ID"/>
              </w:rPr>
            </w:pPr>
            <w:r w:rsidRPr="003A64B6">
              <w:rPr>
                <w:rFonts w:ascii="Times New Roman" w:hAnsi="Times New Roman"/>
                <w:b/>
                <w:color w:val="000000"/>
                <w:sz w:val="20"/>
                <w:szCs w:val="20"/>
                <w:lang w:val="id-ID" w:eastAsia="id-ID"/>
              </w:rPr>
              <w:t>Harapan Perawat Dalam Hasil Prestasi</w:t>
            </w:r>
          </w:p>
        </w:tc>
        <w:tc>
          <w:tcPr>
            <w:tcW w:w="1300" w:type="dxa"/>
            <w:tcBorders>
              <w:top w:val="single" w:sz="12" w:space="0" w:color="000000"/>
              <w:bottom w:val="single" w:sz="12" w:space="0" w:color="000000"/>
            </w:tcBorders>
            <w:vAlign w:val="center"/>
          </w:tcPr>
          <w:p w:rsidR="003A64B6" w:rsidRPr="003A64B6" w:rsidRDefault="003A64B6" w:rsidP="003A64B6">
            <w:pPr>
              <w:pStyle w:val="ListParagraph"/>
              <w:spacing w:before="240" w:after="0" w:line="240" w:lineRule="auto"/>
              <w:ind w:left="0"/>
              <w:jc w:val="center"/>
              <w:rPr>
                <w:rFonts w:ascii="Times New Roman" w:hAnsi="Times New Roman"/>
                <w:b/>
                <w:color w:val="000000"/>
                <w:sz w:val="20"/>
                <w:szCs w:val="20"/>
                <w:lang w:val="id-ID" w:eastAsia="id-ID"/>
              </w:rPr>
            </w:pPr>
            <w:r w:rsidRPr="003A64B6">
              <w:rPr>
                <w:rFonts w:ascii="Times New Roman" w:hAnsi="Times New Roman"/>
                <w:b/>
                <w:color w:val="000000"/>
                <w:sz w:val="20"/>
                <w:szCs w:val="20"/>
                <w:lang w:val="id-ID" w:eastAsia="id-ID"/>
              </w:rPr>
              <w:t>Jumlah</w:t>
            </w:r>
          </w:p>
        </w:tc>
        <w:tc>
          <w:tcPr>
            <w:tcW w:w="1514" w:type="dxa"/>
            <w:tcBorders>
              <w:top w:val="single" w:sz="12" w:space="0" w:color="000000"/>
              <w:bottom w:val="single" w:sz="12" w:space="0" w:color="000000"/>
            </w:tcBorders>
            <w:vAlign w:val="center"/>
          </w:tcPr>
          <w:p w:rsidR="003A64B6" w:rsidRPr="003A64B6" w:rsidRDefault="003A64B6" w:rsidP="003A64B6">
            <w:pPr>
              <w:pStyle w:val="ListParagraph"/>
              <w:spacing w:before="240" w:after="0" w:line="240" w:lineRule="auto"/>
              <w:ind w:left="0"/>
              <w:jc w:val="center"/>
              <w:rPr>
                <w:rFonts w:ascii="Times New Roman" w:hAnsi="Times New Roman"/>
                <w:b/>
                <w:color w:val="000000"/>
                <w:sz w:val="20"/>
                <w:szCs w:val="20"/>
                <w:lang w:eastAsia="id-ID"/>
              </w:rPr>
            </w:pPr>
            <w:r w:rsidRPr="003A64B6">
              <w:rPr>
                <w:rFonts w:ascii="Times New Roman" w:hAnsi="Times New Roman"/>
                <w:b/>
                <w:color w:val="000000"/>
                <w:sz w:val="20"/>
                <w:szCs w:val="20"/>
                <w:lang w:val="id-ID" w:eastAsia="id-ID"/>
              </w:rPr>
              <w:t>%</w:t>
            </w:r>
          </w:p>
        </w:tc>
      </w:tr>
      <w:tr w:rsidR="003A64B6" w:rsidRPr="003A64B6" w:rsidTr="0063201F">
        <w:trPr>
          <w:trHeight w:val="20"/>
        </w:trPr>
        <w:tc>
          <w:tcPr>
            <w:tcW w:w="1405" w:type="dxa"/>
            <w:tcBorders>
              <w:top w:val="single" w:sz="12" w:space="0" w:color="000000"/>
              <w:bottom w:val="nil"/>
            </w:tcBorders>
            <w:vAlign w:val="center"/>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Baik</w:t>
            </w:r>
          </w:p>
        </w:tc>
        <w:tc>
          <w:tcPr>
            <w:tcW w:w="1300" w:type="dxa"/>
            <w:tcBorders>
              <w:top w:val="single" w:sz="12" w:space="0" w:color="000000"/>
              <w:bottom w:val="nil"/>
            </w:tcBorders>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14</w:t>
            </w:r>
          </w:p>
        </w:tc>
        <w:tc>
          <w:tcPr>
            <w:tcW w:w="1514" w:type="dxa"/>
            <w:tcBorders>
              <w:top w:val="single" w:sz="12" w:space="0" w:color="000000"/>
              <w:bottom w:val="nil"/>
            </w:tcBorders>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70</w:t>
            </w:r>
          </w:p>
        </w:tc>
      </w:tr>
      <w:tr w:rsidR="003A64B6" w:rsidRPr="003A64B6" w:rsidTr="0063201F">
        <w:trPr>
          <w:trHeight w:val="20"/>
        </w:trPr>
        <w:tc>
          <w:tcPr>
            <w:tcW w:w="1405" w:type="dxa"/>
            <w:tcBorders>
              <w:top w:val="nil"/>
              <w:bottom w:val="single" w:sz="12" w:space="0" w:color="000000"/>
            </w:tcBorders>
            <w:vAlign w:val="center"/>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Kurang</w:t>
            </w:r>
          </w:p>
        </w:tc>
        <w:tc>
          <w:tcPr>
            <w:tcW w:w="1300" w:type="dxa"/>
            <w:tcBorders>
              <w:top w:val="nil"/>
              <w:bottom w:val="single" w:sz="12" w:space="0" w:color="000000"/>
            </w:tcBorders>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6</w:t>
            </w:r>
          </w:p>
        </w:tc>
        <w:tc>
          <w:tcPr>
            <w:tcW w:w="1514" w:type="dxa"/>
            <w:tcBorders>
              <w:top w:val="nil"/>
              <w:bottom w:val="single" w:sz="12" w:space="0" w:color="000000"/>
            </w:tcBorders>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30</w:t>
            </w:r>
          </w:p>
        </w:tc>
      </w:tr>
      <w:tr w:rsidR="003A64B6" w:rsidRPr="003A64B6" w:rsidTr="0063201F">
        <w:trPr>
          <w:trHeight w:val="20"/>
        </w:trPr>
        <w:tc>
          <w:tcPr>
            <w:tcW w:w="1405" w:type="dxa"/>
            <w:tcBorders>
              <w:top w:val="single" w:sz="12" w:space="0" w:color="000000"/>
              <w:bottom w:val="single" w:sz="12" w:space="0" w:color="000000"/>
            </w:tcBorders>
            <w:vAlign w:val="center"/>
          </w:tcPr>
          <w:p w:rsidR="003A64B6" w:rsidRPr="003A64B6" w:rsidRDefault="003A64B6" w:rsidP="003A64B6">
            <w:pPr>
              <w:pStyle w:val="ListParagraph"/>
              <w:spacing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Total</w:t>
            </w:r>
          </w:p>
        </w:tc>
        <w:tc>
          <w:tcPr>
            <w:tcW w:w="1300" w:type="dxa"/>
            <w:tcBorders>
              <w:top w:val="single" w:sz="12" w:space="0" w:color="000000"/>
              <w:bottom w:val="single" w:sz="12" w:space="0" w:color="000000"/>
            </w:tcBorders>
            <w:vAlign w:val="center"/>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20</w:t>
            </w:r>
          </w:p>
        </w:tc>
        <w:tc>
          <w:tcPr>
            <w:tcW w:w="1514" w:type="dxa"/>
            <w:tcBorders>
              <w:top w:val="single" w:sz="12" w:space="0" w:color="000000"/>
              <w:bottom w:val="single" w:sz="12" w:space="0" w:color="000000"/>
            </w:tcBorders>
            <w:vAlign w:val="center"/>
          </w:tcPr>
          <w:p w:rsidR="003A64B6" w:rsidRPr="003A64B6" w:rsidRDefault="003A64B6" w:rsidP="003A64B6">
            <w:pPr>
              <w:pStyle w:val="ListParagraph"/>
              <w:spacing w:before="240" w:after="0" w:line="240" w:lineRule="auto"/>
              <w:ind w:left="0"/>
              <w:jc w:val="center"/>
              <w:rPr>
                <w:rFonts w:ascii="Times New Roman" w:hAnsi="Times New Roman"/>
                <w:color w:val="000000"/>
                <w:sz w:val="20"/>
                <w:szCs w:val="20"/>
                <w:lang w:val="id-ID" w:eastAsia="id-ID"/>
              </w:rPr>
            </w:pPr>
            <w:r w:rsidRPr="003A64B6">
              <w:rPr>
                <w:rFonts w:ascii="Times New Roman" w:hAnsi="Times New Roman"/>
                <w:color w:val="000000"/>
                <w:sz w:val="20"/>
                <w:szCs w:val="20"/>
                <w:lang w:val="id-ID" w:eastAsia="id-ID"/>
              </w:rPr>
              <w:t>100</w:t>
            </w:r>
          </w:p>
        </w:tc>
      </w:tr>
    </w:tbl>
    <w:p w:rsidR="0063201F" w:rsidRDefault="0063201F" w:rsidP="0063201F">
      <w:pPr>
        <w:pStyle w:val="ListParagraph"/>
        <w:spacing w:after="0" w:line="240" w:lineRule="auto"/>
        <w:ind w:left="0" w:firstLine="284"/>
        <w:jc w:val="both"/>
        <w:rPr>
          <w:rFonts w:ascii="Times New Roman" w:hAnsi="Times New Roman"/>
          <w:color w:val="000000"/>
          <w:sz w:val="24"/>
        </w:rPr>
      </w:pPr>
      <w:r>
        <w:rPr>
          <w:rFonts w:ascii="Times New Roman" w:hAnsi="Times New Roman"/>
          <w:color w:val="000000"/>
          <w:sz w:val="24"/>
        </w:rPr>
        <w:t>Berdasarkan tabel</w:t>
      </w:r>
      <w:r>
        <w:rPr>
          <w:rFonts w:ascii="Times New Roman" w:hAnsi="Times New Roman"/>
          <w:color w:val="000000"/>
          <w:sz w:val="24"/>
          <w:lang w:val="id-ID"/>
        </w:rPr>
        <w:t xml:space="preserve"> di atas menunjukkan harapan  responden dalam hasil prestasi. Dari 20 responden yang diteliti sebanyak  70%  mempunyai harapan perawat dalam hasil prestasi yang baik.</w:t>
      </w:r>
    </w:p>
    <w:p w:rsidR="0063201F" w:rsidRDefault="0063201F" w:rsidP="0063201F">
      <w:pPr>
        <w:pStyle w:val="ListParagraph"/>
        <w:spacing w:after="0" w:line="240" w:lineRule="auto"/>
        <w:ind w:left="0"/>
        <w:jc w:val="both"/>
        <w:rPr>
          <w:rFonts w:ascii="Times New Roman" w:hAnsi="Times New Roman"/>
          <w:color w:val="000000"/>
          <w:sz w:val="24"/>
        </w:rPr>
      </w:pPr>
    </w:p>
    <w:p w:rsidR="0063201F" w:rsidRPr="0063201F" w:rsidRDefault="0063201F" w:rsidP="0063201F">
      <w:pPr>
        <w:pStyle w:val="ListParagraph"/>
        <w:spacing w:after="0" w:line="240" w:lineRule="auto"/>
        <w:ind w:left="0"/>
        <w:jc w:val="both"/>
        <w:rPr>
          <w:rFonts w:ascii="Times New Roman" w:hAnsi="Times New Roman"/>
          <w:b/>
          <w:color w:val="000000"/>
          <w:sz w:val="24"/>
        </w:rPr>
      </w:pPr>
      <w:r w:rsidRPr="0063201F">
        <w:rPr>
          <w:rFonts w:ascii="Times New Roman" w:hAnsi="Times New Roman"/>
          <w:b/>
          <w:color w:val="000000"/>
          <w:sz w:val="24"/>
          <w:lang w:val="id-ID"/>
        </w:rPr>
        <w:t>Harapan Perawat Dalam Valensi</w:t>
      </w:r>
    </w:p>
    <w:p w:rsidR="0063201F" w:rsidRDefault="0063201F" w:rsidP="0063201F">
      <w:pPr>
        <w:pStyle w:val="ListParagraph"/>
        <w:spacing w:after="0" w:line="240" w:lineRule="auto"/>
        <w:ind w:left="1134" w:hanging="1134"/>
        <w:jc w:val="both"/>
        <w:rPr>
          <w:rFonts w:ascii="Times New Roman" w:hAnsi="Times New Roman"/>
          <w:color w:val="000000"/>
          <w:sz w:val="24"/>
          <w:lang w:val="id-ID"/>
        </w:rPr>
      </w:pPr>
      <w:r>
        <w:rPr>
          <w:rFonts w:ascii="Times New Roman" w:hAnsi="Times New Roman"/>
          <w:color w:val="000000"/>
          <w:sz w:val="24"/>
          <w:lang w:val="id-ID"/>
        </w:rPr>
        <w:t>Tabel.1.3. distribusi frekwensi responden berdasarkan harapan dalam valensi Tahun 2012.</w:t>
      </w:r>
    </w:p>
    <w:p w:rsidR="003A64B6" w:rsidRPr="00F028F7" w:rsidRDefault="003A64B6" w:rsidP="00A91A04">
      <w:pPr>
        <w:spacing w:after="0" w:line="240" w:lineRule="auto"/>
        <w:jc w:val="both"/>
        <w:rPr>
          <w:rFonts w:ascii="Times New Roman" w:eastAsia="Times New Roman" w:hAnsi="Times New Roman" w:cs="Times New Roman"/>
          <w:sz w:val="24"/>
          <w:szCs w:val="24"/>
        </w:rPr>
      </w:pPr>
    </w:p>
    <w:tbl>
      <w:tblPr>
        <w:tblW w:w="0" w:type="auto"/>
        <w:tblBorders>
          <w:top w:val="single" w:sz="4" w:space="0" w:color="000000"/>
          <w:bottom w:val="single" w:sz="4" w:space="0" w:color="000000"/>
        </w:tblBorders>
        <w:tblLook w:val="04A0"/>
      </w:tblPr>
      <w:tblGrid>
        <w:gridCol w:w="1403"/>
        <w:gridCol w:w="1299"/>
        <w:gridCol w:w="1517"/>
      </w:tblGrid>
      <w:tr w:rsidR="0063201F" w:rsidRPr="0063201F" w:rsidTr="0063201F">
        <w:tc>
          <w:tcPr>
            <w:tcW w:w="1403"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b/>
                <w:color w:val="000000"/>
                <w:sz w:val="20"/>
                <w:szCs w:val="20"/>
                <w:lang w:val="id-ID" w:eastAsia="id-ID"/>
              </w:rPr>
            </w:pPr>
            <w:r w:rsidRPr="0063201F">
              <w:rPr>
                <w:rFonts w:ascii="Times New Roman" w:hAnsi="Times New Roman"/>
                <w:b/>
                <w:color w:val="000000"/>
                <w:sz w:val="20"/>
                <w:szCs w:val="20"/>
                <w:lang w:val="id-ID" w:eastAsia="id-ID"/>
              </w:rPr>
              <w:t>Harapan Valensi</w:t>
            </w:r>
          </w:p>
        </w:tc>
        <w:tc>
          <w:tcPr>
            <w:tcW w:w="1299"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b/>
                <w:color w:val="000000"/>
                <w:sz w:val="20"/>
                <w:szCs w:val="20"/>
                <w:lang w:val="id-ID" w:eastAsia="id-ID"/>
              </w:rPr>
            </w:pPr>
            <w:r w:rsidRPr="0063201F">
              <w:rPr>
                <w:rFonts w:ascii="Times New Roman" w:hAnsi="Times New Roman"/>
                <w:b/>
                <w:color w:val="000000"/>
                <w:sz w:val="20"/>
                <w:szCs w:val="20"/>
                <w:lang w:val="id-ID" w:eastAsia="id-ID"/>
              </w:rPr>
              <w:t>Jumlah</w:t>
            </w:r>
          </w:p>
        </w:tc>
        <w:tc>
          <w:tcPr>
            <w:tcW w:w="1517"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b/>
                <w:color w:val="000000"/>
                <w:sz w:val="20"/>
                <w:szCs w:val="20"/>
                <w:lang w:val="id-ID" w:eastAsia="id-ID"/>
              </w:rPr>
            </w:pPr>
            <w:r w:rsidRPr="0063201F">
              <w:rPr>
                <w:rFonts w:ascii="Times New Roman" w:hAnsi="Times New Roman"/>
                <w:b/>
                <w:color w:val="000000"/>
                <w:sz w:val="20"/>
                <w:szCs w:val="20"/>
                <w:lang w:val="id-ID" w:eastAsia="id-ID"/>
              </w:rPr>
              <w:t>%</w:t>
            </w:r>
          </w:p>
        </w:tc>
      </w:tr>
      <w:tr w:rsidR="0063201F" w:rsidRPr="0063201F" w:rsidTr="0063201F">
        <w:tc>
          <w:tcPr>
            <w:tcW w:w="1403" w:type="dxa"/>
            <w:tcBorders>
              <w:top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Baik</w:t>
            </w:r>
          </w:p>
        </w:tc>
        <w:tc>
          <w:tcPr>
            <w:tcW w:w="1299" w:type="dxa"/>
            <w:tcBorders>
              <w:top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14</w:t>
            </w:r>
          </w:p>
        </w:tc>
        <w:tc>
          <w:tcPr>
            <w:tcW w:w="1517" w:type="dxa"/>
            <w:tcBorders>
              <w:top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70</w:t>
            </w:r>
          </w:p>
        </w:tc>
      </w:tr>
      <w:tr w:rsidR="0063201F" w:rsidRPr="0063201F" w:rsidTr="0063201F">
        <w:tc>
          <w:tcPr>
            <w:tcW w:w="1403" w:type="dxa"/>
            <w:tcBorders>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Kurang Baik</w:t>
            </w:r>
          </w:p>
        </w:tc>
        <w:tc>
          <w:tcPr>
            <w:tcW w:w="1299" w:type="dxa"/>
            <w:tcBorders>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6</w:t>
            </w:r>
          </w:p>
        </w:tc>
        <w:tc>
          <w:tcPr>
            <w:tcW w:w="1517" w:type="dxa"/>
            <w:tcBorders>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30</w:t>
            </w:r>
          </w:p>
        </w:tc>
      </w:tr>
      <w:tr w:rsidR="0063201F" w:rsidRPr="0063201F" w:rsidTr="0063201F">
        <w:tc>
          <w:tcPr>
            <w:tcW w:w="1403"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Total</w:t>
            </w:r>
          </w:p>
        </w:tc>
        <w:tc>
          <w:tcPr>
            <w:tcW w:w="1299"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20</w:t>
            </w:r>
          </w:p>
        </w:tc>
        <w:tc>
          <w:tcPr>
            <w:tcW w:w="1517" w:type="dxa"/>
            <w:tcBorders>
              <w:top w:val="single" w:sz="12" w:space="0" w:color="000000"/>
              <w:bottom w:val="single" w:sz="12" w:space="0" w:color="000000"/>
            </w:tcBorders>
          </w:tcPr>
          <w:p w:rsidR="0063201F" w:rsidRPr="0063201F" w:rsidRDefault="0063201F" w:rsidP="0063201F">
            <w:pPr>
              <w:pStyle w:val="ListParagraph"/>
              <w:spacing w:after="0" w:line="240" w:lineRule="auto"/>
              <w:ind w:left="0"/>
              <w:jc w:val="center"/>
              <w:rPr>
                <w:rFonts w:ascii="Times New Roman" w:hAnsi="Times New Roman"/>
                <w:color w:val="000000"/>
                <w:sz w:val="20"/>
                <w:szCs w:val="20"/>
                <w:lang w:val="id-ID" w:eastAsia="id-ID"/>
              </w:rPr>
            </w:pPr>
            <w:r w:rsidRPr="0063201F">
              <w:rPr>
                <w:rFonts w:ascii="Times New Roman" w:hAnsi="Times New Roman"/>
                <w:color w:val="000000"/>
                <w:sz w:val="20"/>
                <w:szCs w:val="20"/>
                <w:lang w:val="id-ID" w:eastAsia="id-ID"/>
              </w:rPr>
              <w:t>100</w:t>
            </w:r>
          </w:p>
        </w:tc>
      </w:tr>
    </w:tbl>
    <w:p w:rsidR="0063201F" w:rsidRPr="00195668" w:rsidRDefault="0063201F" w:rsidP="0063201F">
      <w:pPr>
        <w:pStyle w:val="ListParagraph"/>
        <w:spacing w:after="0" w:line="240" w:lineRule="auto"/>
        <w:ind w:left="0" w:firstLine="284"/>
        <w:jc w:val="both"/>
        <w:rPr>
          <w:rFonts w:ascii="Times New Roman" w:hAnsi="Times New Roman"/>
          <w:color w:val="000000"/>
          <w:sz w:val="24"/>
        </w:rPr>
      </w:pPr>
      <w:r>
        <w:rPr>
          <w:rFonts w:ascii="Times New Roman" w:hAnsi="Times New Roman"/>
          <w:color w:val="000000"/>
          <w:sz w:val="24"/>
          <w:lang w:val="id-ID"/>
        </w:rPr>
        <w:t>Harapan perawat dalam hasil valensi seperti ditunjukkan pada tabel.1.3 diatas diperoleh 70% dengan harapan valensi yang baik.</w:t>
      </w:r>
    </w:p>
    <w:p w:rsidR="00E67BCD" w:rsidRDefault="00E67BCD" w:rsidP="0063201F">
      <w:pPr>
        <w:spacing w:after="0" w:line="240" w:lineRule="auto"/>
        <w:jc w:val="both"/>
        <w:rPr>
          <w:rFonts w:ascii="Times New Roman" w:hAnsi="Times New Roman" w:cs="Times New Roman"/>
          <w:b/>
          <w:sz w:val="24"/>
          <w:szCs w:val="24"/>
        </w:rPr>
      </w:pPr>
    </w:p>
    <w:p w:rsidR="0063201F" w:rsidRDefault="0063201F" w:rsidP="0063201F">
      <w:pPr>
        <w:spacing w:after="0" w:line="240" w:lineRule="auto"/>
        <w:rPr>
          <w:rFonts w:ascii="Times New Roman" w:hAnsi="Times New Roman"/>
          <w:b/>
          <w:color w:val="000000"/>
          <w:sz w:val="24"/>
        </w:rPr>
      </w:pPr>
      <w:r w:rsidRPr="0063201F">
        <w:rPr>
          <w:rFonts w:ascii="Times New Roman" w:eastAsia="Calibri" w:hAnsi="Times New Roman" w:cs="Times New Roman"/>
          <w:b/>
          <w:color w:val="000000"/>
          <w:sz w:val="24"/>
          <w:lang w:val="id-ID"/>
        </w:rPr>
        <w:t>Harapan Perawat Dalam Prestasi Usaha</w:t>
      </w:r>
    </w:p>
    <w:p w:rsidR="0063201F" w:rsidRDefault="0063201F" w:rsidP="004C5594">
      <w:pPr>
        <w:pStyle w:val="ListParagraph"/>
        <w:spacing w:after="0" w:line="240" w:lineRule="auto"/>
        <w:ind w:left="1134" w:hanging="1134"/>
        <w:rPr>
          <w:rFonts w:ascii="Times New Roman" w:hAnsi="Times New Roman"/>
          <w:color w:val="000000"/>
          <w:sz w:val="24"/>
          <w:lang w:val="id-ID"/>
        </w:rPr>
      </w:pPr>
      <w:r>
        <w:rPr>
          <w:rFonts w:ascii="Times New Roman" w:hAnsi="Times New Roman"/>
          <w:color w:val="000000"/>
          <w:sz w:val="24"/>
          <w:lang w:val="id-ID"/>
        </w:rPr>
        <w:t>Tabel.1.4. distribusi frekwensi berdasarkan responden harapan perawat dalam prestasi usaha Tahun 2012.</w:t>
      </w:r>
    </w:p>
    <w:tbl>
      <w:tblPr>
        <w:tblW w:w="0" w:type="auto"/>
        <w:tblInd w:w="108" w:type="dxa"/>
        <w:tblBorders>
          <w:top w:val="single" w:sz="4" w:space="0" w:color="000000"/>
          <w:bottom w:val="single" w:sz="4" w:space="0" w:color="000000"/>
        </w:tblBorders>
        <w:tblLook w:val="04A0"/>
      </w:tblPr>
      <w:tblGrid>
        <w:gridCol w:w="2112"/>
        <w:gridCol w:w="1299"/>
        <w:gridCol w:w="1005"/>
      </w:tblGrid>
      <w:tr w:rsidR="004C5594" w:rsidRPr="004C5594" w:rsidTr="004C5594">
        <w:tc>
          <w:tcPr>
            <w:tcW w:w="2112"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Harapan Prestasi Usaha</w:t>
            </w:r>
          </w:p>
        </w:tc>
        <w:tc>
          <w:tcPr>
            <w:tcW w:w="1299"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 xml:space="preserve">Jumlah </w:t>
            </w:r>
          </w:p>
        </w:tc>
        <w:tc>
          <w:tcPr>
            <w:tcW w:w="1005"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w:t>
            </w:r>
          </w:p>
        </w:tc>
      </w:tr>
      <w:tr w:rsidR="004C5594" w:rsidRPr="004C5594" w:rsidTr="004C5594">
        <w:tc>
          <w:tcPr>
            <w:tcW w:w="2112" w:type="dxa"/>
            <w:tcBorders>
              <w:top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Baik</w:t>
            </w:r>
          </w:p>
        </w:tc>
        <w:tc>
          <w:tcPr>
            <w:tcW w:w="1299" w:type="dxa"/>
            <w:tcBorders>
              <w:top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20</w:t>
            </w:r>
          </w:p>
        </w:tc>
        <w:tc>
          <w:tcPr>
            <w:tcW w:w="1005" w:type="dxa"/>
            <w:tcBorders>
              <w:top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100</w:t>
            </w:r>
          </w:p>
        </w:tc>
      </w:tr>
      <w:tr w:rsidR="004C5594" w:rsidRPr="004C5594" w:rsidTr="004C5594">
        <w:tc>
          <w:tcPr>
            <w:tcW w:w="2112" w:type="dxa"/>
            <w:tcBorders>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Kurang Baik</w:t>
            </w:r>
          </w:p>
        </w:tc>
        <w:tc>
          <w:tcPr>
            <w:tcW w:w="1299" w:type="dxa"/>
            <w:tcBorders>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0</w:t>
            </w:r>
          </w:p>
        </w:tc>
        <w:tc>
          <w:tcPr>
            <w:tcW w:w="1005" w:type="dxa"/>
            <w:tcBorders>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0</w:t>
            </w:r>
          </w:p>
        </w:tc>
      </w:tr>
      <w:tr w:rsidR="004C5594" w:rsidRPr="004C5594" w:rsidTr="004C5594">
        <w:tc>
          <w:tcPr>
            <w:tcW w:w="2112"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Total</w:t>
            </w:r>
          </w:p>
        </w:tc>
        <w:tc>
          <w:tcPr>
            <w:tcW w:w="1299"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20</w:t>
            </w:r>
          </w:p>
        </w:tc>
        <w:tc>
          <w:tcPr>
            <w:tcW w:w="1005" w:type="dxa"/>
            <w:tcBorders>
              <w:top w:val="single" w:sz="12" w:space="0" w:color="000000"/>
              <w:bottom w:val="single" w:sz="12" w:space="0" w:color="000000"/>
            </w:tcBorders>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100</w:t>
            </w:r>
          </w:p>
        </w:tc>
      </w:tr>
    </w:tbl>
    <w:p w:rsidR="004C5594" w:rsidRPr="00195668" w:rsidRDefault="004C5594" w:rsidP="004C5594">
      <w:pPr>
        <w:pStyle w:val="ListParagraph"/>
        <w:spacing w:after="0" w:line="240" w:lineRule="auto"/>
        <w:ind w:left="0" w:firstLine="284"/>
        <w:jc w:val="both"/>
        <w:rPr>
          <w:rFonts w:ascii="Times New Roman" w:hAnsi="Times New Roman"/>
          <w:color w:val="000000"/>
          <w:sz w:val="24"/>
        </w:rPr>
      </w:pPr>
      <w:r>
        <w:rPr>
          <w:rFonts w:ascii="Times New Roman" w:hAnsi="Times New Roman"/>
          <w:color w:val="000000"/>
          <w:sz w:val="24"/>
          <w:lang w:val="id-ID"/>
        </w:rPr>
        <w:t xml:space="preserve">Harapan perawat dalam prestasi usaha seperti ditujukan pada tabel 1.4 di atas </w:t>
      </w:r>
      <w:r>
        <w:rPr>
          <w:rFonts w:ascii="Times New Roman" w:hAnsi="Times New Roman"/>
          <w:color w:val="000000"/>
          <w:sz w:val="24"/>
          <w:lang w:val="id-ID"/>
        </w:rPr>
        <w:lastRenderedPageBreak/>
        <w:t>diperoleh sebanyak 100%  dengan prestasi usaha baik.</w:t>
      </w:r>
    </w:p>
    <w:p w:rsidR="0063201F" w:rsidRPr="0063201F" w:rsidRDefault="0063201F" w:rsidP="004C5594">
      <w:pPr>
        <w:spacing w:after="0" w:line="240" w:lineRule="auto"/>
        <w:rPr>
          <w:rFonts w:ascii="Times New Roman" w:eastAsia="Calibri" w:hAnsi="Times New Roman" w:cs="Times New Roman"/>
          <w:b/>
          <w:color w:val="000000"/>
          <w:sz w:val="24"/>
        </w:rPr>
      </w:pPr>
    </w:p>
    <w:p w:rsidR="004C5594" w:rsidRPr="004C5594" w:rsidRDefault="004C5594" w:rsidP="004C5594">
      <w:pPr>
        <w:spacing w:after="0" w:line="240" w:lineRule="auto"/>
        <w:rPr>
          <w:rFonts w:ascii="Times New Roman" w:eastAsia="Calibri" w:hAnsi="Times New Roman" w:cs="Times New Roman"/>
          <w:b/>
          <w:color w:val="000000"/>
          <w:sz w:val="24"/>
          <w:lang w:val="id-ID"/>
        </w:rPr>
      </w:pPr>
      <w:r w:rsidRPr="004C5594">
        <w:rPr>
          <w:rFonts w:ascii="Times New Roman" w:eastAsia="Calibri" w:hAnsi="Times New Roman" w:cs="Times New Roman"/>
          <w:b/>
          <w:color w:val="000000"/>
          <w:sz w:val="24"/>
          <w:lang w:val="id-ID"/>
        </w:rPr>
        <w:t>Harapan Perawat Dalam Asuhan Keperawatan</w:t>
      </w:r>
    </w:p>
    <w:p w:rsidR="004C5594" w:rsidRDefault="004C5594" w:rsidP="004C5594">
      <w:pPr>
        <w:pStyle w:val="ListParagraph"/>
        <w:spacing w:after="0" w:line="240" w:lineRule="auto"/>
        <w:ind w:left="993" w:hanging="993"/>
        <w:rPr>
          <w:rFonts w:ascii="Times New Roman" w:hAnsi="Times New Roman"/>
          <w:color w:val="000000"/>
          <w:sz w:val="24"/>
          <w:lang w:val="id-ID"/>
        </w:rPr>
      </w:pPr>
      <w:r>
        <w:rPr>
          <w:rFonts w:ascii="Times New Roman" w:hAnsi="Times New Roman"/>
          <w:color w:val="000000"/>
          <w:sz w:val="24"/>
          <w:lang w:val="id-ID"/>
        </w:rPr>
        <w:t>Tabel.1.5 distribusi frekwensi berdasarkan harapan responden tentang asuhan keperawatan Tahun 2012.</w:t>
      </w:r>
    </w:p>
    <w:tbl>
      <w:tblPr>
        <w:tblW w:w="0" w:type="auto"/>
        <w:tblInd w:w="108" w:type="dxa"/>
        <w:tblBorders>
          <w:top w:val="single" w:sz="4" w:space="0" w:color="000000"/>
          <w:bottom w:val="single" w:sz="4" w:space="0" w:color="000000"/>
        </w:tblBorders>
        <w:tblLook w:val="04A0"/>
      </w:tblPr>
      <w:tblGrid>
        <w:gridCol w:w="2245"/>
        <w:gridCol w:w="1186"/>
        <w:gridCol w:w="877"/>
      </w:tblGrid>
      <w:tr w:rsidR="004C5594" w:rsidRPr="004C5594" w:rsidTr="004C5594">
        <w:tc>
          <w:tcPr>
            <w:tcW w:w="2245"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Harapan Perawat Dalam Asuhan Keperawatan</w:t>
            </w:r>
          </w:p>
        </w:tc>
        <w:tc>
          <w:tcPr>
            <w:tcW w:w="1186"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Jumlah</w:t>
            </w:r>
          </w:p>
        </w:tc>
        <w:tc>
          <w:tcPr>
            <w:tcW w:w="877"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b/>
                <w:color w:val="000000"/>
                <w:sz w:val="20"/>
                <w:szCs w:val="20"/>
                <w:lang w:val="id-ID" w:eastAsia="id-ID"/>
              </w:rPr>
            </w:pPr>
            <w:r w:rsidRPr="004C5594">
              <w:rPr>
                <w:rFonts w:ascii="Times New Roman" w:hAnsi="Times New Roman"/>
                <w:b/>
                <w:color w:val="000000"/>
                <w:sz w:val="20"/>
                <w:szCs w:val="20"/>
                <w:lang w:val="id-ID" w:eastAsia="id-ID"/>
              </w:rPr>
              <w:t>%</w:t>
            </w:r>
          </w:p>
        </w:tc>
      </w:tr>
      <w:tr w:rsidR="004C5594" w:rsidRPr="004C5594" w:rsidTr="004C5594">
        <w:tc>
          <w:tcPr>
            <w:tcW w:w="2245" w:type="dxa"/>
            <w:tcBorders>
              <w:top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Baik</w:t>
            </w:r>
          </w:p>
        </w:tc>
        <w:tc>
          <w:tcPr>
            <w:tcW w:w="1186" w:type="dxa"/>
            <w:tcBorders>
              <w:top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20</w:t>
            </w:r>
          </w:p>
        </w:tc>
        <w:tc>
          <w:tcPr>
            <w:tcW w:w="877" w:type="dxa"/>
            <w:tcBorders>
              <w:top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100</w:t>
            </w:r>
          </w:p>
        </w:tc>
      </w:tr>
      <w:tr w:rsidR="004C5594" w:rsidRPr="004C5594" w:rsidTr="004C5594">
        <w:tc>
          <w:tcPr>
            <w:tcW w:w="2245" w:type="dxa"/>
            <w:tcBorders>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Kurang Baik</w:t>
            </w:r>
          </w:p>
        </w:tc>
        <w:tc>
          <w:tcPr>
            <w:tcW w:w="1186" w:type="dxa"/>
            <w:tcBorders>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0</w:t>
            </w:r>
          </w:p>
        </w:tc>
        <w:tc>
          <w:tcPr>
            <w:tcW w:w="877" w:type="dxa"/>
            <w:tcBorders>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0</w:t>
            </w:r>
          </w:p>
        </w:tc>
      </w:tr>
      <w:tr w:rsidR="004C5594" w:rsidRPr="004C5594" w:rsidTr="004C5594">
        <w:tc>
          <w:tcPr>
            <w:tcW w:w="2245"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Total</w:t>
            </w:r>
          </w:p>
        </w:tc>
        <w:tc>
          <w:tcPr>
            <w:tcW w:w="1186"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20</w:t>
            </w:r>
          </w:p>
        </w:tc>
        <w:tc>
          <w:tcPr>
            <w:tcW w:w="877" w:type="dxa"/>
            <w:tcBorders>
              <w:top w:val="single" w:sz="12" w:space="0" w:color="000000" w:themeColor="text1"/>
              <w:bottom w:val="single" w:sz="12" w:space="0" w:color="000000" w:themeColor="text1"/>
            </w:tcBorders>
            <w:vAlign w:val="center"/>
          </w:tcPr>
          <w:p w:rsidR="004C5594" w:rsidRPr="004C5594" w:rsidRDefault="004C5594" w:rsidP="004C5594">
            <w:pPr>
              <w:pStyle w:val="ListParagraph"/>
              <w:spacing w:after="0" w:line="240" w:lineRule="auto"/>
              <w:ind w:left="0"/>
              <w:jc w:val="center"/>
              <w:rPr>
                <w:rFonts w:ascii="Times New Roman" w:hAnsi="Times New Roman"/>
                <w:color w:val="000000"/>
                <w:sz w:val="20"/>
                <w:szCs w:val="20"/>
                <w:lang w:val="id-ID" w:eastAsia="id-ID"/>
              </w:rPr>
            </w:pPr>
            <w:r w:rsidRPr="004C5594">
              <w:rPr>
                <w:rFonts w:ascii="Times New Roman" w:hAnsi="Times New Roman"/>
                <w:color w:val="000000"/>
                <w:sz w:val="20"/>
                <w:szCs w:val="20"/>
                <w:lang w:val="id-ID" w:eastAsia="id-ID"/>
              </w:rPr>
              <w:t>100</w:t>
            </w:r>
          </w:p>
        </w:tc>
      </w:tr>
    </w:tbl>
    <w:p w:rsidR="004C5594" w:rsidRDefault="004C5594" w:rsidP="004C5594">
      <w:pPr>
        <w:pStyle w:val="ListParagraph"/>
        <w:spacing w:after="0" w:line="240" w:lineRule="auto"/>
        <w:ind w:left="0" w:firstLine="284"/>
        <w:rPr>
          <w:rFonts w:ascii="Times New Roman" w:hAnsi="Times New Roman"/>
          <w:color w:val="000000"/>
          <w:sz w:val="24"/>
        </w:rPr>
      </w:pPr>
      <w:r>
        <w:rPr>
          <w:rFonts w:ascii="Times New Roman" w:hAnsi="Times New Roman"/>
          <w:color w:val="000000"/>
          <w:sz w:val="24"/>
          <w:lang w:val="id-ID"/>
        </w:rPr>
        <w:t>Berdasarkan tabel 1.5 di atas menunjukkan 100%  mempunyai harapan yang baik dalam penerapan manajemen asuhan keperawatan.</w:t>
      </w:r>
    </w:p>
    <w:p w:rsidR="005376EB" w:rsidRDefault="00D36BD8" w:rsidP="004C5594">
      <w:pPr>
        <w:tabs>
          <w:tab w:val="left" w:pos="1200"/>
        </w:tabs>
        <w:spacing w:after="0" w:line="240" w:lineRule="auto"/>
        <w:jc w:val="both"/>
      </w:pPr>
    </w:p>
    <w:p w:rsidR="00D22773" w:rsidRDefault="00D22773" w:rsidP="00D22773">
      <w:pPr>
        <w:spacing w:after="0" w:line="240" w:lineRule="auto"/>
        <w:jc w:val="both"/>
        <w:rPr>
          <w:rFonts w:ascii="Times New Roman" w:hAnsi="Times New Roman"/>
          <w:b/>
          <w:sz w:val="24"/>
          <w:szCs w:val="24"/>
        </w:rPr>
      </w:pPr>
      <w:r>
        <w:rPr>
          <w:rFonts w:ascii="Times New Roman" w:hAnsi="Times New Roman"/>
          <w:b/>
          <w:sz w:val="24"/>
          <w:szCs w:val="24"/>
        </w:rPr>
        <w:t>PEMBAHASAN</w:t>
      </w:r>
    </w:p>
    <w:p w:rsidR="00D22773" w:rsidRPr="00195668" w:rsidRDefault="00D22773" w:rsidP="00D22773">
      <w:pPr>
        <w:pStyle w:val="ListParagraph"/>
        <w:tabs>
          <w:tab w:val="left" w:pos="993"/>
          <w:tab w:val="left" w:pos="1134"/>
        </w:tabs>
        <w:spacing w:after="0" w:line="240" w:lineRule="auto"/>
        <w:ind w:left="0" w:firstLine="284"/>
        <w:jc w:val="both"/>
        <w:rPr>
          <w:rFonts w:ascii="Times New Roman" w:hAnsi="Times New Roman"/>
          <w:color w:val="000000"/>
          <w:sz w:val="24"/>
        </w:rPr>
      </w:pPr>
      <w:r>
        <w:rPr>
          <w:rFonts w:ascii="Times New Roman" w:hAnsi="Times New Roman"/>
          <w:color w:val="000000"/>
          <w:sz w:val="24"/>
          <w:lang w:val="id-ID"/>
        </w:rPr>
        <w:t>Berdasarkan hasil penelitian yang telah dilakukan di rumah sakit kalvari Gidi Wamena Kabupaten Jayawijaya menunjukkan bahwa dari 20 responden dengan jenjang pendidikan strata satu (S1) (55%, D3 (45%) untuk tingkat pendidikan tenaga keperawatan untuk mengani harapan pasien dan penerapan manajemen asuhan keperawatan yang bermutu.</w:t>
      </w:r>
    </w:p>
    <w:p w:rsidR="00D22773" w:rsidRDefault="00D22773" w:rsidP="004C5594">
      <w:pPr>
        <w:tabs>
          <w:tab w:val="left" w:pos="1200"/>
        </w:tabs>
        <w:spacing w:after="0" w:line="240" w:lineRule="auto"/>
        <w:jc w:val="both"/>
      </w:pPr>
    </w:p>
    <w:p w:rsidR="00D22773" w:rsidRPr="00D22773" w:rsidRDefault="00D22773" w:rsidP="00D22773">
      <w:pPr>
        <w:spacing w:after="0" w:line="240" w:lineRule="auto"/>
        <w:jc w:val="both"/>
        <w:rPr>
          <w:rFonts w:ascii="Times New Roman" w:eastAsia="Calibri" w:hAnsi="Times New Roman" w:cs="Times New Roman"/>
          <w:b/>
          <w:color w:val="000000"/>
          <w:sz w:val="24"/>
          <w:lang w:val="id-ID"/>
        </w:rPr>
      </w:pPr>
      <w:r w:rsidRPr="00D22773">
        <w:rPr>
          <w:rFonts w:ascii="Times New Roman" w:eastAsia="Calibri" w:hAnsi="Times New Roman" w:cs="Times New Roman"/>
          <w:b/>
          <w:color w:val="000000"/>
          <w:sz w:val="24"/>
          <w:lang w:val="id-ID"/>
        </w:rPr>
        <w:t>Gambaran Responden Harapan Perawat Dalam Hasil Prestasi</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Gambaran responden harapan perawat dalam hasil prestasi dari 20 orang responden diperoleh sebanyak 14 orang (70%) dengan harapan baik, 6 orang (30%) dengan harapan kurang baik.  </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Harapan hasil prestasi ialah individu mengharapkan konsekuensi tertentu dari tingkah laku (Kuntoro 2010) </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Motivasi berprestasi ialah dorongan dari dalam diri untuk mengatasi segala tantangan dan hambatan dalam upaya pencapaian tujuan. orang yang motif berprestasinya tinggi bercirikan tanggungjawab atas segala perbuatanya,</w:t>
      </w:r>
      <w:r>
        <w:rPr>
          <w:rFonts w:ascii="Times New Roman" w:hAnsi="Times New Roman"/>
          <w:color w:val="000000"/>
          <w:sz w:val="24"/>
        </w:rPr>
        <w:t xml:space="preserve"> </w:t>
      </w:r>
      <w:r>
        <w:rPr>
          <w:rFonts w:ascii="Times New Roman" w:hAnsi="Times New Roman"/>
          <w:color w:val="000000"/>
          <w:sz w:val="24"/>
          <w:lang w:val="id-ID"/>
        </w:rPr>
        <w:t xml:space="preserve">mengaitkan diri pada karir atau hidup masa depan, tidak menyalahkan orang lain dalam kegagalan. Berusaha mencari </w:t>
      </w:r>
      <w:r>
        <w:rPr>
          <w:rFonts w:ascii="Times New Roman" w:hAnsi="Times New Roman"/>
          <w:color w:val="000000"/>
          <w:sz w:val="24"/>
          <w:lang w:val="id-ID"/>
        </w:rPr>
        <w:lastRenderedPageBreak/>
        <w:t>umpan balik atas segala perbuatanya, selalu bersedia mendengarkan pendapat sebagai masukan untuk memperbaiki dirinya; berani mengambil resiko dengan penuh perhitungan (menantang dan terwujud) melebihi orang lain, lebih unggul, ingin menciptakan yang terbaik, berusaha melakkan inovatif dan kreatif (sesuatu yang baru, sesuatu yang tiada duanya) banyak gagasan, dan mampu mewujudkan gagasan dengan baik. Ingin bebas berkarya,kurang menyenangi sistem yang membatasi geraknya kearah yang lebih positif. Kekuatan datang dari anda sendiri bukan orang lain; merasa dikejar-kejar waktu, pandai mengatur waktunya, yang dapat dikerjakan sekarang jangan ditunda sampai esok hari; bekerja keras dan bangga atas hasil yang dicapai.</w:t>
      </w:r>
    </w:p>
    <w:p w:rsidR="00D22773" w:rsidRPr="00195668" w:rsidRDefault="00D22773" w:rsidP="00D22773">
      <w:pPr>
        <w:pStyle w:val="ListParagraph"/>
        <w:spacing w:after="0" w:line="240" w:lineRule="auto"/>
        <w:ind w:left="0" w:firstLine="284"/>
        <w:jc w:val="both"/>
        <w:rPr>
          <w:rFonts w:ascii="Times New Roman" w:hAnsi="Times New Roman"/>
          <w:color w:val="000000"/>
          <w:sz w:val="24"/>
        </w:rPr>
      </w:pPr>
      <w:r>
        <w:rPr>
          <w:rFonts w:ascii="Times New Roman" w:hAnsi="Times New Roman"/>
          <w:color w:val="000000"/>
          <w:sz w:val="24"/>
          <w:lang w:val="id-ID"/>
        </w:rPr>
        <w:t>Berdasarkan penelitian untuk harapan hasil prestasi dapat dilakukan dengan baik dan penuh dengan sangat hati-hati. Namun, semangat untuk berbuat yang terbaik bagi pelangan adalah satu tanggungjawab moral yang tidak dapat penulis bayangkan secara akal sehat.</w:t>
      </w:r>
    </w:p>
    <w:p w:rsidR="00D22773" w:rsidRDefault="00D22773" w:rsidP="00D22773">
      <w:pPr>
        <w:pStyle w:val="ListParagraph"/>
        <w:spacing w:after="0" w:line="240" w:lineRule="auto"/>
        <w:ind w:left="0"/>
        <w:jc w:val="both"/>
        <w:rPr>
          <w:rFonts w:ascii="Times New Roman" w:hAnsi="Times New Roman"/>
          <w:b/>
          <w:color w:val="000000"/>
          <w:sz w:val="24"/>
        </w:rPr>
      </w:pPr>
    </w:p>
    <w:p w:rsidR="00D22773" w:rsidRPr="00154012" w:rsidRDefault="00D22773" w:rsidP="00D22773">
      <w:pPr>
        <w:pStyle w:val="ListParagraph"/>
        <w:spacing w:after="0" w:line="240" w:lineRule="auto"/>
        <w:ind w:left="0"/>
        <w:jc w:val="both"/>
        <w:rPr>
          <w:rFonts w:ascii="Times New Roman" w:hAnsi="Times New Roman"/>
          <w:b/>
          <w:color w:val="000000"/>
          <w:sz w:val="24"/>
          <w:lang w:val="id-ID"/>
        </w:rPr>
      </w:pPr>
      <w:r w:rsidRPr="00154012">
        <w:rPr>
          <w:rFonts w:ascii="Times New Roman" w:hAnsi="Times New Roman"/>
          <w:b/>
          <w:color w:val="000000"/>
          <w:sz w:val="24"/>
          <w:lang w:val="id-ID"/>
        </w:rPr>
        <w:t>Harapan Perawat Dalam Valensi</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Harapan responden dalam Valensi diperoleh sebanyak (70%) dengan harapan  baik,  (30%) dengan harapan dalam valensi  yang kurang baik. </w:t>
      </w:r>
    </w:p>
    <w:p w:rsidR="00D22773" w:rsidRDefault="00D22773" w:rsidP="00D22773">
      <w:pPr>
        <w:pStyle w:val="ListParagraph"/>
        <w:spacing w:after="0" w:line="240" w:lineRule="auto"/>
        <w:ind w:left="0" w:firstLine="720"/>
        <w:jc w:val="both"/>
        <w:rPr>
          <w:rFonts w:ascii="Times New Roman" w:hAnsi="Times New Roman"/>
          <w:color w:val="000000"/>
          <w:sz w:val="24"/>
          <w:lang w:val="id-ID"/>
        </w:rPr>
      </w:pPr>
      <w:r>
        <w:rPr>
          <w:rFonts w:ascii="Times New Roman" w:hAnsi="Times New Roman"/>
          <w:color w:val="000000"/>
          <w:sz w:val="24"/>
          <w:lang w:val="id-ID"/>
        </w:rPr>
        <w:t xml:space="preserve">Berdasarkan hasil penelitian yang dilakukan baik yang diperoleh melalui kuesioner yang dibagikan maupun wawancara secara langsung menunjukkan umumnya para perawat menharapkan imbalan kerja yang besar. Namun, sikap pribadi dari semua tenaga perawat melayani dengan hati yang penuh kasih sesuai moto rumah sakit klinik kalvari yaitu “ Kami Mengobati,Yesus Menyembuhkan”. Perawat yang bekerja hampir semuanya bekerja sesuai panggilan Tuhan. Karena situasi kabupaten jayawijaya  dan sekitarnya yang begitu hancur dalam berbagai aspek kehidupan. Hal inilah sehingga terbentuklah sikap kepedulian anak –anak pribumi yang </w:t>
      </w:r>
      <w:r>
        <w:rPr>
          <w:rFonts w:ascii="Times New Roman" w:hAnsi="Times New Roman"/>
          <w:color w:val="000000"/>
          <w:sz w:val="24"/>
          <w:lang w:val="id-ID"/>
        </w:rPr>
        <w:lastRenderedPageBreak/>
        <w:t xml:space="preserve">menjadi perawat untuk melayani tanpa berapa harga yang akan dibayarkan. </w:t>
      </w:r>
    </w:p>
    <w:p w:rsidR="00D22773" w:rsidRPr="005B43C2" w:rsidRDefault="00D22773" w:rsidP="00D22773">
      <w:pPr>
        <w:pStyle w:val="ListParagraph"/>
        <w:spacing w:after="0" w:line="240" w:lineRule="auto"/>
        <w:ind w:left="0"/>
        <w:jc w:val="both"/>
        <w:rPr>
          <w:rFonts w:ascii="Times New Roman" w:hAnsi="Times New Roman"/>
          <w:color w:val="000000"/>
          <w:sz w:val="24"/>
          <w:lang w:val="id-ID"/>
        </w:rPr>
      </w:pPr>
    </w:p>
    <w:p w:rsidR="00D22773" w:rsidRPr="008C7AE5" w:rsidRDefault="00D22773" w:rsidP="00D22773">
      <w:pPr>
        <w:pStyle w:val="ListParagraph"/>
        <w:spacing w:after="0" w:line="240" w:lineRule="auto"/>
        <w:ind w:left="0"/>
        <w:jc w:val="both"/>
        <w:rPr>
          <w:rFonts w:ascii="Times New Roman" w:hAnsi="Times New Roman"/>
          <w:b/>
          <w:color w:val="000000"/>
          <w:sz w:val="24"/>
          <w:lang w:val="id-ID"/>
        </w:rPr>
      </w:pPr>
      <w:r w:rsidRPr="008C7AE5">
        <w:rPr>
          <w:rFonts w:ascii="Times New Roman" w:hAnsi="Times New Roman"/>
          <w:b/>
          <w:color w:val="000000"/>
          <w:sz w:val="24"/>
          <w:lang w:val="id-ID"/>
        </w:rPr>
        <w:t>Harapan Perawat Dalam Prestasi Usaha</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Gambaran responden dalam prestasi usaha menunjukkan bahwa dari 20 responden sebanyak 20 orang (100%)  dengan prestasi usaha sangat baik terhadap prestasi usaha, dan (0%) karena tidak ada responden dalam harapan prestasi usaha yang kurang baik.</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Dari 20 orang responden terhadap harapan perawat dalam prestasi usaha merasa puas dengan metode pelayanan kesehatan yang dilaksanakan di rumah sakit kalvari gidi di wamena. </w:t>
      </w:r>
    </w:p>
    <w:p w:rsidR="00D22773" w:rsidRDefault="00D22773" w:rsidP="00D22773">
      <w:pPr>
        <w:pStyle w:val="ListParagraph"/>
        <w:tabs>
          <w:tab w:val="left" w:pos="567"/>
        </w:tabs>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Pada umumnya orang-orang yang berkecimpung dalam manajemen sumber daya manusia sependapat bahwa penilaian prestasi kerja para pegawai merupakan bagian penting dari seluruh proses kekaryaan pegawai yang bersangkutan. Pentingnya penilaian prestasi kerja yang rasional dan diterapkan secara objektif terlihat pada paling sedikit dua kepentingan, yaitu kepentingan pagawai dan kepentingan organisasi.</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Bagi para pegawai, penilaian tersebut beperan sebagai umpan balik tentang berbagai hal seperti kemampuan, keletihan, kekurangan dan potensinya yang pada giliranya bermanfaat untuk menentukan tujuan, jalur, rencana, dan pengembangan kariernya.</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Bagi organisasi, hasil penilaian prestasi kerja para pegawai sangat penting arti dan perananya dalam pengambilan keputusan tentang berbagai hal, seperti identifikasi kebutuhan program pendidikan dan pelatihan, rekrutmen, seleksi, program pengenalan, penempatan, promosi, sistem imbalan dan berbabagi aspek lain dari keseluruhan proses manajemen sumber daya manusia secara efektif. (Fathoni,2006)</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Berdasarkan hasil penelitian yang telah dilakukan baik yang diperoleh melalui kuesioner yang dibagikan maupun wawancara secara langsung menunjukkan </w:t>
      </w:r>
      <w:r>
        <w:rPr>
          <w:rFonts w:ascii="Times New Roman" w:hAnsi="Times New Roman"/>
          <w:color w:val="000000"/>
          <w:sz w:val="24"/>
          <w:lang w:val="id-ID"/>
        </w:rPr>
        <w:lastRenderedPageBreak/>
        <w:t>umumnya para perawat puas dengan prestasi usaha. Walaupun di rumah sakit ini hanya sebagai rumah sakit yayasan. Dan sekalipun perhatian pemerintah tidak terlalu serius dalam memberikan sumbangan baik dalam bentuk finansial (keuangan) dan motivasi secara lansung.</w:t>
      </w:r>
    </w:p>
    <w:p w:rsidR="00D22773" w:rsidRDefault="00D22773" w:rsidP="00D22773">
      <w:pPr>
        <w:pStyle w:val="ListParagraph"/>
        <w:spacing w:after="0" w:line="240" w:lineRule="auto"/>
        <w:ind w:left="0"/>
        <w:jc w:val="both"/>
        <w:rPr>
          <w:rFonts w:ascii="Times New Roman" w:hAnsi="Times New Roman"/>
          <w:color w:val="000000"/>
          <w:sz w:val="24"/>
          <w:lang w:val="id-ID"/>
        </w:rPr>
      </w:pPr>
    </w:p>
    <w:p w:rsidR="00D22773" w:rsidRPr="009A6D8D" w:rsidRDefault="00D22773" w:rsidP="00D22773">
      <w:pPr>
        <w:pStyle w:val="ListParagraph"/>
        <w:spacing w:after="0" w:line="240" w:lineRule="auto"/>
        <w:ind w:left="0"/>
        <w:jc w:val="both"/>
        <w:rPr>
          <w:rFonts w:ascii="Times New Roman" w:hAnsi="Times New Roman"/>
          <w:b/>
          <w:color w:val="000000"/>
          <w:sz w:val="24"/>
          <w:lang w:val="id-ID"/>
        </w:rPr>
      </w:pPr>
      <w:r w:rsidRPr="009A6D8D">
        <w:rPr>
          <w:rFonts w:ascii="Times New Roman" w:hAnsi="Times New Roman"/>
          <w:b/>
          <w:color w:val="000000"/>
          <w:sz w:val="24"/>
          <w:lang w:val="id-ID"/>
        </w:rPr>
        <w:t xml:space="preserve">Harapan Perawat Dalam </w:t>
      </w:r>
      <w:r>
        <w:rPr>
          <w:rFonts w:ascii="Times New Roman" w:hAnsi="Times New Roman"/>
          <w:b/>
          <w:color w:val="000000"/>
          <w:sz w:val="24"/>
          <w:lang w:val="id-ID"/>
        </w:rPr>
        <w:t xml:space="preserve">Penerapan Manajemen </w:t>
      </w:r>
      <w:r w:rsidRPr="009A6D8D">
        <w:rPr>
          <w:rFonts w:ascii="Times New Roman" w:hAnsi="Times New Roman"/>
          <w:b/>
          <w:color w:val="000000"/>
          <w:sz w:val="24"/>
          <w:lang w:val="id-ID"/>
        </w:rPr>
        <w:t>Asuhan Keperawatan</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Berdasarkan pengharapan perawat dalam penerapan manajemen asuhan keperawatan yang bermutu menunjukkan bahwa dari 20 responden sebanyak (100%) memilki harapan yang baik dalam melaksanakan asuhan keperawatan, dan (0%)  belum terdapat harapan perawat dalam penerapan asuhan keperawatan yang kurang baik.</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Dalam tabulasi data dari 20 responden terhadap pernyataan harapan perawat dalam penerapan manajemen asuhan keperawatan dengan pertanyaan nomor tiga sebagai berikut data fokus tidak perlu dikumpulkan karena saya sudah mengetahui semuanya. Namun, dari 20 responden menyatakan tidak, hal yang sama juga berlaku dalam pernyataan kuesioner nomor enam dan nomor sebelas. </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 xml:space="preserve">Manajemen keperawatan merupakan suatu proses yang dilaksanakan sesuai dengan pendekatan sistem terbuka. </w:t>
      </w:r>
      <w:r w:rsidRPr="00047E53">
        <w:rPr>
          <w:rFonts w:ascii="Times New Roman" w:hAnsi="Times New Roman"/>
          <w:color w:val="000000"/>
          <w:sz w:val="24"/>
          <w:lang w:val="id-ID"/>
        </w:rPr>
        <w:t>Oleh karena itu, manajemen keperawatan terdiri atas beberapa komponen dan tiap-tiap komponen saling berinteraksi (Kuntoro 2010).</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Proses manajemen keperawatan dalam aplikasi dilapangan berada sejajar dengan proses keperawatan sehingga keberadaan manajemen keperawatan di maksudkan untuk mempermudah pelaksanaan proses keperawatan. Proses manajemen, sebagaimana juga proses keperawatan, terdiri atas kegiatan pengumpulan data, identifikasi masalah, pembuatan rencana, pelaksanaan kegiatan, dan kegiatan penilaian hasil (Gillies dalam Kuntoro 2010:25).</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lastRenderedPageBreak/>
        <w:t>Asuhan keperawatan bertujuan agar pasien memperoleh pelayanan yang lebih efektif dan efisien dalam memenuhi kebutuhan sehingga pasien memperoleh kepuasan dan status kesehatan meningkat. Efektif dan efisien dalam asuhan keperawatn dimaksudkan bahwa pemberian pelayanan keperawatan telah disesuaikan dengan kebutuhan pelayanan, kemampuan pasien, dan ketersediaan sarana serta prasarana pelayanan.</w:t>
      </w:r>
    </w:p>
    <w:p w:rsidR="00D22773" w:rsidRDefault="00D22773" w:rsidP="00D22773">
      <w:pPr>
        <w:pStyle w:val="ListParagraph"/>
        <w:spacing w:after="0" w:line="240" w:lineRule="auto"/>
        <w:ind w:left="0" w:firstLine="284"/>
        <w:jc w:val="both"/>
        <w:rPr>
          <w:rFonts w:ascii="Times New Roman" w:hAnsi="Times New Roman"/>
          <w:color w:val="000000"/>
          <w:sz w:val="24"/>
          <w:lang w:val="id-ID"/>
        </w:rPr>
      </w:pPr>
      <w:r>
        <w:rPr>
          <w:rFonts w:ascii="Times New Roman" w:hAnsi="Times New Roman"/>
          <w:color w:val="000000"/>
          <w:sz w:val="24"/>
          <w:lang w:val="id-ID"/>
        </w:rPr>
        <w:t>Hasil penelitian yang dilakukan menunjukkan bahwa pada umumnya harapan perawat dalam menerapkan manajemen asuhan keperawatan masih baik hal ini dikarenakan dari segi kemampuan dalam penerapan sedang berjalan tanpa hambatan. Namun, dari segi fasilitas masih diharapkan kepada pemerintah setempat dan lembaga pendonor untuk memfasilitasi agar manajemen pelayanan rumah sakit semakin baik dalam memuaskan pasien.</w:t>
      </w:r>
    </w:p>
    <w:p w:rsidR="00D22773" w:rsidRDefault="00D22773" w:rsidP="00D22773">
      <w:pPr>
        <w:spacing w:after="0" w:line="240" w:lineRule="auto"/>
        <w:rPr>
          <w:rFonts w:ascii="Times New Roman" w:eastAsia="Calibri" w:hAnsi="Times New Roman" w:cs="Times New Roman"/>
          <w:color w:val="000000"/>
          <w:sz w:val="24"/>
          <w:lang w:val="id-ID"/>
        </w:rPr>
      </w:pPr>
    </w:p>
    <w:p w:rsidR="00EB6F4F" w:rsidRPr="000863B7" w:rsidRDefault="00EB6F4F" w:rsidP="00EB6F4F">
      <w:pPr>
        <w:spacing w:after="0" w:line="240" w:lineRule="auto"/>
        <w:jc w:val="both"/>
        <w:rPr>
          <w:rFonts w:ascii="Times New Roman" w:hAnsi="Times New Roman" w:cs="Times New Roman"/>
          <w:b/>
          <w:sz w:val="24"/>
          <w:szCs w:val="24"/>
        </w:rPr>
      </w:pPr>
      <w:r w:rsidRPr="000863B7">
        <w:rPr>
          <w:rFonts w:ascii="Times New Roman" w:hAnsi="Times New Roman" w:cs="Times New Roman"/>
          <w:b/>
          <w:sz w:val="24"/>
          <w:szCs w:val="24"/>
        </w:rPr>
        <w:t>SIMPULAN :</w:t>
      </w:r>
    </w:p>
    <w:p w:rsidR="00EB6F4F" w:rsidRDefault="00EB6F4F" w:rsidP="00EB6F4F">
      <w:pPr>
        <w:pStyle w:val="ListParagraph"/>
        <w:spacing w:after="0" w:line="240" w:lineRule="auto"/>
        <w:ind w:left="0" w:firstLine="284"/>
        <w:jc w:val="both"/>
        <w:rPr>
          <w:rFonts w:ascii="Times New Roman" w:hAnsi="Times New Roman"/>
          <w:color w:val="000000"/>
          <w:sz w:val="24"/>
        </w:rPr>
      </w:pPr>
      <w:r>
        <w:rPr>
          <w:rFonts w:ascii="Times New Roman" w:hAnsi="Times New Roman"/>
          <w:color w:val="000000"/>
          <w:sz w:val="24"/>
          <w:lang w:val="id-ID"/>
        </w:rPr>
        <w:t>Berdasarkan hasil penelitian terhadap 20 responden di rumah sakit kalvari GIDI Wamena Kabupaten Jayawijaya Papua tentang Gambaran Harapan Perawat Dalam Penerapan Manajemen Asuhan Keperawatan dan dapat di ambil kesimpulan bahwa: Gambaran harapan perawat dalam hasil prestasi 70 % tergolong dengan harapan baik. Namun, 20 orang responden sangat menginginkan adanya penambahan alat-alat kesehatan untuk menunjang aktivitas pelayanan keperawatan yang lebih baik</w:t>
      </w:r>
      <w:r>
        <w:rPr>
          <w:rFonts w:ascii="Times New Roman" w:hAnsi="Times New Roman"/>
          <w:color w:val="000000"/>
          <w:sz w:val="24"/>
        </w:rPr>
        <w:t xml:space="preserve">, </w:t>
      </w:r>
      <w:r>
        <w:rPr>
          <w:rFonts w:ascii="Times New Roman" w:hAnsi="Times New Roman"/>
          <w:color w:val="000000"/>
          <w:sz w:val="24"/>
          <w:lang w:val="id-ID"/>
        </w:rPr>
        <w:t>Gambaran harapan perawat dalam valensi 70 % dengan harapan baik dan 20 orang responden dapat berkomitmen untuk tetap dalam ruangan kerja dengan sikap hati yang tulus dan netral dalam melayani pasien tanpa pandang status sosial dan serta kultur</w:t>
      </w:r>
      <w:r>
        <w:rPr>
          <w:rFonts w:ascii="Times New Roman" w:hAnsi="Times New Roman"/>
          <w:color w:val="000000"/>
          <w:sz w:val="24"/>
        </w:rPr>
        <w:t xml:space="preserve">, </w:t>
      </w:r>
      <w:r>
        <w:rPr>
          <w:rFonts w:ascii="Times New Roman" w:hAnsi="Times New Roman"/>
          <w:color w:val="000000"/>
          <w:sz w:val="24"/>
          <w:lang w:val="id-ID"/>
        </w:rPr>
        <w:t>Gambaran harapan perawat tentang prestasi usaha 100% dengan prestasi usaha sangat baik dan dari 20 responden menyatakan bahwa masyarakat puas dengan metode pelayanan yang di laksanakan</w:t>
      </w:r>
      <w:r>
        <w:rPr>
          <w:rFonts w:ascii="Times New Roman" w:hAnsi="Times New Roman"/>
          <w:color w:val="000000"/>
          <w:sz w:val="24"/>
        </w:rPr>
        <w:t xml:space="preserve">, </w:t>
      </w:r>
      <w:r w:rsidRPr="00CB3C39">
        <w:rPr>
          <w:rFonts w:ascii="Times New Roman" w:hAnsi="Times New Roman"/>
          <w:color w:val="000000"/>
          <w:sz w:val="24"/>
          <w:lang w:val="id-ID"/>
        </w:rPr>
        <w:t xml:space="preserve">Gambaran harapan perawat dalam penerapan </w:t>
      </w:r>
      <w:r w:rsidRPr="00CB3C39">
        <w:rPr>
          <w:rFonts w:ascii="Times New Roman" w:hAnsi="Times New Roman"/>
          <w:color w:val="000000"/>
          <w:sz w:val="24"/>
          <w:lang w:val="id-ID"/>
        </w:rPr>
        <w:lastRenderedPageBreak/>
        <w:t>manajemen asuhan keperawatan 100% dengan manajemen asuhan keperawa</w:t>
      </w:r>
      <w:r>
        <w:rPr>
          <w:rFonts w:ascii="Times New Roman" w:hAnsi="Times New Roman"/>
          <w:color w:val="000000"/>
          <w:sz w:val="24"/>
          <w:lang w:val="id-ID"/>
        </w:rPr>
        <w:t>tan yang baik</w:t>
      </w:r>
      <w:r>
        <w:rPr>
          <w:rFonts w:ascii="Times New Roman" w:hAnsi="Times New Roman"/>
          <w:color w:val="000000"/>
          <w:sz w:val="24"/>
        </w:rPr>
        <w:t xml:space="preserve">, </w:t>
      </w:r>
      <w:r w:rsidRPr="00CB3C39">
        <w:rPr>
          <w:rFonts w:ascii="Times New Roman" w:hAnsi="Times New Roman"/>
          <w:color w:val="000000"/>
          <w:sz w:val="24"/>
          <w:lang w:val="id-ID"/>
        </w:rPr>
        <w:t>Satu hal unik yang menjadi kunci keberhasilan rumah sakit ini ialah Doa, dan moto rumah sakit yang juga menjadi inspira</w:t>
      </w:r>
      <w:r>
        <w:rPr>
          <w:rFonts w:ascii="Times New Roman" w:hAnsi="Times New Roman"/>
          <w:color w:val="000000"/>
          <w:sz w:val="24"/>
          <w:lang w:val="id-ID"/>
        </w:rPr>
        <w:t>si penulis ialah kami mengobati</w:t>
      </w:r>
      <w:r>
        <w:rPr>
          <w:rFonts w:ascii="Times New Roman" w:hAnsi="Times New Roman"/>
          <w:color w:val="000000"/>
          <w:sz w:val="24"/>
        </w:rPr>
        <w:t xml:space="preserve">, </w:t>
      </w:r>
      <w:r w:rsidRPr="00CB3C39">
        <w:rPr>
          <w:rFonts w:ascii="Times New Roman" w:hAnsi="Times New Roman"/>
          <w:color w:val="000000"/>
          <w:sz w:val="24"/>
          <w:lang w:val="id-ID"/>
        </w:rPr>
        <w:t xml:space="preserve">Yesus menyembuhkan. </w:t>
      </w:r>
    </w:p>
    <w:p w:rsidR="00EB6F4F" w:rsidRDefault="00EB6F4F" w:rsidP="00EB6F4F">
      <w:pPr>
        <w:spacing w:after="0" w:line="240" w:lineRule="auto"/>
        <w:jc w:val="both"/>
        <w:rPr>
          <w:rFonts w:ascii="Times New Roman" w:hAnsi="Times New Roman"/>
          <w:color w:val="000000"/>
          <w:sz w:val="24"/>
        </w:rPr>
      </w:pPr>
    </w:p>
    <w:p w:rsidR="00EB6F4F" w:rsidRPr="00CA49C1" w:rsidRDefault="00EB6F4F" w:rsidP="00EB6F4F">
      <w:pPr>
        <w:spacing w:after="0" w:line="240" w:lineRule="auto"/>
        <w:jc w:val="both"/>
        <w:rPr>
          <w:rFonts w:ascii="Times New Roman" w:hAnsi="Times New Roman" w:cs="Times New Roman"/>
          <w:b/>
          <w:color w:val="1D1B11" w:themeColor="background2" w:themeShade="1A"/>
          <w:sz w:val="24"/>
          <w:szCs w:val="24"/>
        </w:rPr>
      </w:pPr>
      <w:r w:rsidRPr="00CA49C1">
        <w:rPr>
          <w:rFonts w:ascii="Times New Roman" w:hAnsi="Times New Roman" w:cs="Times New Roman"/>
          <w:b/>
          <w:color w:val="1D1B11" w:themeColor="background2" w:themeShade="1A"/>
          <w:sz w:val="24"/>
          <w:szCs w:val="24"/>
        </w:rPr>
        <w:t>DAFTAR PUSTAKA</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Aziz Alimut Hidayat (2007). Penggunaan Asuhan Keperawatan Dalam Praktek keperawatan. Edisi Pertama, Salemba Medika, Jakarta.</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Chitty, K.K. (1997). Profesional Nursing. Conceptsand Challenges. Edisi 3. Philadelphia : W.B. Saunders Co.</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Tim Departemen Kesehatan Publik Indonesia. Instrumen Evaluasi Penerapan Standar Asuhan Keperawatan Di Rumah Sakit. Cetakan keempat. Jakarta : depkes RI, 2001</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 xml:space="preserve">Keliat B. A (2000). Manajemen Asuhan Keperawatan. Jakarta : Tidak di Publikasi </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 xml:space="preserve">Ken G. Smith dan Michael A. Hitt (1964). Di Pikiran Besar di Manajemen </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 xml:space="preserve">Notoatmojo S. (2002). Metodologi Penelitian Kesehatan. Edisi Revisi. Jakarta : Rineka Cipta. </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 xml:space="preserve">Nursalam, (2002). Manajemen Keperawatan Aplikasi Dalam Keperawatan Profesional. Edisi Pertama. Salemba Medika : Jakarta </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Peraturan Menteri Keuangan No. 09/PMK.02/2006. Tentang Pembentukan Dewan Pengawas Pada Badan Layanan Umum BLU.</w:t>
      </w:r>
    </w:p>
    <w:p w:rsidR="00EB6F4F" w:rsidRPr="00C039DE" w:rsidRDefault="00EB6F4F" w:rsidP="00EB6F4F">
      <w:pPr>
        <w:spacing w:after="0" w:line="240" w:lineRule="auto"/>
        <w:jc w:val="both"/>
        <w:rPr>
          <w:rFonts w:ascii="Times New Roman" w:hAnsi="Times New Roman"/>
          <w:color w:val="000000"/>
          <w:sz w:val="24"/>
          <w:lang w:val="id-ID"/>
        </w:rPr>
      </w:pPr>
      <w:r>
        <w:rPr>
          <w:rFonts w:ascii="Times New Roman" w:hAnsi="Times New Roman"/>
          <w:color w:val="000000"/>
          <w:sz w:val="24"/>
        </w:rPr>
        <w:t>PPNI, (2000). Standar Praktek Keperawatan</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 xml:space="preserve">Samba S. (2000). Pengantar Kepemimpinan dan Manajemen Keperawatan Untuk Perawat Klinis. Jakarta : EGC </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 xml:space="preserve">Soeroso, S (2003). Manajemen Sumber Daya Manusia di Rumah Sakit Suatu Pendekatan Sistem. EGC. Jakarta </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Stoner dan Freeman, (1995). Management and Research. Pennsylvania : Springhou.Co.</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lastRenderedPageBreak/>
        <w:t>Swanburg Russel C. (2000). Kepemimpinan dan Manajemen Keperawatan, EGC. Jakarta</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Vestae A. Carol, (1998). Comprehending The Nursing Procees, Edisi I, Jakarta.</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 xml:space="preserve">Victor H. Vroom, (2003 : 229). Gilbert dan dalam Robbin </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 xml:space="preserve">Widono Djoko, (1999). Manajemen Mutu Pelayanan Kesehatan, Volume I, Airlangga University Press. </w:t>
      </w:r>
    </w:p>
    <w:p w:rsidR="00EB6F4F" w:rsidRPr="00C039DE" w:rsidRDefault="00EB6F4F" w:rsidP="00EB6F4F">
      <w:pPr>
        <w:spacing w:after="0" w:line="240" w:lineRule="auto"/>
        <w:ind w:left="567" w:hanging="567"/>
        <w:jc w:val="both"/>
        <w:rPr>
          <w:rFonts w:ascii="Times New Roman" w:hAnsi="Times New Roman"/>
          <w:color w:val="000000"/>
          <w:sz w:val="24"/>
          <w:lang w:val="id-ID"/>
        </w:rPr>
      </w:pPr>
      <w:r>
        <w:rPr>
          <w:rFonts w:ascii="Times New Roman" w:hAnsi="Times New Roman"/>
          <w:color w:val="000000"/>
          <w:sz w:val="24"/>
        </w:rPr>
        <w:t xml:space="preserve">Usman, Husaini (2013). Manajemen Teori, Praktik, dan Riset Pendidikan Edisi IV Jakarta, Bumi Aksara </w:t>
      </w:r>
    </w:p>
    <w:p w:rsidR="00EB6F4F"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Fathoni, H. Abdurrahmat (2006). Organisasi dan Manajemen Sumber Daya Manusia. Cetakan Pertama  : Jakarta</w:t>
      </w:r>
    </w:p>
    <w:p w:rsidR="00EB6F4F" w:rsidRPr="007A0CAC" w:rsidRDefault="00EB6F4F" w:rsidP="00EB6F4F">
      <w:pPr>
        <w:spacing w:after="0" w:line="240" w:lineRule="auto"/>
        <w:ind w:left="567" w:hanging="567"/>
        <w:jc w:val="both"/>
        <w:rPr>
          <w:rFonts w:ascii="Times New Roman" w:hAnsi="Times New Roman"/>
          <w:color w:val="000000"/>
          <w:sz w:val="24"/>
        </w:rPr>
      </w:pPr>
      <w:r>
        <w:rPr>
          <w:rFonts w:ascii="Times New Roman" w:hAnsi="Times New Roman"/>
          <w:color w:val="000000"/>
          <w:sz w:val="24"/>
        </w:rPr>
        <w:t>Kuntoro, Agus (2006) Manajemen Keperawatan Cetakan Pertama : Yogyakarta</w:t>
      </w:r>
    </w:p>
    <w:p w:rsidR="00EB6F4F" w:rsidRDefault="00EB6F4F" w:rsidP="00EB6F4F">
      <w:pPr>
        <w:spacing w:after="0" w:line="240" w:lineRule="auto"/>
      </w:pPr>
    </w:p>
    <w:p w:rsidR="00EB6F4F" w:rsidRPr="00EB6F4F" w:rsidRDefault="00EB6F4F" w:rsidP="00EB6F4F">
      <w:pPr>
        <w:spacing w:after="0" w:line="240" w:lineRule="auto"/>
        <w:jc w:val="both"/>
        <w:rPr>
          <w:rFonts w:ascii="Times New Roman" w:eastAsia="Calibri" w:hAnsi="Times New Roman" w:cs="Times New Roman"/>
          <w:color w:val="000000"/>
          <w:sz w:val="24"/>
        </w:rPr>
      </w:pPr>
    </w:p>
    <w:p w:rsidR="00D22773" w:rsidRPr="00E67BCD" w:rsidRDefault="00D22773" w:rsidP="00EB6F4F">
      <w:pPr>
        <w:tabs>
          <w:tab w:val="left" w:pos="1200"/>
        </w:tabs>
        <w:spacing w:after="0" w:line="240" w:lineRule="auto"/>
        <w:jc w:val="both"/>
      </w:pPr>
    </w:p>
    <w:sectPr w:rsidR="00D22773" w:rsidRPr="00E67BCD" w:rsidSect="00220D04">
      <w:type w:val="continuous"/>
      <w:pgSz w:w="12240" w:h="15840"/>
      <w:pgMar w:top="1070" w:right="1440" w:bottom="1440" w:left="1440" w:header="142" w:footer="552" w:gutter="0"/>
      <w:cols w:num="2" w:space="74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BD8" w:rsidRDefault="00D36BD8" w:rsidP="00E67BCD">
      <w:pPr>
        <w:spacing w:after="0" w:line="240" w:lineRule="auto"/>
      </w:pPr>
      <w:r>
        <w:separator/>
      </w:r>
    </w:p>
  </w:endnote>
  <w:endnote w:type="continuationSeparator" w:id="1">
    <w:p w:rsidR="00D36BD8" w:rsidRDefault="00D36BD8" w:rsidP="00E6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6153"/>
      <w:docPartObj>
        <w:docPartGallery w:val="Page Numbers (Bottom of Page)"/>
        <w:docPartUnique/>
      </w:docPartObj>
    </w:sdtPr>
    <w:sdtContent>
      <w:p w:rsidR="00220D04" w:rsidRDefault="00DF5A88">
        <w:pPr>
          <w:pStyle w:val="Footer"/>
          <w:jc w:val="center"/>
        </w:pPr>
        <w:fldSimple w:instr=" PAGE   \* MERGEFORMAT ">
          <w:r w:rsidR="004B7FDB">
            <w:rPr>
              <w:noProof/>
            </w:rPr>
            <w:t>1</w:t>
          </w:r>
        </w:fldSimple>
      </w:p>
    </w:sdtContent>
  </w:sdt>
  <w:p w:rsidR="00220D04" w:rsidRPr="00220D04" w:rsidRDefault="00220D04" w:rsidP="00220D04">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BD8" w:rsidRDefault="00D36BD8" w:rsidP="00E67BCD">
      <w:pPr>
        <w:spacing w:after="0" w:line="240" w:lineRule="auto"/>
      </w:pPr>
      <w:r>
        <w:separator/>
      </w:r>
    </w:p>
  </w:footnote>
  <w:footnote w:type="continuationSeparator" w:id="1">
    <w:p w:rsidR="00D36BD8" w:rsidRDefault="00D36BD8" w:rsidP="00E67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8"/>
      </w:rPr>
      <w:id w:val="64426152"/>
      <w:docPartObj>
        <w:docPartGallery w:val="Page Numbers (Top of Page)"/>
        <w:docPartUnique/>
      </w:docPartObj>
    </w:sdtPr>
    <w:sdtContent>
      <w:p w:rsidR="00220D04" w:rsidRPr="004B7FDB" w:rsidRDefault="00220D04" w:rsidP="00220D04">
        <w:pPr>
          <w:pStyle w:val="Header"/>
          <w:rPr>
            <w:sz w:val="24"/>
            <w:szCs w:val="28"/>
          </w:rPr>
        </w:pPr>
      </w:p>
      <w:p w:rsidR="00220D04" w:rsidRPr="004B7FDB" w:rsidRDefault="00220D04" w:rsidP="00220D04">
        <w:pPr>
          <w:pStyle w:val="Header"/>
          <w:rPr>
            <w:rFonts w:ascii="Times New Roman" w:hAnsi="Times New Roman" w:cs="Times New Roman"/>
            <w:sz w:val="24"/>
            <w:szCs w:val="28"/>
          </w:rPr>
        </w:pPr>
        <w:r w:rsidRPr="004B7FDB">
          <w:rPr>
            <w:rFonts w:ascii="Times New Roman" w:hAnsi="Times New Roman" w:cs="Times New Roman"/>
            <w:sz w:val="24"/>
            <w:szCs w:val="28"/>
          </w:rPr>
          <w:t xml:space="preserve">ejournal keperawatan (e-Kp)  Volume 1. Nomor </w:t>
        </w:r>
        <w:r w:rsidR="00960EC1" w:rsidRPr="004B7FDB">
          <w:rPr>
            <w:rFonts w:ascii="Times New Roman" w:hAnsi="Times New Roman" w:cs="Times New Roman"/>
            <w:sz w:val="24"/>
            <w:szCs w:val="28"/>
          </w:rPr>
          <w:t>2</w:t>
        </w:r>
        <w:r w:rsidRPr="004B7FDB">
          <w:rPr>
            <w:rFonts w:ascii="Times New Roman" w:hAnsi="Times New Roman" w:cs="Times New Roman"/>
            <w:sz w:val="24"/>
            <w:szCs w:val="28"/>
          </w:rPr>
          <w:t>. Oktober</w:t>
        </w:r>
        <w:r w:rsidR="00055A15" w:rsidRPr="004B7FDB">
          <w:rPr>
            <w:rFonts w:ascii="Times New Roman" w:hAnsi="Times New Roman" w:cs="Times New Roman"/>
            <w:sz w:val="24"/>
            <w:szCs w:val="28"/>
          </w:rPr>
          <w:t xml:space="preserve"> 2013</w:t>
        </w:r>
      </w:p>
    </w:sdtContent>
  </w:sdt>
  <w:p w:rsidR="00E67BCD" w:rsidRPr="004B7FDB" w:rsidRDefault="00E67BCD">
    <w:pPr>
      <w:pStyle w:val="Header"/>
      <w:rPr>
        <w:sz w:val="24"/>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4697"/>
    <w:multiLevelType w:val="hybridMultilevel"/>
    <w:tmpl w:val="C6D0C03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43B23EAD"/>
    <w:multiLevelType w:val="hybridMultilevel"/>
    <w:tmpl w:val="B1C2F1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EE097BA">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76CC7"/>
    <w:multiLevelType w:val="hybridMultilevel"/>
    <w:tmpl w:val="014E8F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5436CC"/>
    <w:multiLevelType w:val="hybridMultilevel"/>
    <w:tmpl w:val="B6B0F67A"/>
    <w:lvl w:ilvl="0" w:tplc="9D7C1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E67BCD"/>
    <w:rsid w:val="00055A15"/>
    <w:rsid w:val="000C2D90"/>
    <w:rsid w:val="00220D04"/>
    <w:rsid w:val="003A64B6"/>
    <w:rsid w:val="004B7FDB"/>
    <w:rsid w:val="004C5594"/>
    <w:rsid w:val="004F14DD"/>
    <w:rsid w:val="004F2240"/>
    <w:rsid w:val="00590E0F"/>
    <w:rsid w:val="0063201F"/>
    <w:rsid w:val="00860C5C"/>
    <w:rsid w:val="00960EC1"/>
    <w:rsid w:val="009C25E8"/>
    <w:rsid w:val="00A91A04"/>
    <w:rsid w:val="00B40D1D"/>
    <w:rsid w:val="00C568D8"/>
    <w:rsid w:val="00D22773"/>
    <w:rsid w:val="00D36BD8"/>
    <w:rsid w:val="00DF5A88"/>
    <w:rsid w:val="00E62F46"/>
    <w:rsid w:val="00E67BCD"/>
    <w:rsid w:val="00EB6F4F"/>
    <w:rsid w:val="00ED13D5"/>
    <w:rsid w:val="00F02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BCD"/>
  </w:style>
  <w:style w:type="paragraph" w:styleId="Footer">
    <w:name w:val="footer"/>
    <w:basedOn w:val="Normal"/>
    <w:link w:val="FooterChar"/>
    <w:uiPriority w:val="99"/>
    <w:unhideWhenUsed/>
    <w:rsid w:val="00E6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BCD"/>
  </w:style>
  <w:style w:type="character" w:styleId="Hyperlink">
    <w:name w:val="Hyperlink"/>
    <w:basedOn w:val="DefaultParagraphFont"/>
    <w:uiPriority w:val="99"/>
    <w:unhideWhenUsed/>
    <w:rsid w:val="00E67BCD"/>
    <w:rPr>
      <w:color w:val="0000FF" w:themeColor="hyperlink"/>
      <w:u w:val="single"/>
    </w:rPr>
  </w:style>
  <w:style w:type="character" w:customStyle="1" w:styleId="hps">
    <w:name w:val="hps"/>
    <w:basedOn w:val="DefaultParagraphFont"/>
    <w:rsid w:val="00E67BCD"/>
  </w:style>
  <w:style w:type="paragraph" w:styleId="ListParagraph">
    <w:name w:val="List Paragraph"/>
    <w:basedOn w:val="Normal"/>
    <w:uiPriority w:val="34"/>
    <w:qFormat/>
    <w:rsid w:val="00860C5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D04C-4E85-47FF-B18F-FD7BA7DD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PSIK</cp:lastModifiedBy>
  <cp:revision>11</cp:revision>
  <cp:lastPrinted>2013-11-06T02:17:00Z</cp:lastPrinted>
  <dcterms:created xsi:type="dcterms:W3CDTF">2013-10-30T03:03:00Z</dcterms:created>
  <dcterms:modified xsi:type="dcterms:W3CDTF">2013-11-06T02:17:00Z</dcterms:modified>
</cp:coreProperties>
</file>