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2AB7A" w14:textId="1ED0333F" w:rsidR="00014D79" w:rsidRPr="00F5155F" w:rsidRDefault="00C01362" w:rsidP="00014D79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bookmarkStart w:id="0" w:name="_Hlk65779307"/>
      <w:bookmarkEnd w:id="0"/>
      <w:r>
        <w:rPr>
          <w:rFonts w:ascii="Times New Roman" w:eastAsia="Calibri" w:hAnsi="Times New Roman" w:cs="Times New Roman"/>
          <w:b/>
        </w:rPr>
        <w:t xml:space="preserve">GERIATRIC </w:t>
      </w:r>
      <w:r w:rsidR="007F16D8" w:rsidRPr="007F16D8">
        <w:rPr>
          <w:rFonts w:ascii="Times New Roman" w:eastAsia="Calibri" w:hAnsi="Times New Roman" w:cs="Times New Roman"/>
          <w:b/>
        </w:rPr>
        <w:t>FRAILTY</w:t>
      </w:r>
      <w:r>
        <w:rPr>
          <w:rFonts w:ascii="Times New Roman" w:eastAsia="Calibri" w:hAnsi="Times New Roman" w:cs="Times New Roman"/>
          <w:b/>
        </w:rPr>
        <w:t xml:space="preserve"> SYNDROME</w:t>
      </w:r>
    </w:p>
    <w:p w14:paraId="485E0DA2" w14:textId="77777777" w:rsidR="0026737E" w:rsidRPr="00CB0CD1" w:rsidRDefault="0026737E" w:rsidP="002673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68D5BC5A" w14:textId="51A5ECC2" w:rsidR="0026737E" w:rsidRPr="00CB0CD1" w:rsidRDefault="0026737E" w:rsidP="002673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CB0CD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vertAlign w:val="superscript"/>
        </w:rPr>
        <w:t>1</w:t>
      </w:r>
      <w:r w:rsidR="00C0136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Deffy </w:t>
      </w:r>
      <w:proofErr w:type="spellStart"/>
      <w:r w:rsidR="00C0136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Siallagan</w:t>
      </w:r>
      <w:proofErr w:type="spellEnd"/>
    </w:p>
    <w:p w14:paraId="6E70572C" w14:textId="686A737C" w:rsidR="00953AF6" w:rsidRDefault="00953AF6" w:rsidP="00170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CB0CD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vertAlign w:val="superscript"/>
        </w:rPr>
        <w:t>2</w:t>
      </w:r>
      <w:r w:rsidR="00BB106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Joudy </w:t>
      </w:r>
      <w:proofErr w:type="spellStart"/>
      <w:r w:rsidR="00BB106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Gessal</w:t>
      </w:r>
      <w:proofErr w:type="spellEnd"/>
    </w:p>
    <w:p w14:paraId="212462AC" w14:textId="6D42F0E4" w:rsidR="008F0688" w:rsidRPr="00CB0CD1" w:rsidRDefault="008F0688" w:rsidP="00953AF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3C205077" w14:textId="30E14186" w:rsidR="00454221" w:rsidRPr="00CB0CD1" w:rsidRDefault="00454221" w:rsidP="00953AF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CB0CD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vertAlign w:val="superscript"/>
        </w:rPr>
        <w:t>1</w:t>
      </w:r>
      <w:r w:rsidR="006070EF" w:rsidRPr="00CB0CD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vertAlign w:val="superscript"/>
        </w:rPr>
        <w:t xml:space="preserve"> </w:t>
      </w:r>
      <w:r w:rsidR="006070EF" w:rsidRPr="00CB0CD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P</w:t>
      </w:r>
      <w:r w:rsidR="00BB106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PDS-1</w:t>
      </w:r>
      <w:r w:rsidR="006070EF" w:rsidRPr="00CB0CD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="006070EF" w:rsidRPr="00CB0CD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Ilmu</w:t>
      </w:r>
      <w:proofErr w:type="spellEnd"/>
      <w:r w:rsidR="006070EF" w:rsidRPr="00CB0CD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="006070EF" w:rsidRPr="00CB0CD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Kedokteran</w:t>
      </w:r>
      <w:proofErr w:type="spellEnd"/>
      <w:r w:rsidR="006070EF" w:rsidRPr="00CB0CD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="006070EF" w:rsidRPr="00CB0CD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Fisik</w:t>
      </w:r>
      <w:proofErr w:type="spellEnd"/>
      <w:r w:rsidR="006070EF" w:rsidRPr="00CB0CD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 dan </w:t>
      </w:r>
      <w:proofErr w:type="spellStart"/>
      <w:r w:rsidR="006070EF" w:rsidRPr="00CB0CD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Rehabilitasi</w:t>
      </w:r>
      <w:proofErr w:type="spellEnd"/>
      <w:r w:rsidR="006070EF" w:rsidRPr="00CB0CD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="006070EF" w:rsidRPr="00CB0CD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Fakultas</w:t>
      </w:r>
      <w:proofErr w:type="spellEnd"/>
      <w:r w:rsidR="006070EF" w:rsidRPr="00CB0CD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="006070EF" w:rsidRPr="00CB0CD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Kedokteran</w:t>
      </w:r>
      <w:proofErr w:type="spellEnd"/>
      <w:r w:rsidR="006070EF" w:rsidRPr="00CB0CD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 Universitas Sam </w:t>
      </w:r>
      <w:proofErr w:type="spellStart"/>
      <w:r w:rsidR="006070EF" w:rsidRPr="00CB0CD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Ratulangi</w:t>
      </w:r>
      <w:proofErr w:type="spellEnd"/>
      <w:r w:rsidR="006070EF" w:rsidRPr="00CB0CD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 Manado</w:t>
      </w:r>
    </w:p>
    <w:p w14:paraId="756C064F" w14:textId="55A556C4" w:rsidR="00454221" w:rsidRPr="00CB0CD1" w:rsidRDefault="006070EF" w:rsidP="00EA18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</w:pPr>
      <w:r w:rsidRPr="00CB0CD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vertAlign w:val="superscript"/>
        </w:rPr>
        <w:t xml:space="preserve">2 </w:t>
      </w:r>
      <w:proofErr w:type="spellStart"/>
      <w:r w:rsidR="00BB106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Spesialis</w:t>
      </w:r>
      <w:proofErr w:type="spellEnd"/>
      <w:r w:rsidRPr="00CB0CD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CB0CD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Ilmu</w:t>
      </w:r>
      <w:proofErr w:type="spellEnd"/>
      <w:r w:rsidRPr="00CB0CD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CB0CD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Kedokteran</w:t>
      </w:r>
      <w:proofErr w:type="spellEnd"/>
      <w:r w:rsidRPr="00CB0CD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CB0CD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Fisik</w:t>
      </w:r>
      <w:proofErr w:type="spellEnd"/>
      <w:r w:rsidRPr="00CB0CD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 dan </w:t>
      </w:r>
      <w:proofErr w:type="spellStart"/>
      <w:r w:rsidRPr="00CB0CD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Rehabilitasi</w:t>
      </w:r>
      <w:proofErr w:type="spellEnd"/>
      <w:r w:rsidRPr="00CB0CD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 RSUP Prof. Dr. R. D. </w:t>
      </w:r>
      <w:proofErr w:type="spellStart"/>
      <w:r w:rsidRPr="00CB0CD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Kandou</w:t>
      </w:r>
      <w:proofErr w:type="spellEnd"/>
      <w:r w:rsidRPr="00CB0CD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 Manado</w:t>
      </w:r>
    </w:p>
    <w:p w14:paraId="52812D92" w14:textId="734D76E6" w:rsidR="005B20C7" w:rsidRPr="00CB0CD1" w:rsidRDefault="008F0688" w:rsidP="006A67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sectPr w:rsidR="005B20C7" w:rsidRPr="00CB0CD1" w:rsidSect="00757CDC">
          <w:footerReference w:type="even" r:id="rId7"/>
          <w:footerReference w:type="default" r:id="rId8"/>
          <w:pgSz w:w="11900" w:h="16820"/>
          <w:pgMar w:top="1418" w:right="1418" w:bottom="1418" w:left="1418" w:header="709" w:footer="709" w:gutter="0"/>
          <w:cols w:space="567"/>
          <w:docGrid w:linePitch="360"/>
        </w:sectPr>
      </w:pPr>
      <w:r w:rsidRPr="00CB0CD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Email:</w:t>
      </w:r>
      <w:r w:rsidR="00221B2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="00C0136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deffyfrans</w:t>
      </w:r>
      <w:r w:rsidR="00BB106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@</w:t>
      </w:r>
      <w:r w:rsidR="00221B2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gmail.com</w:t>
      </w:r>
    </w:p>
    <w:p w14:paraId="21C6966C" w14:textId="24297D0B" w:rsidR="003224F7" w:rsidRPr="00CB0CD1" w:rsidRDefault="003224F7" w:rsidP="005B20C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4F2BFC44" w14:textId="77777777" w:rsidR="00757CDC" w:rsidRPr="00CB0CD1" w:rsidRDefault="00757CDC" w:rsidP="00757CD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sectPr w:rsidR="00757CDC" w:rsidRPr="00CB0CD1" w:rsidSect="00757CDC">
          <w:type w:val="continuous"/>
          <w:pgSz w:w="11900" w:h="16820"/>
          <w:pgMar w:top="1418" w:right="1418" w:bottom="1418" w:left="1418" w:header="709" w:footer="709" w:gutter="0"/>
          <w:cols w:space="567"/>
          <w:docGrid w:linePitch="360"/>
        </w:sectPr>
      </w:pPr>
    </w:p>
    <w:p w14:paraId="23E58220" w14:textId="44055599" w:rsidR="00757CDC" w:rsidRDefault="00757CDC" w:rsidP="00221B28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CB0CD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PENDAHULUAN</w:t>
      </w:r>
    </w:p>
    <w:p w14:paraId="1DD055C0" w14:textId="7A936E07" w:rsidR="00C01362" w:rsidRDefault="007F16D8" w:rsidP="00221B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color w:val="0D0D0D"/>
          <w:sz w:val="20"/>
          <w:szCs w:val="20"/>
        </w:rPr>
      </w:pPr>
      <w:r w:rsidRPr="007F16D8">
        <w:rPr>
          <w:rFonts w:ascii="Times New Roman" w:hAnsi="Times New Roman"/>
          <w:i/>
          <w:iCs/>
          <w:color w:val="0D0D0D"/>
          <w:sz w:val="20"/>
          <w:szCs w:val="20"/>
        </w:rPr>
        <w:t>Frailty</w:t>
      </w:r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adalah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suatu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sindroma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pada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geriatri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dengan</w:t>
      </w:r>
      <w:proofErr w:type="spellEnd"/>
      <w:r w:rsid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karakteristik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berkurangnya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kemampuan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fungsional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dan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fungsi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adaptasi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yang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diakibatkan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oleh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degradasi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fungsi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berbagai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sistem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dalam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tubuh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,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serta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meningkatnya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kerentanan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terhadap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berbagai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macam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tekanan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(stressor) dan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akhirnya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menurunkan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performa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fungsional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seseorang.</w:t>
      </w:r>
      <w:r w:rsidR="00C01362" w:rsidRPr="00C01362">
        <w:rPr>
          <w:rFonts w:ascii="Times New Roman" w:hAnsi="Times New Roman"/>
          <w:iCs/>
          <w:color w:val="0D0D0D"/>
          <w:sz w:val="20"/>
          <w:szCs w:val="20"/>
          <w:vertAlign w:val="superscript"/>
        </w:rPr>
        <w:t>1,2,3,4,5</w:t>
      </w:r>
    </w:p>
    <w:p w14:paraId="1F337F5A" w14:textId="3628042F" w:rsidR="00221B28" w:rsidRPr="00C01362" w:rsidRDefault="00C01362" w:rsidP="00221B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01362">
        <w:t xml:space="preserve"> </w:t>
      </w:r>
      <w:r w:rsidRPr="00C01362">
        <w:rPr>
          <w:rFonts w:ascii="Times New Roman" w:hAnsi="Times New Roman" w:cs="Times New Roman"/>
          <w:noProof/>
          <w:sz w:val="20"/>
          <w:szCs w:val="20"/>
        </w:rPr>
        <w:t xml:space="preserve">Klasifikasi dari </w:t>
      </w:r>
      <w:r w:rsidR="007F16D8" w:rsidRPr="007F16D8">
        <w:rPr>
          <w:rFonts w:ascii="Times New Roman" w:hAnsi="Times New Roman" w:cs="Times New Roman"/>
          <w:i/>
          <w:iCs/>
          <w:noProof/>
          <w:sz w:val="20"/>
          <w:szCs w:val="20"/>
        </w:rPr>
        <w:t>frailty</w:t>
      </w:r>
      <w:r w:rsidRPr="00C01362">
        <w:rPr>
          <w:rFonts w:ascii="Times New Roman" w:hAnsi="Times New Roman" w:cs="Times New Roman"/>
          <w:noProof/>
          <w:sz w:val="20"/>
          <w:szCs w:val="20"/>
        </w:rPr>
        <w:t xml:space="preserve"> sangatlah beragam, menurut Fried, </w:t>
      </w:r>
      <w:r w:rsidR="007F16D8" w:rsidRPr="007F16D8">
        <w:rPr>
          <w:rFonts w:ascii="Times New Roman" w:hAnsi="Times New Roman" w:cs="Times New Roman"/>
          <w:i/>
          <w:iCs/>
          <w:noProof/>
          <w:sz w:val="20"/>
          <w:szCs w:val="20"/>
        </w:rPr>
        <w:t>frailty</w:t>
      </w:r>
      <w:r w:rsidRPr="00C01362">
        <w:rPr>
          <w:rFonts w:ascii="Times New Roman" w:hAnsi="Times New Roman" w:cs="Times New Roman"/>
          <w:noProof/>
          <w:sz w:val="20"/>
          <w:szCs w:val="20"/>
        </w:rPr>
        <w:t xml:space="preserve"> dapat dibagi tingkatannya dari </w:t>
      </w:r>
      <w:r w:rsidRPr="00C01362">
        <w:rPr>
          <w:rFonts w:ascii="Times New Roman" w:hAnsi="Times New Roman" w:cs="Times New Roman"/>
          <w:i/>
          <w:iCs/>
          <w:noProof/>
          <w:sz w:val="20"/>
          <w:szCs w:val="20"/>
        </w:rPr>
        <w:t>pre-frail, frail</w:t>
      </w:r>
      <w:r w:rsidRPr="00C01362">
        <w:rPr>
          <w:rFonts w:ascii="Times New Roman" w:hAnsi="Times New Roman" w:cs="Times New Roman"/>
          <w:noProof/>
          <w:sz w:val="20"/>
          <w:szCs w:val="20"/>
        </w:rPr>
        <w:t xml:space="preserve">, dan </w:t>
      </w:r>
      <w:r w:rsidRPr="00C01362"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end stage of </w:t>
      </w:r>
      <w:r w:rsidR="007F16D8" w:rsidRPr="007F16D8">
        <w:rPr>
          <w:rFonts w:ascii="Times New Roman" w:hAnsi="Times New Roman" w:cs="Times New Roman"/>
          <w:i/>
          <w:iCs/>
          <w:noProof/>
          <w:sz w:val="20"/>
          <w:szCs w:val="20"/>
        </w:rPr>
        <w:t>frailty</w:t>
      </w:r>
      <w:r w:rsidRPr="00C01362">
        <w:rPr>
          <w:rFonts w:ascii="Times New Roman" w:hAnsi="Times New Roman" w:cs="Times New Roman"/>
          <w:i/>
          <w:iCs/>
          <w:noProof/>
          <w:sz w:val="20"/>
          <w:szCs w:val="20"/>
        </w:rPr>
        <w:t>/</w:t>
      </w:r>
      <w:r w:rsidR="007F16D8" w:rsidRPr="007F16D8">
        <w:rPr>
          <w:rFonts w:ascii="Times New Roman" w:hAnsi="Times New Roman" w:cs="Times New Roman"/>
          <w:i/>
          <w:iCs/>
          <w:noProof/>
          <w:sz w:val="20"/>
          <w:szCs w:val="20"/>
        </w:rPr>
        <w:t>frailty</w:t>
      </w:r>
      <w:r w:rsidRPr="00C01362"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 to thrive.</w:t>
      </w:r>
      <w:r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C01362">
        <w:rPr>
          <w:rFonts w:ascii="Times New Roman" w:hAnsi="Times New Roman" w:cs="Times New Roman"/>
          <w:noProof/>
          <w:sz w:val="20"/>
          <w:szCs w:val="20"/>
        </w:rPr>
        <w:t xml:space="preserve">Klasifikasi </w:t>
      </w:r>
      <w:r w:rsidR="007F16D8" w:rsidRPr="007F16D8">
        <w:rPr>
          <w:rFonts w:ascii="Times New Roman" w:hAnsi="Times New Roman" w:cs="Times New Roman"/>
          <w:i/>
          <w:iCs/>
          <w:noProof/>
          <w:sz w:val="20"/>
          <w:szCs w:val="20"/>
        </w:rPr>
        <w:t>frailty</w:t>
      </w:r>
      <w:r w:rsidRPr="00C01362">
        <w:rPr>
          <w:rFonts w:ascii="Times New Roman" w:hAnsi="Times New Roman" w:cs="Times New Roman"/>
          <w:noProof/>
          <w:sz w:val="20"/>
          <w:szCs w:val="20"/>
        </w:rPr>
        <w:t xml:space="preserve"> secara klinis dapat menggunakan </w:t>
      </w:r>
      <w:r w:rsidRPr="00C01362"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Clinical </w:t>
      </w:r>
      <w:r w:rsidR="007F16D8" w:rsidRPr="007F16D8">
        <w:rPr>
          <w:rFonts w:ascii="Times New Roman" w:hAnsi="Times New Roman" w:cs="Times New Roman"/>
          <w:i/>
          <w:iCs/>
          <w:noProof/>
          <w:sz w:val="20"/>
          <w:szCs w:val="20"/>
        </w:rPr>
        <w:t>Frailty</w:t>
      </w:r>
      <w:r w:rsidRPr="00C01362"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 Scale</w:t>
      </w:r>
      <w:r w:rsidRPr="00C01362">
        <w:rPr>
          <w:rFonts w:ascii="Times New Roman" w:hAnsi="Times New Roman" w:cs="Times New Roman"/>
          <w:noProof/>
          <w:sz w:val="20"/>
          <w:szCs w:val="20"/>
        </w:rPr>
        <w:t xml:space="preserve"> dari </w:t>
      </w:r>
      <w:r w:rsidRPr="00C01362">
        <w:rPr>
          <w:rFonts w:ascii="Times New Roman" w:hAnsi="Times New Roman" w:cs="Times New Roman"/>
          <w:i/>
          <w:iCs/>
          <w:noProof/>
          <w:sz w:val="20"/>
          <w:szCs w:val="20"/>
        </w:rPr>
        <w:t>Canadian Study of Health and Aging</w:t>
      </w:r>
      <w:r w:rsidRPr="00C01362">
        <w:rPr>
          <w:rFonts w:ascii="Times New Roman" w:hAnsi="Times New Roman" w:cs="Times New Roman"/>
          <w:noProof/>
          <w:sz w:val="20"/>
          <w:szCs w:val="20"/>
        </w:rPr>
        <w:t xml:space="preserve"> (CSHA). Penilaian lain untuk mengukur keadaan </w:t>
      </w:r>
      <w:r w:rsidR="007F16D8" w:rsidRPr="007F16D8">
        <w:rPr>
          <w:rFonts w:ascii="Times New Roman" w:hAnsi="Times New Roman" w:cs="Times New Roman"/>
          <w:i/>
          <w:iCs/>
          <w:noProof/>
          <w:sz w:val="20"/>
          <w:szCs w:val="20"/>
        </w:rPr>
        <w:t>frailty</w:t>
      </w:r>
      <w:r w:rsidRPr="00C01362">
        <w:rPr>
          <w:rFonts w:ascii="Times New Roman" w:hAnsi="Times New Roman" w:cs="Times New Roman"/>
          <w:noProof/>
          <w:sz w:val="20"/>
          <w:szCs w:val="20"/>
        </w:rPr>
        <w:t xml:space="preserve"> dapat menggunakan </w:t>
      </w:r>
      <w:r w:rsidRPr="00C01362">
        <w:rPr>
          <w:rFonts w:ascii="Times New Roman" w:hAnsi="Times New Roman" w:cs="Times New Roman"/>
          <w:i/>
          <w:iCs/>
          <w:noProof/>
          <w:sz w:val="20"/>
          <w:szCs w:val="20"/>
        </w:rPr>
        <w:t>Edmonton Frail Scale</w:t>
      </w:r>
      <w:r w:rsidRPr="00C01362">
        <w:rPr>
          <w:rFonts w:ascii="Times New Roman" w:hAnsi="Times New Roman" w:cs="Times New Roman"/>
          <w:noProof/>
          <w:sz w:val="20"/>
          <w:szCs w:val="20"/>
        </w:rPr>
        <w:t xml:space="preserve"> (EFS).</w:t>
      </w:r>
      <w:r w:rsidRPr="00C01362">
        <w:rPr>
          <w:rFonts w:ascii="Times New Roman" w:hAnsi="Times New Roman" w:cs="Times New Roman"/>
          <w:noProof/>
          <w:sz w:val="20"/>
          <w:szCs w:val="20"/>
          <w:vertAlign w:val="superscript"/>
        </w:rPr>
        <w:t>2,7,14,15,16</w:t>
      </w:r>
    </w:p>
    <w:p w14:paraId="1F948EF8" w14:textId="77EF49DD" w:rsidR="00757CDC" w:rsidRDefault="00C01362" w:rsidP="00C01362">
      <w:pPr>
        <w:spacing w:after="0" w:line="240" w:lineRule="auto"/>
        <w:ind w:firstLine="720"/>
        <w:jc w:val="both"/>
        <w:rPr>
          <w:rFonts w:ascii="Times New Roman" w:hAnsi="Times New Roman"/>
          <w:color w:val="0D0D0D"/>
          <w:sz w:val="20"/>
          <w:szCs w:val="20"/>
        </w:rPr>
      </w:pP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Menentukan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intervensi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yang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tepat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merupakan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langkah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kritis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selanjutnya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dalam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menurunkan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efek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r w:rsidR="007F16D8" w:rsidRPr="007F16D8">
        <w:rPr>
          <w:rFonts w:ascii="Times New Roman" w:hAnsi="Times New Roman"/>
          <w:i/>
          <w:iCs/>
          <w:color w:val="0D0D0D"/>
          <w:sz w:val="20"/>
          <w:szCs w:val="20"/>
        </w:rPr>
        <w:t>frailty</w:t>
      </w:r>
      <w:r w:rsidRPr="00C01362">
        <w:rPr>
          <w:rFonts w:ascii="Times New Roman" w:hAnsi="Times New Roman"/>
          <w:color w:val="0D0D0D"/>
          <w:sz w:val="20"/>
          <w:szCs w:val="20"/>
        </w:rPr>
        <w:t xml:space="preserve"> pada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lansia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.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Penanganan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terbaik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terhadap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r w:rsidR="007F16D8" w:rsidRPr="007F16D8">
        <w:rPr>
          <w:rFonts w:ascii="Times New Roman" w:hAnsi="Times New Roman"/>
          <w:i/>
          <w:iCs/>
          <w:color w:val="0D0D0D"/>
          <w:sz w:val="20"/>
          <w:szCs w:val="20"/>
        </w:rPr>
        <w:t>frailty</w:t>
      </w:r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sangatlah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bervariasi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karena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penyebabnya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yang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berbeda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pada masing-masing orang. Yang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jelas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,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langkah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pertama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adalah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untuk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memberikan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penanganan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yang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tepat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terhadap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penyakit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atau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masalah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medis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yang mendasarinya.</w:t>
      </w:r>
      <w:r w:rsidRPr="00C01362">
        <w:rPr>
          <w:rFonts w:ascii="Times New Roman" w:hAnsi="Times New Roman"/>
          <w:color w:val="0D0D0D"/>
          <w:sz w:val="20"/>
          <w:szCs w:val="20"/>
          <w:vertAlign w:val="superscript"/>
        </w:rPr>
        <w:t>5,6,15,17,19,20,21,22</w:t>
      </w:r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Intervensi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yang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dapat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diberikan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yaitu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obat-obatan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,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nutrisi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, hormonal dan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rehabilitasi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berupa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latihan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fisik.</w:t>
      </w:r>
      <w:r w:rsidRPr="00C01362">
        <w:rPr>
          <w:rFonts w:ascii="Times New Roman" w:hAnsi="Times New Roman"/>
          <w:color w:val="0D0D0D"/>
          <w:sz w:val="20"/>
          <w:szCs w:val="20"/>
          <w:vertAlign w:val="superscript"/>
        </w:rPr>
        <w:t>22</w:t>
      </w:r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Terdapat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4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tipe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latihan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yang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dapat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dan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perlu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untuk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dilakukan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oleh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lansia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,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yaitu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color w:val="0D0D0D"/>
          <w:sz w:val="20"/>
          <w:szCs w:val="20"/>
        </w:rPr>
        <w:t>l</w:t>
      </w:r>
      <w:r w:rsidRPr="00C01362">
        <w:rPr>
          <w:rFonts w:ascii="Times New Roman" w:hAnsi="Times New Roman"/>
          <w:color w:val="0D0D0D"/>
          <w:sz w:val="20"/>
          <w:szCs w:val="20"/>
        </w:rPr>
        <w:t>atihan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ketahanan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color w:val="0D0D0D"/>
          <w:sz w:val="20"/>
          <w:szCs w:val="20"/>
        </w:rPr>
        <w:t>l</w:t>
      </w:r>
      <w:r w:rsidRPr="00C01362">
        <w:rPr>
          <w:rFonts w:ascii="Times New Roman" w:hAnsi="Times New Roman"/>
          <w:color w:val="0D0D0D"/>
          <w:sz w:val="20"/>
          <w:szCs w:val="20"/>
        </w:rPr>
        <w:t>atihan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penguatan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color w:val="0D0D0D"/>
          <w:sz w:val="20"/>
          <w:szCs w:val="20"/>
        </w:rPr>
        <w:t>l</w:t>
      </w:r>
      <w:r w:rsidRPr="00C01362">
        <w:rPr>
          <w:rFonts w:ascii="Times New Roman" w:hAnsi="Times New Roman"/>
          <w:color w:val="0D0D0D"/>
          <w:sz w:val="20"/>
          <w:szCs w:val="20"/>
        </w:rPr>
        <w:t>atihan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peregangan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>,</w:t>
      </w:r>
      <w:r>
        <w:rPr>
          <w:rFonts w:ascii="Times New Roman" w:hAnsi="Times New Roman"/>
          <w:color w:val="0D0D0D"/>
          <w:sz w:val="20"/>
          <w:szCs w:val="20"/>
        </w:rPr>
        <w:t xml:space="preserve"> dan</w:t>
      </w:r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D0D0D"/>
          <w:sz w:val="20"/>
          <w:szCs w:val="20"/>
        </w:rPr>
        <w:t>l</w:t>
      </w:r>
      <w:r w:rsidRPr="00C01362">
        <w:rPr>
          <w:rFonts w:ascii="Times New Roman" w:hAnsi="Times New Roman"/>
          <w:color w:val="0D0D0D"/>
          <w:sz w:val="20"/>
          <w:szCs w:val="20"/>
        </w:rPr>
        <w:t>atihan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keseimbangan</w:t>
      </w:r>
      <w:r w:rsidRPr="00C01362">
        <w:rPr>
          <w:rFonts w:ascii="Times New Roman" w:hAnsi="Times New Roman"/>
          <w:color w:val="0D0D0D"/>
          <w:sz w:val="20"/>
          <w:szCs w:val="20"/>
          <w:vertAlign w:val="superscript"/>
        </w:rPr>
        <w:t>22,23,24</w:t>
      </w:r>
    </w:p>
    <w:p w14:paraId="76AA88AD" w14:textId="36DA2560" w:rsidR="00C01362" w:rsidRPr="00C01362" w:rsidRDefault="00C01362" w:rsidP="00C01362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</w:pPr>
      <w:r w:rsidRPr="00C01362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Program </w:t>
      </w:r>
      <w:proofErr w:type="spellStart"/>
      <w:r w:rsidRPr="00C01362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latihan</w:t>
      </w:r>
      <w:proofErr w:type="spellEnd"/>
      <w:r w:rsidRPr="00C01362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C01362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fisik</w:t>
      </w:r>
      <w:proofErr w:type="spellEnd"/>
      <w:r w:rsidRPr="00C01362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C01362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bagi</w:t>
      </w:r>
      <w:proofErr w:type="spellEnd"/>
      <w:r w:rsidRPr="00C01362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C01362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lansia</w:t>
      </w:r>
      <w:proofErr w:type="spellEnd"/>
      <w:r w:rsidRPr="00C01362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C01362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mempunyai</w:t>
      </w:r>
      <w:proofErr w:type="spellEnd"/>
      <w:r w:rsidRPr="00C01362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C01362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jenis</w:t>
      </w:r>
      <w:proofErr w:type="spellEnd"/>
      <w:r w:rsidRPr="00C01362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 dan </w:t>
      </w:r>
      <w:proofErr w:type="spellStart"/>
      <w:r w:rsidRPr="00C01362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intensitas</w:t>
      </w:r>
      <w:proofErr w:type="spellEnd"/>
      <w:r w:rsidRPr="00C01362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C01362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latihan</w:t>
      </w:r>
      <w:proofErr w:type="spellEnd"/>
      <w:r w:rsidRPr="00C01362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 yang </w:t>
      </w:r>
      <w:proofErr w:type="spellStart"/>
      <w:r w:rsidRPr="00C01362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berbeda</w:t>
      </w:r>
      <w:proofErr w:type="spellEnd"/>
      <w:r w:rsidRPr="00C01362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C01362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dengan</w:t>
      </w:r>
      <w:proofErr w:type="spellEnd"/>
      <w:r w:rsidRPr="00C01362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 orang </w:t>
      </w:r>
      <w:proofErr w:type="spellStart"/>
      <w:r w:rsidRPr="00C01362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muda</w:t>
      </w:r>
      <w:proofErr w:type="spellEnd"/>
      <w:r w:rsidRPr="00C01362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C01362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apalagi</w:t>
      </w:r>
      <w:proofErr w:type="spellEnd"/>
      <w:r w:rsidRPr="00C01362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 yang </w:t>
      </w:r>
      <w:proofErr w:type="spellStart"/>
      <w:r w:rsidRPr="00C01362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ditujukan</w:t>
      </w:r>
      <w:proofErr w:type="spellEnd"/>
      <w:r w:rsidRPr="00C01362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 pada </w:t>
      </w:r>
      <w:proofErr w:type="spellStart"/>
      <w:r w:rsidRPr="00C01362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seorang</w:t>
      </w:r>
      <w:proofErr w:type="spellEnd"/>
      <w:r w:rsidRPr="00C01362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C01362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atlet</w:t>
      </w:r>
      <w:proofErr w:type="spellEnd"/>
      <w:r w:rsidRPr="00C01362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C01362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Seiring</w:t>
      </w:r>
      <w:proofErr w:type="spellEnd"/>
      <w:r w:rsidRPr="00C01362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C01362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dengan</w:t>
      </w:r>
      <w:proofErr w:type="spellEnd"/>
      <w:r w:rsidRPr="00C01362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C01362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peningkatan</w:t>
      </w:r>
      <w:proofErr w:type="spellEnd"/>
      <w:r w:rsidRPr="00C01362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C01362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kebugaran</w:t>
      </w:r>
      <w:proofErr w:type="spellEnd"/>
      <w:r w:rsidRPr="00C01362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C01362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latihan</w:t>
      </w:r>
      <w:proofErr w:type="spellEnd"/>
      <w:r w:rsidRPr="00C01362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C01362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dapat</w:t>
      </w:r>
      <w:proofErr w:type="spellEnd"/>
      <w:r w:rsidRPr="00C01362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C01362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ditingkatkan</w:t>
      </w:r>
      <w:proofErr w:type="spellEnd"/>
      <w:r w:rsidRPr="00C01362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C01362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secara</w:t>
      </w:r>
      <w:proofErr w:type="spellEnd"/>
      <w:r w:rsidRPr="00C01362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 xml:space="preserve"> bertahap.</w:t>
      </w:r>
      <w:r w:rsidRPr="00C01362">
        <w:rPr>
          <w:rFonts w:ascii="Times New Roman" w:eastAsiaTheme="minorHAnsi" w:hAnsi="Times New Roman" w:cs="Times New Roman"/>
          <w:color w:val="000000" w:themeColor="text1"/>
          <w:sz w:val="20"/>
          <w:szCs w:val="20"/>
          <w:vertAlign w:val="superscript"/>
        </w:rPr>
        <w:t>22,24</w:t>
      </w:r>
    </w:p>
    <w:p w14:paraId="1782D20C" w14:textId="7FD4DFED" w:rsidR="00DA3BE4" w:rsidRDefault="00DA3BE4" w:rsidP="00757CDC">
      <w:pPr>
        <w:pStyle w:val="ListParagraph"/>
        <w:spacing w:line="240" w:lineRule="auto"/>
        <w:ind w:left="0" w:firstLine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12AC928A" w14:textId="5838D651" w:rsidR="00757CDC" w:rsidRPr="00CB0CD1" w:rsidRDefault="00221B28" w:rsidP="00757CDC">
      <w:pPr>
        <w:pStyle w:val="ListParagraph"/>
        <w:spacing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DEFINISI</w:t>
      </w:r>
    </w:p>
    <w:p w14:paraId="0A4FA120" w14:textId="1E8F9EC8" w:rsidR="00221B28" w:rsidRDefault="00221B28" w:rsidP="00C01362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iCs/>
          <w:color w:val="0D0D0D"/>
          <w:sz w:val="20"/>
          <w:szCs w:val="20"/>
        </w:rPr>
      </w:pPr>
      <w:r>
        <w:rPr>
          <w:rFonts w:ascii="Times New Roman" w:hAnsi="Times New Roman"/>
          <w:i/>
          <w:color w:val="0D0D0D"/>
          <w:sz w:val="20"/>
          <w:szCs w:val="20"/>
        </w:rPr>
        <w:tab/>
      </w:r>
      <w:r w:rsidR="007F16D8" w:rsidRPr="007F16D8">
        <w:rPr>
          <w:rFonts w:ascii="Times New Roman" w:hAnsi="Times New Roman"/>
          <w:i/>
          <w:iCs/>
          <w:color w:val="0D0D0D"/>
          <w:sz w:val="20"/>
          <w:szCs w:val="20"/>
        </w:rPr>
        <w:t>Frailty</w:t>
      </w:r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adalah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suatu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sindroma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pada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geriatri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dengan</w:t>
      </w:r>
      <w:proofErr w:type="spellEnd"/>
      <w:r w:rsid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karakteristik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berkurangnya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kemampuan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fungsional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dan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fungsi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adaptasi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yang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diakibatkan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oleh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degradasi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fungsi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berbagai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sistem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dalam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tubuh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,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serta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meningkatnya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kerentanan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terhadap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berbagai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macam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tekanan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(stressor) dan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akhirnya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menurunkan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performa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>fungsional</w:t>
      </w:r>
      <w:proofErr w:type="spellEnd"/>
      <w:r w:rsidR="00C01362"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seseorang.</w:t>
      </w:r>
      <w:r w:rsidR="00C01362" w:rsidRPr="00C01362">
        <w:rPr>
          <w:rFonts w:ascii="Times New Roman" w:hAnsi="Times New Roman"/>
          <w:iCs/>
          <w:color w:val="0D0D0D"/>
          <w:sz w:val="20"/>
          <w:szCs w:val="20"/>
          <w:vertAlign w:val="superscript"/>
        </w:rPr>
        <w:t>1,2,3,4,5</w:t>
      </w:r>
    </w:p>
    <w:p w14:paraId="6C7BC857" w14:textId="03608D6F" w:rsidR="00C01362" w:rsidRDefault="00C01362" w:rsidP="00C01362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iCs/>
          <w:color w:val="0D0D0D"/>
          <w:sz w:val="20"/>
          <w:szCs w:val="20"/>
        </w:rPr>
      </w:pPr>
      <w:r>
        <w:rPr>
          <w:rFonts w:ascii="Times New Roman" w:hAnsi="Times New Roman"/>
          <w:iCs/>
          <w:color w:val="0D0D0D"/>
          <w:sz w:val="20"/>
          <w:szCs w:val="20"/>
        </w:rPr>
        <w:tab/>
      </w:r>
      <w:r w:rsidR="007F16D8" w:rsidRPr="007F16D8">
        <w:rPr>
          <w:rFonts w:ascii="Times New Roman" w:hAnsi="Times New Roman"/>
          <w:i/>
          <w:iCs/>
          <w:color w:val="0D0D0D"/>
          <w:sz w:val="20"/>
          <w:szCs w:val="20"/>
        </w:rPr>
        <w:t>Frailty</w:t>
      </w:r>
      <w:r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juga </w:t>
      </w:r>
      <w:proofErr w:type="spellStart"/>
      <w:r w:rsidRPr="00C01362">
        <w:rPr>
          <w:rFonts w:ascii="Times New Roman" w:hAnsi="Times New Roman"/>
          <w:iCs/>
          <w:color w:val="0D0D0D"/>
          <w:sz w:val="20"/>
          <w:szCs w:val="20"/>
        </w:rPr>
        <w:t>biasanya</w:t>
      </w:r>
      <w:proofErr w:type="spellEnd"/>
      <w:r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iCs/>
          <w:color w:val="0D0D0D"/>
          <w:sz w:val="20"/>
          <w:szCs w:val="20"/>
        </w:rPr>
        <w:t>digambarkan</w:t>
      </w:r>
      <w:proofErr w:type="spellEnd"/>
      <w:r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iCs/>
          <w:color w:val="0D0D0D"/>
          <w:sz w:val="20"/>
          <w:szCs w:val="20"/>
        </w:rPr>
        <w:t>sebagai</w:t>
      </w:r>
      <w:proofErr w:type="spellEnd"/>
      <w:r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iCs/>
          <w:color w:val="0D0D0D"/>
          <w:sz w:val="20"/>
          <w:szCs w:val="20"/>
        </w:rPr>
        <w:t>kondisi</w:t>
      </w:r>
      <w:proofErr w:type="spellEnd"/>
      <w:r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iCs/>
          <w:color w:val="0D0D0D"/>
          <w:sz w:val="20"/>
          <w:szCs w:val="20"/>
        </w:rPr>
        <w:t>proinflamasi</w:t>
      </w:r>
      <w:proofErr w:type="spellEnd"/>
      <w:r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iCs/>
          <w:color w:val="0D0D0D"/>
          <w:sz w:val="20"/>
          <w:szCs w:val="20"/>
        </w:rPr>
        <w:t>kompleks</w:t>
      </w:r>
      <w:proofErr w:type="spellEnd"/>
      <w:r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yang </w:t>
      </w:r>
      <w:proofErr w:type="spellStart"/>
      <w:r w:rsidRPr="00C01362">
        <w:rPr>
          <w:rFonts w:ascii="Times New Roman" w:hAnsi="Times New Roman"/>
          <w:iCs/>
          <w:color w:val="0D0D0D"/>
          <w:sz w:val="20"/>
          <w:szCs w:val="20"/>
        </w:rPr>
        <w:t>terjadi</w:t>
      </w:r>
      <w:proofErr w:type="spellEnd"/>
      <w:r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iCs/>
          <w:color w:val="0D0D0D"/>
          <w:sz w:val="20"/>
          <w:szCs w:val="20"/>
        </w:rPr>
        <w:t>selama</w:t>
      </w:r>
      <w:proofErr w:type="spellEnd"/>
      <w:r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proses </w:t>
      </w:r>
      <w:proofErr w:type="spellStart"/>
      <w:r w:rsidRPr="00C01362">
        <w:rPr>
          <w:rFonts w:ascii="Times New Roman" w:hAnsi="Times New Roman"/>
          <w:iCs/>
          <w:color w:val="0D0D0D"/>
          <w:sz w:val="20"/>
          <w:szCs w:val="20"/>
        </w:rPr>
        <w:t>penuaan</w:t>
      </w:r>
      <w:proofErr w:type="spellEnd"/>
      <w:r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dan </w:t>
      </w:r>
      <w:proofErr w:type="spellStart"/>
      <w:r w:rsidRPr="00C01362">
        <w:rPr>
          <w:rFonts w:ascii="Times New Roman" w:hAnsi="Times New Roman"/>
          <w:iCs/>
          <w:color w:val="0D0D0D"/>
          <w:sz w:val="20"/>
          <w:szCs w:val="20"/>
        </w:rPr>
        <w:t>akibat</w:t>
      </w:r>
      <w:proofErr w:type="spellEnd"/>
      <w:r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iCs/>
          <w:color w:val="0D0D0D"/>
          <w:sz w:val="20"/>
          <w:szCs w:val="20"/>
        </w:rPr>
        <w:t>dari</w:t>
      </w:r>
      <w:proofErr w:type="spellEnd"/>
      <w:r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iCs/>
          <w:color w:val="0D0D0D"/>
          <w:sz w:val="20"/>
          <w:szCs w:val="20"/>
        </w:rPr>
        <w:t>ketidakseimbangan</w:t>
      </w:r>
      <w:proofErr w:type="spellEnd"/>
      <w:r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iCs/>
          <w:color w:val="0D0D0D"/>
          <w:sz w:val="20"/>
          <w:szCs w:val="20"/>
        </w:rPr>
        <w:t>interelasi</w:t>
      </w:r>
      <w:proofErr w:type="spellEnd"/>
      <w:r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iCs/>
          <w:color w:val="0D0D0D"/>
          <w:sz w:val="20"/>
          <w:szCs w:val="20"/>
        </w:rPr>
        <w:t>sistem</w:t>
      </w:r>
      <w:proofErr w:type="spellEnd"/>
      <w:r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iCs/>
          <w:color w:val="0D0D0D"/>
          <w:sz w:val="20"/>
          <w:szCs w:val="20"/>
        </w:rPr>
        <w:t>seperti</w:t>
      </w:r>
      <w:proofErr w:type="spellEnd"/>
      <w:r w:rsidRPr="00C01362">
        <w:rPr>
          <w:rFonts w:ascii="Times New Roman" w:hAnsi="Times New Roman"/>
          <w:iCs/>
          <w:color w:val="0D0D0D"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iCs/>
          <w:color w:val="0D0D0D"/>
          <w:sz w:val="20"/>
          <w:szCs w:val="20"/>
        </w:rPr>
        <w:t>s</w:t>
      </w:r>
      <w:r w:rsidRPr="00C01362">
        <w:rPr>
          <w:rFonts w:ascii="Times New Roman" w:hAnsi="Times New Roman"/>
          <w:iCs/>
          <w:color w:val="0D0D0D"/>
          <w:sz w:val="20"/>
          <w:szCs w:val="20"/>
        </w:rPr>
        <w:t>istem</w:t>
      </w:r>
      <w:proofErr w:type="spellEnd"/>
      <w:r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iCs/>
          <w:color w:val="0D0D0D"/>
          <w:sz w:val="20"/>
          <w:szCs w:val="20"/>
        </w:rPr>
        <w:t>imun</w:t>
      </w:r>
      <w:proofErr w:type="spellEnd"/>
      <w:r w:rsidRPr="00C01362">
        <w:rPr>
          <w:rFonts w:ascii="Times New Roman" w:hAnsi="Times New Roman"/>
          <w:iCs/>
          <w:color w:val="0D0D0D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iCs/>
          <w:color w:val="0D0D0D"/>
          <w:sz w:val="20"/>
          <w:szCs w:val="20"/>
        </w:rPr>
        <w:t>s</w:t>
      </w:r>
      <w:r w:rsidRPr="00C01362">
        <w:rPr>
          <w:rFonts w:ascii="Times New Roman" w:hAnsi="Times New Roman"/>
          <w:iCs/>
          <w:color w:val="0D0D0D"/>
          <w:sz w:val="20"/>
          <w:szCs w:val="20"/>
        </w:rPr>
        <w:t>istem</w:t>
      </w:r>
      <w:proofErr w:type="spellEnd"/>
      <w:r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iCs/>
          <w:color w:val="0D0D0D"/>
          <w:sz w:val="20"/>
          <w:szCs w:val="20"/>
        </w:rPr>
        <w:t>neuroendokrin</w:t>
      </w:r>
      <w:proofErr w:type="spellEnd"/>
      <w:r w:rsidRPr="00C01362">
        <w:rPr>
          <w:rFonts w:ascii="Times New Roman" w:hAnsi="Times New Roman"/>
          <w:iCs/>
          <w:color w:val="0D0D0D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iCs/>
          <w:color w:val="0D0D0D"/>
          <w:sz w:val="20"/>
          <w:szCs w:val="20"/>
        </w:rPr>
        <w:t>p</w:t>
      </w:r>
      <w:r w:rsidRPr="00C01362">
        <w:rPr>
          <w:rFonts w:ascii="Times New Roman" w:hAnsi="Times New Roman"/>
          <w:iCs/>
          <w:color w:val="0D0D0D"/>
          <w:sz w:val="20"/>
          <w:szCs w:val="20"/>
        </w:rPr>
        <w:t>erubahan</w:t>
      </w:r>
      <w:proofErr w:type="spellEnd"/>
      <w:r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iCs/>
          <w:color w:val="0D0D0D"/>
          <w:sz w:val="20"/>
          <w:szCs w:val="20"/>
        </w:rPr>
        <w:t>komposisi</w:t>
      </w:r>
      <w:proofErr w:type="spellEnd"/>
      <w:r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iCs/>
          <w:color w:val="0D0D0D"/>
          <w:sz w:val="20"/>
          <w:szCs w:val="20"/>
        </w:rPr>
        <w:t>tubuh</w:t>
      </w:r>
      <w:proofErr w:type="spellEnd"/>
      <w:r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(</w:t>
      </w:r>
      <w:proofErr w:type="spellStart"/>
      <w:r w:rsidRPr="00C01362">
        <w:rPr>
          <w:rFonts w:ascii="Times New Roman" w:hAnsi="Times New Roman"/>
          <w:iCs/>
          <w:color w:val="0D0D0D"/>
          <w:sz w:val="20"/>
          <w:szCs w:val="20"/>
        </w:rPr>
        <w:t>hilangnya</w:t>
      </w:r>
      <w:proofErr w:type="spellEnd"/>
      <w:r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iCs/>
          <w:color w:val="0D0D0D"/>
          <w:sz w:val="20"/>
          <w:szCs w:val="20"/>
        </w:rPr>
        <w:t>massa</w:t>
      </w:r>
      <w:proofErr w:type="spellEnd"/>
      <w:r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iCs/>
          <w:color w:val="0D0D0D"/>
          <w:sz w:val="20"/>
          <w:szCs w:val="20"/>
        </w:rPr>
        <w:t>otot</w:t>
      </w:r>
      <w:proofErr w:type="spellEnd"/>
      <w:r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dan </w:t>
      </w:r>
      <w:proofErr w:type="spellStart"/>
      <w:r w:rsidRPr="00C01362">
        <w:rPr>
          <w:rFonts w:ascii="Times New Roman" w:hAnsi="Times New Roman"/>
          <w:iCs/>
          <w:color w:val="0D0D0D"/>
          <w:sz w:val="20"/>
          <w:szCs w:val="20"/>
        </w:rPr>
        <w:t>kekuatan</w:t>
      </w:r>
      <w:proofErr w:type="spellEnd"/>
      <w:r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iCs/>
          <w:color w:val="0D0D0D"/>
          <w:sz w:val="20"/>
          <w:szCs w:val="20"/>
        </w:rPr>
        <w:t>otot</w:t>
      </w:r>
      <w:proofErr w:type="spellEnd"/>
      <w:r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iCs/>
          <w:color w:val="0D0D0D"/>
          <w:sz w:val="20"/>
          <w:szCs w:val="20"/>
        </w:rPr>
        <w:t>atau</w:t>
      </w:r>
      <w:proofErr w:type="spellEnd"/>
      <w:r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iCs/>
          <w:color w:val="0D0D0D"/>
          <w:sz w:val="20"/>
          <w:szCs w:val="20"/>
        </w:rPr>
        <w:t>sarkopenia</w:t>
      </w:r>
      <w:proofErr w:type="spellEnd"/>
      <w:r w:rsidRPr="00C01362">
        <w:rPr>
          <w:rFonts w:ascii="Times New Roman" w:hAnsi="Times New Roman"/>
          <w:iCs/>
          <w:color w:val="0D0D0D"/>
          <w:sz w:val="20"/>
          <w:szCs w:val="20"/>
        </w:rPr>
        <w:t xml:space="preserve">). </w:t>
      </w:r>
      <w:proofErr w:type="spellStart"/>
      <w:r w:rsidRPr="00C01362">
        <w:rPr>
          <w:rFonts w:ascii="Times New Roman" w:hAnsi="Times New Roman"/>
          <w:iCs/>
          <w:color w:val="0D0D0D"/>
          <w:sz w:val="20"/>
          <w:szCs w:val="20"/>
        </w:rPr>
        <w:t>Namun</w:t>
      </w:r>
      <w:proofErr w:type="spellEnd"/>
      <w:r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iCs/>
          <w:color w:val="0D0D0D"/>
          <w:sz w:val="20"/>
          <w:szCs w:val="20"/>
        </w:rPr>
        <w:t>hingga</w:t>
      </w:r>
      <w:proofErr w:type="spellEnd"/>
      <w:r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iCs/>
          <w:color w:val="0D0D0D"/>
          <w:sz w:val="20"/>
          <w:szCs w:val="20"/>
        </w:rPr>
        <w:t>saat</w:t>
      </w:r>
      <w:proofErr w:type="spellEnd"/>
      <w:r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iCs/>
          <w:color w:val="0D0D0D"/>
          <w:sz w:val="20"/>
          <w:szCs w:val="20"/>
        </w:rPr>
        <w:t>ini</w:t>
      </w:r>
      <w:proofErr w:type="spellEnd"/>
      <w:r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iCs/>
          <w:color w:val="0D0D0D"/>
          <w:sz w:val="20"/>
          <w:szCs w:val="20"/>
        </w:rPr>
        <w:t>belum</w:t>
      </w:r>
      <w:proofErr w:type="spellEnd"/>
      <w:r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iCs/>
          <w:color w:val="0D0D0D"/>
          <w:sz w:val="20"/>
          <w:szCs w:val="20"/>
        </w:rPr>
        <w:t>ada</w:t>
      </w:r>
      <w:proofErr w:type="spellEnd"/>
      <w:r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iCs/>
          <w:color w:val="0D0D0D"/>
          <w:sz w:val="20"/>
          <w:szCs w:val="20"/>
        </w:rPr>
        <w:t>konsensus</w:t>
      </w:r>
      <w:proofErr w:type="spellEnd"/>
      <w:r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yang </w:t>
      </w:r>
      <w:proofErr w:type="spellStart"/>
      <w:r w:rsidRPr="00C01362">
        <w:rPr>
          <w:rFonts w:ascii="Times New Roman" w:hAnsi="Times New Roman"/>
          <w:iCs/>
          <w:color w:val="0D0D0D"/>
          <w:sz w:val="20"/>
          <w:szCs w:val="20"/>
        </w:rPr>
        <w:t>dibuat</w:t>
      </w:r>
      <w:proofErr w:type="spellEnd"/>
      <w:r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iCs/>
          <w:color w:val="0D0D0D"/>
          <w:sz w:val="20"/>
          <w:szCs w:val="20"/>
        </w:rPr>
        <w:t>dalam</w:t>
      </w:r>
      <w:proofErr w:type="spellEnd"/>
      <w:r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iCs/>
          <w:color w:val="0D0D0D"/>
          <w:sz w:val="20"/>
          <w:szCs w:val="20"/>
        </w:rPr>
        <w:t>memberikan</w:t>
      </w:r>
      <w:proofErr w:type="spellEnd"/>
      <w:r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iCs/>
          <w:color w:val="0D0D0D"/>
          <w:sz w:val="20"/>
          <w:szCs w:val="20"/>
        </w:rPr>
        <w:t>definisi</w:t>
      </w:r>
      <w:proofErr w:type="spellEnd"/>
      <w:r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iCs/>
          <w:color w:val="0D0D0D"/>
          <w:sz w:val="20"/>
          <w:szCs w:val="20"/>
        </w:rPr>
        <w:t>dari</w:t>
      </w:r>
      <w:proofErr w:type="spellEnd"/>
      <w:r w:rsidRPr="00C01362">
        <w:rPr>
          <w:rFonts w:ascii="Times New Roman" w:hAnsi="Times New Roman"/>
          <w:iCs/>
          <w:color w:val="0D0D0D"/>
          <w:sz w:val="20"/>
          <w:szCs w:val="20"/>
        </w:rPr>
        <w:t xml:space="preserve"> </w:t>
      </w:r>
      <w:r w:rsidR="007F16D8" w:rsidRPr="007F16D8">
        <w:rPr>
          <w:rFonts w:ascii="Times New Roman" w:hAnsi="Times New Roman"/>
          <w:i/>
          <w:iCs/>
          <w:color w:val="0D0D0D"/>
          <w:sz w:val="20"/>
          <w:szCs w:val="20"/>
        </w:rPr>
        <w:t>frailty</w:t>
      </w:r>
      <w:r w:rsidRPr="00C01362">
        <w:rPr>
          <w:rFonts w:ascii="Times New Roman" w:hAnsi="Times New Roman"/>
          <w:iCs/>
          <w:color w:val="0D0D0D"/>
          <w:sz w:val="20"/>
          <w:szCs w:val="20"/>
        </w:rPr>
        <w:t>.</w:t>
      </w:r>
    </w:p>
    <w:p w14:paraId="33F1A44C" w14:textId="77777777" w:rsidR="00DA3BE4" w:rsidRPr="00C01362" w:rsidRDefault="00DA3BE4" w:rsidP="00C01362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</w:p>
    <w:p w14:paraId="755D1B89" w14:textId="3D62AC3F" w:rsidR="00757CDC" w:rsidRPr="00CB0CD1" w:rsidRDefault="00221B28" w:rsidP="00757CDC">
      <w:pPr>
        <w:tabs>
          <w:tab w:val="left" w:pos="99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EPIDEMIOLOGI</w:t>
      </w:r>
    </w:p>
    <w:p w14:paraId="4D2FE01D" w14:textId="4D19CE68" w:rsidR="00AE4DF1" w:rsidRDefault="00C01362" w:rsidP="00C0136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color w:val="0D0D0D"/>
          <w:sz w:val="20"/>
          <w:szCs w:val="20"/>
        </w:rPr>
      </w:pP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Secara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umum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belum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ada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definisi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r w:rsidR="007F16D8" w:rsidRPr="007F16D8">
        <w:rPr>
          <w:rFonts w:ascii="Times New Roman" w:hAnsi="Times New Roman"/>
          <w:i/>
          <w:iCs/>
          <w:color w:val="0D0D0D"/>
          <w:sz w:val="20"/>
          <w:szCs w:val="20"/>
        </w:rPr>
        <w:t>frailty</w:t>
      </w:r>
      <w:r w:rsidRPr="00C01362">
        <w:rPr>
          <w:rFonts w:ascii="Times New Roman" w:hAnsi="Times New Roman"/>
          <w:color w:val="0D0D0D"/>
          <w:sz w:val="20"/>
          <w:szCs w:val="20"/>
        </w:rPr>
        <w:t xml:space="preserve"> yang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dapat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diterima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,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sehingga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untuk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mengetahui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jumlah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populasi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r w:rsidR="007F16D8" w:rsidRPr="007F16D8">
        <w:rPr>
          <w:rFonts w:ascii="Times New Roman" w:hAnsi="Times New Roman"/>
          <w:i/>
          <w:iCs/>
          <w:color w:val="0D0D0D"/>
          <w:sz w:val="20"/>
          <w:szCs w:val="20"/>
        </w:rPr>
        <w:t>frailty</w:t>
      </w:r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secara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akurat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adalah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sulit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.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Berbagai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penelitian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telah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dilakukan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dengan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berbagai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prediktor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sebagai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instrumen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skrining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.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Dalam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suatu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penelitian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di Amerika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menggunakan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empat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prediktor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r w:rsidR="007F16D8" w:rsidRPr="007F16D8">
        <w:rPr>
          <w:rFonts w:ascii="Times New Roman" w:hAnsi="Times New Roman"/>
          <w:i/>
          <w:iCs/>
          <w:color w:val="0D0D0D"/>
          <w:sz w:val="20"/>
          <w:szCs w:val="20"/>
        </w:rPr>
        <w:t>frailty</w:t>
      </w:r>
      <w:r w:rsidRPr="00C01362">
        <w:rPr>
          <w:rFonts w:ascii="Times New Roman" w:hAnsi="Times New Roman"/>
          <w:color w:val="0D0D0D"/>
          <w:sz w:val="20"/>
          <w:szCs w:val="20"/>
        </w:rPr>
        <w:t xml:space="preserve">: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umur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,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kondisi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kesehatan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yang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mengintervensi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aktifitas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kehidupan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sehari-hari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,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memerlukan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bantuan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dalam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bentuk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menggunakan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obat-obatan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, dan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dalam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membersihkan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diri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.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Penelitian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tersebut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menunjukkan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angka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kejadian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r w:rsidR="007F16D8" w:rsidRPr="007F16D8">
        <w:rPr>
          <w:rFonts w:ascii="Times New Roman" w:hAnsi="Times New Roman"/>
          <w:i/>
          <w:iCs/>
          <w:color w:val="0D0D0D"/>
          <w:sz w:val="20"/>
          <w:szCs w:val="20"/>
        </w:rPr>
        <w:t>frailty</w:t>
      </w:r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berkisar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55% pada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usia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65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tahun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dan 96% pada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usia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yang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lebih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C01362">
        <w:rPr>
          <w:rFonts w:ascii="Times New Roman" w:hAnsi="Times New Roman"/>
          <w:color w:val="0D0D0D"/>
          <w:sz w:val="20"/>
          <w:szCs w:val="20"/>
        </w:rPr>
        <w:t>dari</w:t>
      </w:r>
      <w:proofErr w:type="spellEnd"/>
      <w:r w:rsidRPr="00C01362">
        <w:rPr>
          <w:rFonts w:ascii="Times New Roman" w:hAnsi="Times New Roman"/>
          <w:color w:val="0D0D0D"/>
          <w:sz w:val="20"/>
          <w:szCs w:val="20"/>
        </w:rPr>
        <w:t xml:space="preserve"> 90 tahun.</w:t>
      </w:r>
      <w:r w:rsidRPr="00C01362">
        <w:rPr>
          <w:rFonts w:ascii="Times New Roman" w:hAnsi="Times New Roman"/>
          <w:color w:val="0D0D0D"/>
          <w:sz w:val="20"/>
          <w:szCs w:val="20"/>
          <w:vertAlign w:val="superscript"/>
        </w:rPr>
        <w:t>10</w:t>
      </w:r>
    </w:p>
    <w:p w14:paraId="69F5B9D9" w14:textId="73E186BA" w:rsidR="00DA3BE4" w:rsidRPr="00DA3BE4" w:rsidRDefault="00DA3BE4" w:rsidP="00DA3BE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Insidens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dari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F16D8" w:rsidRPr="007F16D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frailty</w:t>
      </w:r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meningkat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berdasarkan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mur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jenis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kelamin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p</w:t>
      </w:r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erempuan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),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as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(A</w:t>
      </w:r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merika Afrika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),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p</w:t>
      </w:r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endidikan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pendapatan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yang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rendah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k</w:t>
      </w:r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omorbid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penyakit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yang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kronis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disabilitas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Prevalensi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pada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usia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lanjut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tentunya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lebih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tinggi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berbarengan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dengan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lebih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tingginya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resiko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jatuh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disabilitas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masuk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rumah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sakit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dan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mortalitas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komorbiditas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dan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disabilitas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dapat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overlap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namun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tidak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sesuai.</w:t>
      </w:r>
      <w:r w:rsidRPr="00DA3BE4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10</w:t>
      </w:r>
    </w:p>
    <w:p w14:paraId="26D31F35" w14:textId="2A276AA9" w:rsidR="00221B28" w:rsidRDefault="00221B28" w:rsidP="00DE522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4533977B" w14:textId="5C03C726" w:rsidR="00DA3BE4" w:rsidRDefault="00DA3BE4" w:rsidP="00DE522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ETIOLOGI</w:t>
      </w:r>
    </w:p>
    <w:p w14:paraId="47208DA6" w14:textId="7D60563B" w:rsidR="00DA0DDA" w:rsidRPr="00DA0DDA" w:rsidRDefault="00DA0DDA" w:rsidP="00DA0D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ab/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Terdapat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beberapa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penyakit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masalah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medis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yang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memegang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peranan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penting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dalam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terjadinya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F16D8" w:rsidRPr="007F16D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frailty</w:t>
      </w:r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Tabel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720E9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),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serta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berbagai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prediktor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yang juga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turut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dianggap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berperan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Tabel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720E9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).</w:t>
      </w:r>
      <w:r w:rsidRPr="00DA0DDA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2,5,17-19</w:t>
      </w:r>
    </w:p>
    <w:p w14:paraId="7528E71F" w14:textId="77777777" w:rsidR="00DA0DDA" w:rsidRDefault="00DA0DDA" w:rsidP="00DA0DDA">
      <w:pPr>
        <w:pStyle w:val="ListParagraph"/>
        <w:numPr>
          <w:ilvl w:val="0"/>
          <w:numId w:val="34"/>
        </w:numPr>
        <w:spacing w:line="240" w:lineRule="auto"/>
        <w:ind w:left="180" w:hanging="18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Sarkopenia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14:paraId="46E6E1AF" w14:textId="6690A908" w:rsidR="00DA0DDA" w:rsidRPr="00DA0DDA" w:rsidRDefault="00DA0DDA" w:rsidP="00DA0DDA">
      <w:pPr>
        <w:pStyle w:val="ListParagraph"/>
        <w:spacing w:line="240" w:lineRule="auto"/>
        <w:ind w:left="18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Sebelumnya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telah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dijelaskan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sebelumnya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bahwa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ada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overlap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antara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Sarkopenia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 </w:t>
      </w:r>
      <w:r w:rsidR="007F16D8" w:rsidRPr="007F16D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frailty</w:t>
      </w:r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Sarkopenia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telah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didefinisikan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sebagai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berkurangnya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otot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dalam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jumlah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yang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besar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berhubungan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dengan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proses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penuaan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Hal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ini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dapat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dipercepat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oleh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beberapa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faktor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seperti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berkurangnya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aktivitas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fisik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defisiensi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hormon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testoteron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hormon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pertumbuhan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14:paraId="68A1DB9B" w14:textId="77777777" w:rsidR="00DA0DDA" w:rsidRDefault="00DA0DDA" w:rsidP="00DA0DDA">
      <w:pPr>
        <w:pStyle w:val="ListParagraph"/>
        <w:numPr>
          <w:ilvl w:val="0"/>
          <w:numId w:val="34"/>
        </w:numPr>
        <w:spacing w:line="240" w:lineRule="auto"/>
        <w:ind w:left="180" w:hanging="18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Imobilisasi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14:paraId="226CE240" w14:textId="5CE5215C" w:rsidR="00DA0DDA" w:rsidRDefault="00DA0DDA" w:rsidP="00DA0DDA">
      <w:pPr>
        <w:pStyle w:val="ListParagraph"/>
        <w:spacing w:line="240" w:lineRule="auto"/>
        <w:ind w:left="18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Imobilisasi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dapat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disebabkan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oleh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penyakit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seperti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artritis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yang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menurunkan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kemampuan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untuk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menggerakkan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sendi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atau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oleh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karena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adanya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nyeri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Penyakit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dengan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imobilisasi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lama juga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dapat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menyebabkan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kelelahan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yang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berakhir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pada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suatu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keadaan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FS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jika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tidak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segera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ditangani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14:paraId="5D3D9C10" w14:textId="1F990342" w:rsidR="00DA0DDA" w:rsidRDefault="00DA0DDA" w:rsidP="00DA0DDA">
      <w:pPr>
        <w:pStyle w:val="ListParagraph"/>
        <w:spacing w:line="240" w:lineRule="auto"/>
        <w:ind w:left="18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C1EAE9A" w14:textId="77777777" w:rsidR="00DA0DDA" w:rsidRPr="00DA0DDA" w:rsidRDefault="00DA0DDA" w:rsidP="00DA0DDA">
      <w:pPr>
        <w:pStyle w:val="ListParagraph"/>
        <w:spacing w:line="240" w:lineRule="auto"/>
        <w:ind w:left="18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C4E24C2" w14:textId="77777777" w:rsidR="00DA0DDA" w:rsidRDefault="00DA0DDA" w:rsidP="00DA0DDA">
      <w:pPr>
        <w:pStyle w:val="ListParagraph"/>
        <w:numPr>
          <w:ilvl w:val="0"/>
          <w:numId w:val="34"/>
        </w:numPr>
        <w:spacing w:line="240" w:lineRule="auto"/>
        <w:ind w:left="180" w:hanging="18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Aterosklerosis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14:paraId="46306566" w14:textId="79D38B5B" w:rsidR="00DA0DDA" w:rsidRPr="00DA0DDA" w:rsidRDefault="00DA0DDA" w:rsidP="00DA0DDA">
      <w:pPr>
        <w:pStyle w:val="ListParagraph"/>
        <w:spacing w:line="240" w:lineRule="auto"/>
        <w:ind w:left="18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Aterosklerosis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dimana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terjadi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penyumbatan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arteri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akan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meyebabkan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FS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karena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berkurangnya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oksigen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(Vo2) yang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mencapai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jaringan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 organ.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Penyumbatan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arteri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tersebut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juga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dapat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menyebabkan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stroke, yang pada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akhirnya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mengarah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pada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terjadinya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gangguan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kognitif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Penyakit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vaksuler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pada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daerah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kaki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akibat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aterosklerosis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akan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mengakibatkan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berkurangnya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nutrisi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otot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memperlambat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kecepatan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berjalan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 pada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akhirnya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terjadi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sarkopenia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089CAEF1" w14:textId="2785BAE5" w:rsidR="00DA0DDA" w:rsidRDefault="00DA0DDA" w:rsidP="00DA0DDA">
      <w:pPr>
        <w:pStyle w:val="ListParagraph"/>
        <w:numPr>
          <w:ilvl w:val="0"/>
          <w:numId w:val="34"/>
        </w:numPr>
        <w:spacing w:line="240" w:lineRule="auto"/>
        <w:ind w:left="180" w:hanging="18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Gangguan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Keseimbangan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14:paraId="49AEE414" w14:textId="6C1A2FEF" w:rsidR="00DA0DDA" w:rsidRPr="00DA0DDA" w:rsidRDefault="00DA0DDA" w:rsidP="00DA0DDA">
      <w:pPr>
        <w:pStyle w:val="ListParagraph"/>
        <w:spacing w:line="240" w:lineRule="auto"/>
        <w:ind w:left="18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Sepanjang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hidupnya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seseorang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dapat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mengalami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gangguan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keseimbangan.Penurunan</w:t>
      </w:r>
      <w:proofErr w:type="spellEnd"/>
      <w:proofErr w:type="gram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keseimbangan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dapat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memicu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suatu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lingkaran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setan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dimana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terjatuh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akan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menimbulkan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rasa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takut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yang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mengarah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pada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berkurangnya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mobilitas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memperburuk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suatu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FS. </w:t>
      </w:r>
    </w:p>
    <w:p w14:paraId="102E7BD4" w14:textId="091AE339" w:rsidR="00DA0DDA" w:rsidRDefault="00DA0DDA" w:rsidP="00DA0DDA">
      <w:pPr>
        <w:pStyle w:val="ListParagraph"/>
        <w:numPr>
          <w:ilvl w:val="0"/>
          <w:numId w:val="34"/>
        </w:numPr>
        <w:spacing w:line="240" w:lineRule="auto"/>
        <w:ind w:left="180" w:hanging="18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Depresi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14:paraId="5570ADEE" w14:textId="68E23D32" w:rsidR="00DA0DDA" w:rsidRPr="00DA0DDA" w:rsidRDefault="00DA0DDA" w:rsidP="00DA0DDA">
      <w:pPr>
        <w:pStyle w:val="ListParagraph"/>
        <w:spacing w:line="240" w:lineRule="auto"/>
        <w:ind w:left="18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Depresi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dapat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diakibatkan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oleh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berkurangnya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mobilitas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 rasa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kelelahan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yang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terus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menerus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Depresi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juga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dapat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memperlambat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proses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berpikir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Penderita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depresi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lebih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mungkin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mengalami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penyakit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berat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lainnya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seperti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infark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miokard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mengalami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pemulihan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yang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lebih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lambat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Depresi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juga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penyebab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utama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dari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anoreksi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penurunan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berat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badan pada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lansia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259954A0" w14:textId="4C7A7B45" w:rsidR="00DA0DDA" w:rsidRDefault="00DA0DDA" w:rsidP="00DA0DDA">
      <w:pPr>
        <w:pStyle w:val="ListParagraph"/>
        <w:numPr>
          <w:ilvl w:val="0"/>
          <w:numId w:val="34"/>
        </w:numPr>
        <w:spacing w:line="240" w:lineRule="auto"/>
        <w:ind w:left="180" w:hanging="18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Gangguan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Kognitif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14:paraId="17FBF631" w14:textId="01C73502" w:rsidR="00DA0DDA" w:rsidRPr="00DA0DDA" w:rsidRDefault="00DA0DDA" w:rsidP="00DA0DDA">
      <w:pPr>
        <w:pStyle w:val="ListParagraph"/>
        <w:spacing w:line="240" w:lineRule="auto"/>
        <w:ind w:left="18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Gangguan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kognitif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dapat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mengarah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pada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kemunduran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dalam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proses mental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seseorang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kecepatan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reaksi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yang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mengakibatkan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pada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bertambahnya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frekuensi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terjatuh</w:t>
      </w:r>
      <w:proofErr w:type="spellEnd"/>
      <w:r w:rsidRPr="00DA0DD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3336E780" w14:textId="3F7E1BC4" w:rsidR="00DA3BE4" w:rsidRPr="00DA3BE4" w:rsidRDefault="00DA0DDA" w:rsidP="00DE522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7CAAB5" wp14:editId="53B6E33B">
                <wp:simplePos x="0" y="0"/>
                <wp:positionH relativeFrom="column">
                  <wp:align>right</wp:align>
                </wp:positionH>
                <wp:positionV relativeFrom="paragraph">
                  <wp:posOffset>1390724</wp:posOffset>
                </wp:positionV>
                <wp:extent cx="2697480" cy="635"/>
                <wp:effectExtent l="0" t="0" r="7620" b="0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748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A44A79" w14:textId="1C65AFEA" w:rsidR="00DA0DDA" w:rsidRPr="00DA3BE4" w:rsidRDefault="00DA0DDA" w:rsidP="00DA0DDA">
                            <w:pPr>
                              <w:pStyle w:val="Caption"/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t>Tabel</w:t>
                            </w:r>
                            <w:proofErr w:type="spellEnd"/>
                            <w:r>
                              <w:t xml:space="preserve"> 1. </w:t>
                            </w:r>
                            <w:proofErr w:type="spellStart"/>
                            <w:r w:rsidRPr="00DA0DDA">
                              <w:t>Penyakit-penyakit</w:t>
                            </w:r>
                            <w:proofErr w:type="spellEnd"/>
                            <w:r w:rsidRPr="00DA0DDA">
                              <w:t xml:space="preserve"> dan </w:t>
                            </w:r>
                            <w:proofErr w:type="spellStart"/>
                            <w:r w:rsidRPr="00DA0DDA">
                              <w:t>masalah</w:t>
                            </w:r>
                            <w:proofErr w:type="spellEnd"/>
                            <w:r w:rsidRPr="00DA0DDA">
                              <w:t xml:space="preserve"> </w:t>
                            </w:r>
                            <w:proofErr w:type="spellStart"/>
                            <w:r w:rsidRPr="00DA0DDA">
                              <w:t>medis</w:t>
                            </w:r>
                            <w:proofErr w:type="spellEnd"/>
                            <w:r w:rsidRPr="00DA0DDA">
                              <w:t xml:space="preserve"> yang </w:t>
                            </w:r>
                            <w:proofErr w:type="spellStart"/>
                            <w:r w:rsidRPr="00DA0DDA">
                              <w:t>berperan</w:t>
                            </w:r>
                            <w:proofErr w:type="spellEnd"/>
                            <w:r w:rsidRPr="00DA0DDA">
                              <w:t xml:space="preserve"> </w:t>
                            </w:r>
                            <w:proofErr w:type="spellStart"/>
                            <w:r w:rsidRPr="00DA0DDA">
                              <w:t>atas</w:t>
                            </w:r>
                            <w:proofErr w:type="spellEnd"/>
                            <w:r w:rsidRPr="00DA0DDA">
                              <w:t xml:space="preserve"> </w:t>
                            </w:r>
                            <w:proofErr w:type="spellStart"/>
                            <w:r w:rsidRPr="00DA0DDA">
                              <w:t>terjadinya</w:t>
                            </w:r>
                            <w:proofErr w:type="spellEnd"/>
                            <w:r w:rsidRPr="00DA0DDA">
                              <w:t xml:space="preserve"> </w:t>
                            </w:r>
                            <w:r w:rsidR="007F16D8" w:rsidRPr="007F16D8">
                              <w:t>frailty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7CAAB5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161.2pt;margin-top:109.5pt;width:212.4pt;height:.05pt;z-index:251691008;visibility:visible;mso-wrap-style:square;mso-wrap-distance-left:9pt;mso-wrap-distance-top:0;mso-wrap-distance-right:9pt;mso-wrap-distance-bottom:0;mso-position-horizontal:righ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" stroked="f">
                <v:textbox style="mso-fit-shape-to-text:t" inset="0,0,0,0">
                  <w:txbxContent>
                    <w:p w14:paraId="2FA44A79" w14:textId="1C65AFEA" w:rsidR="00DA0DDA" w:rsidRPr="00DA3BE4" w:rsidRDefault="00DA0DDA" w:rsidP="00DA0DDA">
                      <w:pPr>
                        <w:pStyle w:val="Caption"/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  <w:proofErr w:type="spellStart"/>
                      <w:r>
                        <w:t>Tabel</w:t>
                      </w:r>
                      <w:proofErr w:type="spellEnd"/>
                      <w:r>
                        <w:t xml:space="preserve"> 1. </w:t>
                      </w:r>
                      <w:proofErr w:type="spellStart"/>
                      <w:r w:rsidRPr="00DA0DDA">
                        <w:t>Penyakit-penyakit</w:t>
                      </w:r>
                      <w:proofErr w:type="spellEnd"/>
                      <w:r w:rsidRPr="00DA0DDA">
                        <w:t xml:space="preserve"> dan </w:t>
                      </w:r>
                      <w:proofErr w:type="spellStart"/>
                      <w:r w:rsidRPr="00DA0DDA">
                        <w:t>masalah</w:t>
                      </w:r>
                      <w:proofErr w:type="spellEnd"/>
                      <w:r w:rsidRPr="00DA0DDA">
                        <w:t xml:space="preserve"> </w:t>
                      </w:r>
                      <w:proofErr w:type="spellStart"/>
                      <w:r w:rsidRPr="00DA0DDA">
                        <w:t>medis</w:t>
                      </w:r>
                      <w:proofErr w:type="spellEnd"/>
                      <w:r w:rsidRPr="00DA0DDA">
                        <w:t xml:space="preserve"> yang </w:t>
                      </w:r>
                      <w:proofErr w:type="spellStart"/>
                      <w:r w:rsidRPr="00DA0DDA">
                        <w:t>berperan</w:t>
                      </w:r>
                      <w:proofErr w:type="spellEnd"/>
                      <w:r w:rsidRPr="00DA0DDA">
                        <w:t xml:space="preserve"> </w:t>
                      </w:r>
                      <w:proofErr w:type="spellStart"/>
                      <w:r w:rsidRPr="00DA0DDA">
                        <w:t>atas</w:t>
                      </w:r>
                      <w:proofErr w:type="spellEnd"/>
                      <w:r w:rsidRPr="00DA0DDA">
                        <w:t xml:space="preserve"> </w:t>
                      </w:r>
                      <w:proofErr w:type="spellStart"/>
                      <w:r w:rsidRPr="00DA0DDA">
                        <w:t>terjadinya</w:t>
                      </w:r>
                      <w:proofErr w:type="spellEnd"/>
                      <w:r w:rsidRPr="00DA0DDA">
                        <w:t xml:space="preserve"> </w:t>
                      </w:r>
                      <w:r w:rsidR="007F16D8" w:rsidRPr="007F16D8">
                        <w:t>frailty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024E6">
        <w:rPr>
          <w:rFonts w:ascii="Times New Roman" w:hAnsi="Times New Roman" w:cs="Times New Roman"/>
          <w:noProof/>
        </w:rPr>
        <w:drawing>
          <wp:inline distT="0" distB="0" distL="0" distR="0" wp14:anchorId="4B3F0578" wp14:editId="31564362">
            <wp:extent cx="2697480" cy="1389387"/>
            <wp:effectExtent l="0" t="0" r="7620" b="127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1389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442E9" w14:textId="3D3D6CD1" w:rsidR="00DA0DDA" w:rsidRDefault="00DA0DDA" w:rsidP="00DE522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2024E6">
        <w:rPr>
          <w:rFonts w:ascii="Times New Roman" w:hAnsi="Times New Roman" w:cs="Times New Roman"/>
          <w:noProof/>
        </w:rPr>
        <w:drawing>
          <wp:inline distT="0" distB="0" distL="0" distR="0" wp14:anchorId="2937EF24" wp14:editId="0AB03154">
            <wp:extent cx="2694785" cy="1775637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00660" cy="1779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0EB59" w14:textId="2D50E353" w:rsidR="00DA0DDA" w:rsidRDefault="00DA0DDA" w:rsidP="00DE522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702B5C" wp14:editId="6BD321E8">
                <wp:simplePos x="0" y="0"/>
                <wp:positionH relativeFrom="column">
                  <wp:posOffset>3055930</wp:posOffset>
                </wp:positionH>
                <wp:positionV relativeFrom="paragraph">
                  <wp:posOffset>158809</wp:posOffset>
                </wp:positionV>
                <wp:extent cx="2697480" cy="635"/>
                <wp:effectExtent l="0" t="0" r="0" b="1206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748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C0FB6C" w14:textId="6C96D82B" w:rsidR="00221B28" w:rsidRPr="00DA3BE4" w:rsidRDefault="00221B28" w:rsidP="00221B28">
                            <w:pPr>
                              <w:pStyle w:val="Caption"/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t xml:space="preserve">Gambar </w:t>
                            </w:r>
                            <w:r w:rsidR="00DA3BE4">
                              <w:t>1</w:t>
                            </w:r>
                            <w:r>
                              <w:t xml:space="preserve">. </w:t>
                            </w:r>
                            <w:proofErr w:type="spellStart"/>
                            <w:r w:rsidR="00DA3BE4">
                              <w:t>Patofisiologi</w:t>
                            </w:r>
                            <w:proofErr w:type="spellEnd"/>
                            <w:r w:rsidR="00DA3BE4">
                              <w:t xml:space="preserve"> </w:t>
                            </w:r>
                            <w:proofErr w:type="spellStart"/>
                            <w:r w:rsidR="00DA3BE4">
                              <w:t>dari</w:t>
                            </w:r>
                            <w:proofErr w:type="spellEnd"/>
                            <w:r w:rsidR="00DA3BE4">
                              <w:t xml:space="preserve"> </w:t>
                            </w:r>
                            <w:r w:rsidR="007F16D8" w:rsidRPr="007F16D8">
                              <w:t>frailty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02B5C" id="Text Box 5" o:spid="_x0000_s1027" type="#_x0000_t202" style="position:absolute;left:0;text-align:left;margin-left:240.6pt;margin-top:12.5pt;width:212.4pt;height: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" stroked="f">
                <v:textbox style="mso-fit-shape-to-text:t" inset="0,0,0,0">
                  <w:txbxContent>
                    <w:p w14:paraId="1EC0FB6C" w14:textId="6C96D82B" w:rsidR="00221B28" w:rsidRPr="00DA3BE4" w:rsidRDefault="00221B28" w:rsidP="00221B28">
                      <w:pPr>
                        <w:pStyle w:val="Caption"/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  <w:r>
                        <w:t xml:space="preserve">Gambar </w:t>
                      </w:r>
                      <w:r w:rsidR="00DA3BE4">
                        <w:t>1</w:t>
                      </w:r>
                      <w:r>
                        <w:t xml:space="preserve">. </w:t>
                      </w:r>
                      <w:proofErr w:type="spellStart"/>
                      <w:r w:rsidR="00DA3BE4">
                        <w:t>Patofisiologi</w:t>
                      </w:r>
                      <w:proofErr w:type="spellEnd"/>
                      <w:r w:rsidR="00DA3BE4">
                        <w:t xml:space="preserve"> </w:t>
                      </w:r>
                      <w:proofErr w:type="spellStart"/>
                      <w:r w:rsidR="00DA3BE4">
                        <w:t>dari</w:t>
                      </w:r>
                      <w:proofErr w:type="spellEnd"/>
                      <w:r w:rsidR="00DA3BE4">
                        <w:t xml:space="preserve"> </w:t>
                      </w:r>
                      <w:r w:rsidR="007F16D8" w:rsidRPr="007F16D8">
                        <w:t>frailty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50A34FE" wp14:editId="452D25F9">
                <wp:simplePos x="0" y="0"/>
                <wp:positionH relativeFrom="column">
                  <wp:align>right</wp:align>
                </wp:positionH>
                <wp:positionV relativeFrom="paragraph">
                  <wp:posOffset>153670</wp:posOffset>
                </wp:positionV>
                <wp:extent cx="2697480" cy="307975"/>
                <wp:effectExtent l="0" t="0" r="7620" b="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7480" cy="308344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D01DEB8" w14:textId="75F7105E" w:rsidR="00DA0DDA" w:rsidRPr="00DA3BE4" w:rsidRDefault="00DA0DDA" w:rsidP="00DA0DDA">
                            <w:pPr>
                              <w:pStyle w:val="Caption"/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bookmarkStart w:id="1" w:name="_Hlk65779316"/>
                            <w:bookmarkEnd w:id="1"/>
                            <w:proofErr w:type="spellStart"/>
                            <w:r>
                              <w:t>Tabel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t>2.</w:t>
                            </w:r>
                            <w:r>
                              <w:t xml:space="preserve"> </w:t>
                            </w:r>
                            <w:proofErr w:type="spellStart"/>
                            <w:r w:rsidRPr="00DA0DDA">
                              <w:t>Prediktor</w:t>
                            </w:r>
                            <w:proofErr w:type="spellEnd"/>
                            <w:r w:rsidRPr="00DA0DDA">
                              <w:t xml:space="preserve"> yang </w:t>
                            </w:r>
                            <w:proofErr w:type="spellStart"/>
                            <w:r w:rsidRPr="00DA0DDA">
                              <w:t>dianggap</w:t>
                            </w:r>
                            <w:proofErr w:type="spellEnd"/>
                            <w:r w:rsidRPr="00DA0DDA">
                              <w:t xml:space="preserve"> </w:t>
                            </w:r>
                            <w:proofErr w:type="spellStart"/>
                            <w:r w:rsidRPr="00DA0DDA">
                              <w:t>berperan</w:t>
                            </w:r>
                            <w:proofErr w:type="spellEnd"/>
                            <w:r w:rsidRPr="00DA0DDA">
                              <w:t xml:space="preserve"> </w:t>
                            </w:r>
                            <w:proofErr w:type="spellStart"/>
                            <w:r w:rsidRPr="00DA0DDA">
                              <w:t>atas</w:t>
                            </w:r>
                            <w:proofErr w:type="spellEnd"/>
                            <w:r w:rsidRPr="00DA0DDA">
                              <w:t xml:space="preserve"> </w:t>
                            </w:r>
                            <w:proofErr w:type="spellStart"/>
                            <w:r w:rsidRPr="00DA0DDA">
                              <w:t>terjadinya</w:t>
                            </w:r>
                            <w:proofErr w:type="spellEnd"/>
                            <w:r w:rsidRPr="00DA0DDA">
                              <w:t xml:space="preserve"> </w:t>
                            </w:r>
                            <w:r w:rsidR="007F16D8" w:rsidRPr="007F16D8">
                              <w:t>frailty</w:t>
                            </w:r>
                            <w:r w:rsidRPr="00DA0DDA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A34FE" id="Text Box 29" o:spid="_x0000_s1028" type="#_x0000_t202" style="position:absolute;left:0;text-align:left;margin-left:161.2pt;margin-top:12.1pt;width:212.4pt;height:24.25pt;z-index:251693056;visibility:visible;mso-wrap-style:square;mso-height-percent:0;mso-wrap-distance-left:9pt;mso-wrap-distance-top:0;mso-wrap-distance-right:9pt;mso-wrap-distance-bottom:0;mso-position-horizontal:right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" stroked="f">
                <v:textbox inset="0,0,0,0">
                  <w:txbxContent>
                    <w:p w14:paraId="7D01DEB8" w14:textId="75F7105E" w:rsidR="00DA0DDA" w:rsidRPr="00DA3BE4" w:rsidRDefault="00DA0DDA" w:rsidP="00DA0DDA">
                      <w:pPr>
                        <w:pStyle w:val="Caption"/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  <w:bookmarkStart w:id="2" w:name="_Hlk65779316"/>
                      <w:bookmarkEnd w:id="2"/>
                      <w:proofErr w:type="spellStart"/>
                      <w:r>
                        <w:t>Tabel</w:t>
                      </w:r>
                      <w:proofErr w:type="spellEnd"/>
                      <w:r>
                        <w:t xml:space="preserve"> </w:t>
                      </w:r>
                      <w:r>
                        <w:t>2.</w:t>
                      </w:r>
                      <w:r>
                        <w:t xml:space="preserve"> </w:t>
                      </w:r>
                      <w:proofErr w:type="spellStart"/>
                      <w:r w:rsidRPr="00DA0DDA">
                        <w:t>Prediktor</w:t>
                      </w:r>
                      <w:proofErr w:type="spellEnd"/>
                      <w:r w:rsidRPr="00DA0DDA">
                        <w:t xml:space="preserve"> yang </w:t>
                      </w:r>
                      <w:proofErr w:type="spellStart"/>
                      <w:r w:rsidRPr="00DA0DDA">
                        <w:t>dianggap</w:t>
                      </w:r>
                      <w:proofErr w:type="spellEnd"/>
                      <w:r w:rsidRPr="00DA0DDA">
                        <w:t xml:space="preserve"> </w:t>
                      </w:r>
                      <w:proofErr w:type="spellStart"/>
                      <w:r w:rsidRPr="00DA0DDA">
                        <w:t>berperan</w:t>
                      </w:r>
                      <w:proofErr w:type="spellEnd"/>
                      <w:r w:rsidRPr="00DA0DDA">
                        <w:t xml:space="preserve"> </w:t>
                      </w:r>
                      <w:proofErr w:type="spellStart"/>
                      <w:r w:rsidRPr="00DA0DDA">
                        <w:t>atas</w:t>
                      </w:r>
                      <w:proofErr w:type="spellEnd"/>
                      <w:r w:rsidRPr="00DA0DDA">
                        <w:t xml:space="preserve"> </w:t>
                      </w:r>
                      <w:proofErr w:type="spellStart"/>
                      <w:r w:rsidRPr="00DA0DDA">
                        <w:t>terjadinya</w:t>
                      </w:r>
                      <w:proofErr w:type="spellEnd"/>
                      <w:r w:rsidRPr="00DA0DDA">
                        <w:t xml:space="preserve"> </w:t>
                      </w:r>
                      <w:r w:rsidR="007F16D8" w:rsidRPr="007F16D8">
                        <w:t>frailty</w:t>
                      </w:r>
                      <w:r w:rsidRPr="00DA0DDA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2F4DF4" w14:textId="280DD8B7" w:rsidR="00221B28" w:rsidRDefault="00221B28" w:rsidP="00DE522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PAT</w:t>
      </w:r>
      <w:r w:rsidR="00DA3BE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OFISIOLOGI</w:t>
      </w:r>
    </w:p>
    <w:p w14:paraId="1B71C156" w14:textId="236E654D" w:rsidR="00DA3BE4" w:rsidRPr="00DA3BE4" w:rsidRDefault="00DA3BE4" w:rsidP="00DA3BE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Beberapa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proses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patofisiologi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telah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diajukan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yang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berhubungan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dengan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perkembangan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F16D8" w:rsidRPr="007F16D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frailty</w:t>
      </w:r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Peran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predominan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dikaitkan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dengan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mekanisme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inflamasi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peningkatan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kadar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CRP dan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citokenesis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proinflamasi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Peningkatan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kadar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IL-6 yang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telah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berulang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diobservasi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yang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berhubungan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dengan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meningkatnya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resiko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F16D8" w:rsidRPr="007F16D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Frailty</w:t>
      </w:r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Saat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ini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berbagai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penelitian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telah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dilakukan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yang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berfoskus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pada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hubungan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F16D8" w:rsidRPr="007F16D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frailty</w:t>
      </w:r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dengan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nutrisi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Penelitian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tersebut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mengungkap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adanya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hubungan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dengan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rendahnya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asupan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energy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dibawah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21 Kcal/Kg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Berat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badan yang juga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setara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dengan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rendahnya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asupan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protein. Data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dari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penelitian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InCHIANTI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menunjukkan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secara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statistik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signifikan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adanya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hubungan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F16D8" w:rsidRPr="007F16D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frailty</w:t>
      </w:r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dengan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rendahnya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kadar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vitamin E. Dari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penelitian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Women’s Health and Aging Studies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menyatakan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bahwa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individu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pre-</w:t>
      </w:r>
      <w:r w:rsidR="007F16D8" w:rsidRPr="007F16D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frailty</w:t>
      </w:r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 </w:t>
      </w:r>
      <w:r w:rsidR="007F16D8" w:rsidRPr="007F16D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frailty</w:t>
      </w:r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memiliki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prevalensi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yang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lebih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tinggi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dalam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kekurangan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vitamin B12, vitamin D, dan Alfa-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tocopherolthan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dibanding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individu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non-</w:t>
      </w:r>
      <w:r w:rsidR="007F16D8" w:rsidRPr="007F16D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frailty</w:t>
      </w:r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7612CDA4" w14:textId="3B47C805" w:rsidR="00DA3BE4" w:rsidRPr="00DA3BE4" w:rsidRDefault="00DA3BE4" w:rsidP="00DA3BE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Bukti yang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berkembang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menunjukkan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bahwa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FS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adalah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sindroma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biologi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yang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mengakibatkan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penurunan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kemampuan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multi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sistem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sebagai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akibat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dari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disregulasi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akibat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penuaan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dimulai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dengan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perubahan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fisiologi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karena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umur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penyakit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atau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kurangnya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aktivitas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atau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buruknya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asupan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nutrisi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Perubahan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tersebut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bermanifestasi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pada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hilangnya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massa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otot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tubuh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tulang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fungsi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abnormal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dari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sistem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imun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respons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terhadap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inflamasi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sistem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neuroendokrin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juga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respons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tubuh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dalam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menjaga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homeostasis. </w:t>
      </w:r>
      <w:r w:rsidRPr="00DA3BE4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5-7,13</w:t>
      </w:r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164A60A4" w14:textId="6AD7AD48" w:rsidR="00221B28" w:rsidRPr="00DA3BE4" w:rsidRDefault="00DA3BE4" w:rsidP="00DA3BE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Satu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hipotesis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mengatakan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disregulasi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sistem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tersebut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tersembunyi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dalam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keadaan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tanpa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stres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menjadi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nyata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dalam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keadaan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stres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seperti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temperatur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tinggi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infeksi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atau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kecelakaan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Hipotesis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tersebut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menjelaskan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gambaran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klinis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pasien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usia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lanjut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yang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rapuh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rentan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terhadap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stressor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baik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endogen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maupun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eksogen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melalui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kerentanan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ini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sampai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timbulnya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masalah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kesehatan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memberikan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gambaran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klinis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yang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berhubungan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dengan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FS.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Tingginya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F16D8" w:rsidRPr="007F16D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frailty</w:t>
      </w:r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pada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perempuan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dikarenakan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perempuan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memiliki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massa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tubuh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yang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lebih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kecil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sehingga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kehilangan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massa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otot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dengan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bertambahnya</w:t>
      </w:r>
      <w:proofErr w:type="spellEnd"/>
      <w:r w:rsidR="00D720E9"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D720E9"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usia</w:t>
      </w:r>
      <w:proofErr w:type="spellEnd"/>
      <w:r w:rsidR="00D720E9"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D720E9"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akan</w:t>
      </w:r>
      <w:proofErr w:type="spellEnd"/>
      <w:r w:rsidR="00D720E9"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D720E9"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mengarahkan</w:t>
      </w:r>
      <w:proofErr w:type="spellEnd"/>
      <w:r w:rsidR="00D720E9"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D720E9"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mereka</w:t>
      </w:r>
      <w:proofErr w:type="spellEnd"/>
      <w:r w:rsidR="00D720E9"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A0DDA" w:rsidRPr="002024E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4CF2E9" wp14:editId="630F9D67">
            <wp:extent cx="2696210" cy="1847850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298" cy="1850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pada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peningkatan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F16D8" w:rsidRPr="007F16D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frailty</w:t>
      </w:r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yang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lebih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cepat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>daripada</w:t>
      </w:r>
      <w:proofErr w:type="spellEnd"/>
      <w:r w:rsidRPr="00DA3B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laki-laki.</w:t>
      </w:r>
      <w:r w:rsidRPr="00DA3BE4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2,9-11</w:t>
      </w:r>
    </w:p>
    <w:p w14:paraId="1F89FC00" w14:textId="77777777" w:rsidR="00D720E9" w:rsidRDefault="00D720E9" w:rsidP="00DE522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77F8D9C2" w14:textId="4CA4B586" w:rsidR="00D720E9" w:rsidRDefault="00D720E9" w:rsidP="00DE522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KLASIFIKASI</w:t>
      </w:r>
    </w:p>
    <w:p w14:paraId="2E482E0F" w14:textId="792487F8" w:rsidR="00D720E9" w:rsidRDefault="00D720E9" w:rsidP="00D720E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Terdapat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beberapa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fase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dari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F16D8" w:rsidRPr="007F16D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frailty</w:t>
      </w:r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menurut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Fried, yang pada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tahap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awal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disebut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juga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sebagai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pre-</w:t>
      </w:r>
      <w:r w:rsidR="007F16D8" w:rsidRPr="007F16D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frailty</w:t>
      </w:r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dimana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terdapat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kurang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dari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3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tanda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karakteristik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F16D8" w:rsidRPr="007F16D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frailty</w:t>
      </w:r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Seseorang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dengan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pre-</w:t>
      </w:r>
      <w:r w:rsidR="007F16D8" w:rsidRPr="007F16D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frailty</w:t>
      </w:r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lebih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mungkin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untuk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berkembang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menjadi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F16D8" w:rsidRPr="007F16D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frailty</w:t>
      </w:r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mereka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lebih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mungkin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untuk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mengalami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terjatuh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masuk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rumah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sakit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atau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meninggal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tetapi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resikonya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masih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lebih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kecil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daripada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lansia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dengan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FS. Pada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tahap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akhir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dari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F16D8" w:rsidRPr="007F16D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frailty</w:t>
      </w:r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sebuah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endstage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dari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F16D8" w:rsidRPr="007F16D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frailty</w:t>
      </w:r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dikenal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dengan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istilah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"failure to thrive".</w:t>
      </w:r>
      <w:r w:rsidRPr="00D720E9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4,17</w:t>
      </w:r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Tahapan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ini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telah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digambarkan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sebagai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hilangnya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berat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badan, wasting,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dependensi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mungkin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termasuk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gangguan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kognitif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yang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tak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dapat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diterangkan.</w:t>
      </w:r>
      <w:r w:rsidRPr="00D720E9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17</w:t>
      </w:r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65D4B7D5" w14:textId="595B0C92" w:rsidR="00D720E9" w:rsidRDefault="00D720E9" w:rsidP="00D720E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9C80892" wp14:editId="664391B1">
                <wp:simplePos x="0" y="0"/>
                <wp:positionH relativeFrom="column">
                  <wp:posOffset>3052445</wp:posOffset>
                </wp:positionH>
                <wp:positionV relativeFrom="paragraph">
                  <wp:posOffset>1536700</wp:posOffset>
                </wp:positionV>
                <wp:extent cx="2697480" cy="635"/>
                <wp:effectExtent l="0" t="0" r="0" b="12065"/>
                <wp:wrapSquare wrapText="bothSides"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748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0C4D88" w14:textId="42539D43" w:rsidR="00D720E9" w:rsidRPr="00DA3BE4" w:rsidRDefault="00D720E9" w:rsidP="00D720E9">
                            <w:pPr>
                              <w:pStyle w:val="Caption"/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t xml:space="preserve">Gambar </w:t>
                            </w:r>
                            <w:r>
                              <w:t>3</w:t>
                            </w:r>
                            <w:r>
                              <w:t xml:space="preserve">. </w:t>
                            </w:r>
                            <w:proofErr w:type="spellStart"/>
                            <w:r w:rsidRPr="00D720E9">
                              <w:t>Intervensi</w:t>
                            </w:r>
                            <w:proofErr w:type="spellEnd"/>
                            <w:r w:rsidRPr="00D720E9">
                              <w:t xml:space="preserve"> yang </w:t>
                            </w:r>
                            <w:proofErr w:type="spellStart"/>
                            <w:r w:rsidRPr="00D720E9">
                              <w:t>dapat</w:t>
                            </w:r>
                            <w:proofErr w:type="spellEnd"/>
                            <w:r w:rsidRPr="00D720E9">
                              <w:t xml:space="preserve"> </w:t>
                            </w:r>
                            <w:proofErr w:type="spellStart"/>
                            <w:r w:rsidRPr="00D720E9">
                              <w:t>diberikan</w:t>
                            </w:r>
                            <w:proofErr w:type="spellEnd"/>
                            <w:r w:rsidRPr="00D720E9">
                              <w:t xml:space="preserve"> </w:t>
                            </w:r>
                            <w:proofErr w:type="spellStart"/>
                            <w:r w:rsidRPr="00D720E9">
                              <w:t>sepanjang</w:t>
                            </w:r>
                            <w:proofErr w:type="spellEnd"/>
                            <w:r w:rsidRPr="00D720E9">
                              <w:t xml:space="preserve"> </w:t>
                            </w:r>
                            <w:proofErr w:type="spellStart"/>
                            <w:r w:rsidRPr="00D720E9">
                              <w:t>perkembangan</w:t>
                            </w:r>
                            <w:proofErr w:type="spellEnd"/>
                            <w:r w:rsidRPr="00D720E9">
                              <w:t xml:space="preserve"> </w:t>
                            </w:r>
                            <w:r w:rsidR="007F16D8" w:rsidRPr="007F16D8">
                              <w:t>frailty</w:t>
                            </w:r>
                            <w:r w:rsidRPr="00D720E9">
                              <w:t xml:space="preserve">. </w:t>
                            </w:r>
                            <w:r w:rsidRPr="00D720E9">
                              <w:rPr>
                                <w:vertAlign w:val="superscript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80892" id="Text Box 36" o:spid="_x0000_s1029" type="#_x0000_t202" style="position:absolute;left:0;text-align:left;margin-left:240.35pt;margin-top:121pt;width:212.4pt;height:.0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" stroked="f">
                <v:textbox style="mso-fit-shape-to-text:t" inset="0,0,0,0">
                  <w:txbxContent>
                    <w:p w14:paraId="1F0C4D88" w14:textId="42539D43" w:rsidR="00D720E9" w:rsidRPr="00DA3BE4" w:rsidRDefault="00D720E9" w:rsidP="00D720E9">
                      <w:pPr>
                        <w:pStyle w:val="Caption"/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  <w:r>
                        <w:t xml:space="preserve">Gambar </w:t>
                      </w:r>
                      <w:r>
                        <w:t>3</w:t>
                      </w:r>
                      <w:r>
                        <w:t xml:space="preserve">. </w:t>
                      </w:r>
                      <w:proofErr w:type="spellStart"/>
                      <w:r w:rsidRPr="00D720E9">
                        <w:t>Intervensi</w:t>
                      </w:r>
                      <w:proofErr w:type="spellEnd"/>
                      <w:r w:rsidRPr="00D720E9">
                        <w:t xml:space="preserve"> yang </w:t>
                      </w:r>
                      <w:proofErr w:type="spellStart"/>
                      <w:r w:rsidRPr="00D720E9">
                        <w:t>dapat</w:t>
                      </w:r>
                      <w:proofErr w:type="spellEnd"/>
                      <w:r w:rsidRPr="00D720E9">
                        <w:t xml:space="preserve"> </w:t>
                      </w:r>
                      <w:proofErr w:type="spellStart"/>
                      <w:r w:rsidRPr="00D720E9">
                        <w:t>diberikan</w:t>
                      </w:r>
                      <w:proofErr w:type="spellEnd"/>
                      <w:r w:rsidRPr="00D720E9">
                        <w:t xml:space="preserve"> </w:t>
                      </w:r>
                      <w:proofErr w:type="spellStart"/>
                      <w:r w:rsidRPr="00D720E9">
                        <w:t>sepanjang</w:t>
                      </w:r>
                      <w:proofErr w:type="spellEnd"/>
                      <w:r w:rsidRPr="00D720E9">
                        <w:t xml:space="preserve"> </w:t>
                      </w:r>
                      <w:proofErr w:type="spellStart"/>
                      <w:r w:rsidRPr="00D720E9">
                        <w:t>perkembangan</w:t>
                      </w:r>
                      <w:proofErr w:type="spellEnd"/>
                      <w:r w:rsidRPr="00D720E9">
                        <w:t xml:space="preserve"> </w:t>
                      </w:r>
                      <w:r w:rsidR="007F16D8" w:rsidRPr="007F16D8">
                        <w:t>frailty</w:t>
                      </w:r>
                      <w:r w:rsidRPr="00D720E9">
                        <w:t xml:space="preserve">. </w:t>
                      </w:r>
                      <w:r w:rsidRPr="00D720E9">
                        <w:rPr>
                          <w:vertAlign w:val="superscript"/>
                        </w:rPr>
                        <w:t>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024E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95104" behindDoc="1" locked="0" layoutInCell="1" allowOverlap="1" wp14:anchorId="1D511088" wp14:editId="7E82D4C7">
            <wp:simplePos x="0" y="0"/>
            <wp:positionH relativeFrom="column">
              <wp:align>right</wp:align>
            </wp:positionH>
            <wp:positionV relativeFrom="paragraph">
              <wp:posOffset>1026795</wp:posOffset>
            </wp:positionV>
            <wp:extent cx="2689860" cy="4667250"/>
            <wp:effectExtent l="0" t="0" r="0" b="0"/>
            <wp:wrapTight wrapText="bothSides">
              <wp:wrapPolygon edited="0">
                <wp:start x="0" y="0"/>
                <wp:lineTo x="0" y="21512"/>
                <wp:lineTo x="21416" y="21512"/>
                <wp:lineTo x="21416" y="0"/>
                <wp:lineTo x="0" y="0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86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Klasifikasi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F16D8" w:rsidRPr="007F16D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frailty</w:t>
      </w:r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secara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klinis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dapat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menggunakan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Clinical </w:t>
      </w:r>
      <w:r w:rsidR="007F16D8" w:rsidRPr="007F16D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Frailty</w:t>
      </w:r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Scale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dari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Canadian Study of Health and Aging (CSHA).  Skala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ini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telah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diteliti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selama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5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tahun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telah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teruji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kemampuan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dari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skala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ini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dalam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mendiagnosis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sekaligus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memberi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klasifikasi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F16D8" w:rsidRPr="007F16D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frailty</w:t>
      </w:r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CSHA Clinical </w:t>
      </w:r>
      <w:r w:rsidR="007F16D8" w:rsidRPr="007F16D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Frailty</w:t>
      </w:r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Scale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sangatlah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berkorelasi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dengan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F16D8" w:rsidRPr="007F16D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Frailty</w:t>
      </w:r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Index.</w:t>
      </w:r>
    </w:p>
    <w:p w14:paraId="023B9D54" w14:textId="1D48DD94" w:rsidR="00D720E9" w:rsidRPr="00D720E9" w:rsidRDefault="00D720E9" w:rsidP="00D720E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DDFE1D" wp14:editId="0F6941EC">
                <wp:simplePos x="0" y="0"/>
                <wp:positionH relativeFrom="margin">
                  <wp:align>left</wp:align>
                </wp:positionH>
                <wp:positionV relativeFrom="paragraph">
                  <wp:posOffset>4812665</wp:posOffset>
                </wp:positionV>
                <wp:extent cx="2697480" cy="372110"/>
                <wp:effectExtent l="0" t="0" r="7620" b="8890"/>
                <wp:wrapSquare wrapText="bothSides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7480" cy="37211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52D756" w14:textId="05D3D119" w:rsidR="00D720E9" w:rsidRPr="00DA3BE4" w:rsidRDefault="00D720E9" w:rsidP="00D720E9">
                            <w:pPr>
                              <w:pStyle w:val="Caption"/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t xml:space="preserve">Gambar </w:t>
                            </w:r>
                            <w:r>
                              <w:t>2</w:t>
                            </w:r>
                            <w:r>
                              <w:t xml:space="preserve">. </w:t>
                            </w:r>
                            <w:r w:rsidRPr="00D720E9">
                              <w:t xml:space="preserve">CSHA Clinical </w:t>
                            </w:r>
                            <w:r w:rsidR="007F16D8" w:rsidRPr="007F16D8">
                              <w:t>Frailty</w:t>
                            </w:r>
                            <w:r w:rsidRPr="00D720E9">
                              <w:t xml:space="preserve"> Scale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DFE1D" id="Text Box 31" o:spid="_x0000_s1030" type="#_x0000_t202" style="position:absolute;left:0;text-align:left;margin-left:0;margin-top:378.95pt;width:212.4pt;height:29.3pt;z-index:25169715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" stroked="f">
                <v:textbox inset="0,0,0,0">
                  <w:txbxContent>
                    <w:p w14:paraId="7852D756" w14:textId="05D3D119" w:rsidR="00D720E9" w:rsidRPr="00DA3BE4" w:rsidRDefault="00D720E9" w:rsidP="00D720E9">
                      <w:pPr>
                        <w:pStyle w:val="Caption"/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  <w:r>
                        <w:t xml:space="preserve">Gambar </w:t>
                      </w:r>
                      <w:r>
                        <w:t>2</w:t>
                      </w:r>
                      <w:r>
                        <w:t xml:space="preserve">. </w:t>
                      </w:r>
                      <w:r w:rsidRPr="00D720E9">
                        <w:t xml:space="preserve">CSHA Clinical </w:t>
                      </w:r>
                      <w:r w:rsidR="007F16D8" w:rsidRPr="007F16D8">
                        <w:t>Frailty</w:t>
                      </w:r>
                      <w:r w:rsidRPr="00D720E9">
                        <w:t xml:space="preserve"> Scale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7FE8C57" w14:textId="1DB92D8D" w:rsidR="00D720E9" w:rsidRPr="00D720E9" w:rsidRDefault="00D720E9" w:rsidP="00DE522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PENANGANAN</w:t>
      </w:r>
    </w:p>
    <w:p w14:paraId="2D315B88" w14:textId="5537306E" w:rsidR="00D720E9" w:rsidRDefault="00D720E9" w:rsidP="00D720E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Menentukan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intervensi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yang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tepat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merupakan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langkah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kritis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selanjutnya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dalam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menurunkan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efek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F16D8" w:rsidRPr="007F16D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frailty</w:t>
      </w:r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pada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lansia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Gambar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menunjukkan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kemungkinan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intervensi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yang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dapat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diberikan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kepada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pasien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sesuai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dengan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keadaannya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Penanganan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terbaik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terhadap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F16D8" w:rsidRPr="007F16D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frailty</w:t>
      </w:r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sangatlah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bervariasi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karena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penyebabnya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yang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berbeda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pada masing-masing orang. Yang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jelas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langkah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pertama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adalah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untuk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memberikan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penanganan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yang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tepat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terhadap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penyakit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atau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masalah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>medis</w:t>
      </w:r>
      <w:proofErr w:type="spellEnd"/>
      <w:r w:rsidRPr="00D720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yang mendasarinya.</w:t>
      </w:r>
      <w:r w:rsidRPr="00D720E9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22</w:t>
      </w:r>
    </w:p>
    <w:p w14:paraId="5AA769FD" w14:textId="5EBA282A" w:rsidR="00846702" w:rsidRPr="00217691" w:rsidRDefault="00D720E9" w:rsidP="00D720E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color w:val="0D0D0D"/>
          <w:sz w:val="20"/>
          <w:szCs w:val="20"/>
        </w:rPr>
      </w:pPr>
      <w:r w:rsidRPr="00602A49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98176" behindDoc="1" locked="0" layoutInCell="1" allowOverlap="1" wp14:anchorId="2912F94E" wp14:editId="0F7640F7">
            <wp:simplePos x="0" y="0"/>
            <wp:positionH relativeFrom="margin">
              <wp:align>right</wp:align>
            </wp:positionH>
            <wp:positionV relativeFrom="paragraph">
              <wp:posOffset>160020</wp:posOffset>
            </wp:positionV>
            <wp:extent cx="2696845" cy="2066925"/>
            <wp:effectExtent l="0" t="0" r="8255" b="9525"/>
            <wp:wrapTight wrapText="bothSides">
              <wp:wrapPolygon edited="0">
                <wp:start x="0" y="0"/>
                <wp:lineTo x="0" y="21500"/>
                <wp:lineTo x="21514" y="21500"/>
                <wp:lineTo x="21514" y="0"/>
                <wp:lineTo x="0" y="0"/>
              </wp:wrapPolygon>
            </wp:wrapTight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4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31A362" w14:textId="4586C309" w:rsidR="007C0128" w:rsidRDefault="007C0128" w:rsidP="007C012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D0D0D"/>
          <w:sz w:val="20"/>
          <w:szCs w:val="20"/>
        </w:rPr>
      </w:pP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Intervensi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yang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dapat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diberikan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yaitu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obat-obatan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,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nutrisi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, hormonal dan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rehabilitasi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berupa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latihan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fisik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. Dimana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latihan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fisik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banyak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memberi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keuntungan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,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diantaranya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meningkatkan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mobilitas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dalam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aktivitas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kehidupan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sehari-hari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(AKS),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perbaikan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pola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berjalan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,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berkurangnya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resiko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cedera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dan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jatuh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.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Semua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langkah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pengobatan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dan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pencegahan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tersebut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merupakan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usaha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mengoptimalkan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kesehatan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dan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meningkatkan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kualitas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hidup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bagi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kaum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lansia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terutama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dengan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r w:rsidR="007F16D8" w:rsidRPr="007F16D8">
        <w:rPr>
          <w:rFonts w:ascii="Times New Roman" w:hAnsi="Times New Roman"/>
          <w:i/>
          <w:iCs/>
          <w:color w:val="0D0D0D"/>
          <w:sz w:val="20"/>
          <w:szCs w:val="20"/>
        </w:rPr>
        <w:t>frailty</w:t>
      </w:r>
      <w:r w:rsidRPr="007C0128">
        <w:rPr>
          <w:rFonts w:ascii="Times New Roman" w:hAnsi="Times New Roman"/>
          <w:color w:val="0D0D0D"/>
          <w:sz w:val="20"/>
          <w:szCs w:val="20"/>
        </w:rPr>
        <w:t>.</w:t>
      </w:r>
      <w:r w:rsidRPr="007C0128">
        <w:rPr>
          <w:rFonts w:ascii="Times New Roman" w:hAnsi="Times New Roman"/>
          <w:color w:val="0D0D0D"/>
          <w:sz w:val="20"/>
          <w:szCs w:val="20"/>
          <w:vertAlign w:val="superscript"/>
        </w:rPr>
        <w:t>18-20,22</w:t>
      </w:r>
    </w:p>
    <w:p w14:paraId="15DE4DA6" w14:textId="0C559E2B" w:rsidR="007C0128" w:rsidRDefault="007C0128" w:rsidP="007C0128">
      <w:pPr>
        <w:spacing w:after="0" w:line="240" w:lineRule="auto"/>
        <w:contextualSpacing/>
        <w:jc w:val="both"/>
        <w:rPr>
          <w:rFonts w:ascii="Times New Roman" w:hAnsi="Times New Roman"/>
          <w:color w:val="0D0D0D"/>
          <w:sz w:val="20"/>
          <w:szCs w:val="20"/>
        </w:rPr>
      </w:pPr>
    </w:p>
    <w:p w14:paraId="4BA18853" w14:textId="19EE243D" w:rsidR="007C0128" w:rsidRDefault="007C0128" w:rsidP="007C0128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D0D0D"/>
          <w:sz w:val="20"/>
          <w:szCs w:val="20"/>
        </w:rPr>
      </w:pPr>
      <w:r>
        <w:rPr>
          <w:rFonts w:ascii="Times New Roman" w:hAnsi="Times New Roman"/>
          <w:b/>
          <w:bCs/>
          <w:color w:val="0D0D0D"/>
          <w:sz w:val="20"/>
          <w:szCs w:val="20"/>
        </w:rPr>
        <w:t xml:space="preserve">LATIHAN FISIK PADA </w:t>
      </w:r>
      <w:r w:rsidR="007F16D8" w:rsidRPr="007F16D8">
        <w:rPr>
          <w:rFonts w:ascii="Times New Roman" w:hAnsi="Times New Roman"/>
          <w:b/>
          <w:bCs/>
          <w:i/>
          <w:iCs/>
          <w:color w:val="0D0D0D"/>
          <w:sz w:val="20"/>
          <w:szCs w:val="20"/>
        </w:rPr>
        <w:t>FRAILTY</w:t>
      </w:r>
    </w:p>
    <w:p w14:paraId="3E3A051F" w14:textId="77777777" w:rsidR="007C0128" w:rsidRPr="007C0128" w:rsidRDefault="007C0128" w:rsidP="007C0128">
      <w:pPr>
        <w:spacing w:after="0" w:line="240" w:lineRule="auto"/>
        <w:contextualSpacing/>
        <w:jc w:val="both"/>
        <w:rPr>
          <w:rFonts w:ascii="Times New Roman" w:hAnsi="Times New Roman"/>
          <w:color w:val="0D0D0D"/>
          <w:sz w:val="20"/>
          <w:szCs w:val="20"/>
        </w:rPr>
      </w:pP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Terdapat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4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tipe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latihan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yang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dapat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dan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perlu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untuk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dilakukan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oleh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lansia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>, yaitu:</w:t>
      </w:r>
      <w:r w:rsidRPr="007C0128">
        <w:rPr>
          <w:rFonts w:ascii="Times New Roman" w:hAnsi="Times New Roman"/>
          <w:color w:val="0D0D0D"/>
          <w:sz w:val="20"/>
          <w:szCs w:val="20"/>
          <w:vertAlign w:val="superscript"/>
        </w:rPr>
        <w:t>20-24</w:t>
      </w:r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</w:p>
    <w:p w14:paraId="52E34FA6" w14:textId="5EE0B726" w:rsidR="007C0128" w:rsidRPr="007C0128" w:rsidRDefault="007C0128" w:rsidP="007C0128">
      <w:pPr>
        <w:pStyle w:val="ListParagraph"/>
        <w:numPr>
          <w:ilvl w:val="0"/>
          <w:numId w:val="34"/>
        </w:numPr>
        <w:spacing w:line="240" w:lineRule="auto"/>
        <w:ind w:left="180" w:hanging="180"/>
        <w:rPr>
          <w:rFonts w:ascii="Times New Roman" w:hAnsi="Times New Roman"/>
          <w:color w:val="0D0D0D"/>
          <w:sz w:val="20"/>
          <w:szCs w:val="20"/>
        </w:rPr>
      </w:pPr>
      <w:r w:rsidRPr="00BC060C">
        <w:rPr>
          <w:rFonts w:ascii="Times New Roman" w:hAnsi="Times New Roman"/>
          <w:b/>
          <w:bCs/>
          <w:color w:val="0D0D0D"/>
          <w:sz w:val="20"/>
          <w:szCs w:val="20"/>
        </w:rPr>
        <w:t xml:space="preserve">Latihan </w:t>
      </w:r>
      <w:proofErr w:type="spellStart"/>
      <w:r w:rsidRPr="00BC060C">
        <w:rPr>
          <w:rFonts w:ascii="Times New Roman" w:hAnsi="Times New Roman"/>
          <w:b/>
          <w:bCs/>
          <w:color w:val="0D0D0D"/>
          <w:sz w:val="20"/>
          <w:szCs w:val="20"/>
        </w:rPr>
        <w:t>ketahanan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,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seperti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berjalan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,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berenang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atau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bersepeda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, yang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akan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mempertahankan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kekuatan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dan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meningkatkan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kesehatan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dari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jantung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dan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sistem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sirkulasi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. Sebagian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besar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manfaat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latihan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dapat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dicapai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dengan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melakukan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aktivitas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fisik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dengan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intensitas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sedang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yang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sama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dengan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berjalan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cepat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sejauh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3 – 4 mil (4,8 – 6,4 km) per jam. </w:t>
      </w:r>
    </w:p>
    <w:p w14:paraId="757387E4" w14:textId="39E2AE7F" w:rsidR="007C0128" w:rsidRPr="007C0128" w:rsidRDefault="007C0128" w:rsidP="007C0128">
      <w:pPr>
        <w:pStyle w:val="ListParagraph"/>
        <w:numPr>
          <w:ilvl w:val="0"/>
          <w:numId w:val="34"/>
        </w:numPr>
        <w:spacing w:line="240" w:lineRule="auto"/>
        <w:ind w:left="180" w:hanging="180"/>
        <w:rPr>
          <w:rFonts w:ascii="Times New Roman" w:hAnsi="Times New Roman"/>
          <w:color w:val="0D0D0D"/>
          <w:sz w:val="20"/>
          <w:szCs w:val="20"/>
        </w:rPr>
      </w:pPr>
      <w:r w:rsidRPr="00BC060C">
        <w:rPr>
          <w:rFonts w:ascii="Times New Roman" w:hAnsi="Times New Roman"/>
          <w:b/>
          <w:bCs/>
          <w:color w:val="0D0D0D"/>
          <w:sz w:val="20"/>
          <w:szCs w:val="20"/>
        </w:rPr>
        <w:t xml:space="preserve">Latihan </w:t>
      </w:r>
      <w:proofErr w:type="spellStart"/>
      <w:r w:rsidRPr="00BC060C">
        <w:rPr>
          <w:rFonts w:ascii="Times New Roman" w:hAnsi="Times New Roman"/>
          <w:b/>
          <w:bCs/>
          <w:color w:val="0D0D0D"/>
          <w:sz w:val="20"/>
          <w:szCs w:val="20"/>
        </w:rPr>
        <w:t>penguatan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, yang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membentuk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jaringan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otot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dan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mengurangi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berkurangnya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massa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otot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dengan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proses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penuaan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. Latihan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penguatan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tidak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menghentikan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terjadinya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penurunan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massa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otot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,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tetapi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meningkatkan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kekuatan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yang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sama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seperti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pada 10 – 20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tahun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sebelumnya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dan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dapat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mencegah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terjadinya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penurunan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fungsional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yang</w:t>
      </w:r>
      <w:r w:rsid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r w:rsidR="007F16D8" w:rsidRPr="004D78B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707392" behindDoc="1" locked="0" layoutInCell="1" allowOverlap="1" wp14:anchorId="355F3549" wp14:editId="3CB766B6">
            <wp:simplePos x="0" y="0"/>
            <wp:positionH relativeFrom="margin">
              <wp:align>right</wp:align>
            </wp:positionH>
            <wp:positionV relativeFrom="paragraph">
              <wp:posOffset>42545</wp:posOffset>
            </wp:positionV>
            <wp:extent cx="2696845" cy="1838325"/>
            <wp:effectExtent l="0" t="0" r="8255" b="9525"/>
            <wp:wrapTight wrapText="bothSides">
              <wp:wrapPolygon edited="0">
                <wp:start x="0" y="0"/>
                <wp:lineTo x="0" y="21488"/>
                <wp:lineTo x="21514" y="21488"/>
                <wp:lineTo x="21514" y="0"/>
                <wp:lineTo x="0" y="0"/>
              </wp:wrapPolygon>
            </wp:wrapTight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063" cy="184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lebih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besar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. Latihan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memberikan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manfaat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bahkan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untuk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lansia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yang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sangat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r w:rsidR="007F16D8" w:rsidRPr="007F16D8">
        <w:rPr>
          <w:rFonts w:ascii="Times New Roman" w:hAnsi="Times New Roman"/>
          <w:i/>
          <w:iCs/>
          <w:color w:val="0D0D0D"/>
          <w:sz w:val="20"/>
          <w:szCs w:val="20"/>
        </w:rPr>
        <w:t>frailty</w:t>
      </w:r>
      <w:r w:rsidRPr="007C0128">
        <w:rPr>
          <w:rFonts w:ascii="Times New Roman" w:hAnsi="Times New Roman"/>
          <w:color w:val="0D0D0D"/>
          <w:sz w:val="20"/>
          <w:szCs w:val="20"/>
        </w:rPr>
        <w:t xml:space="preserve">,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dimana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Fiatarone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dkk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menunjukkan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bahwa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pada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kelompok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pasien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dengan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usia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rata-rata 87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tahun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terjadi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peningkatan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kekuatan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otot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lebih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dari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100% yang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melakukan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latihan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dengan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tahanan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,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peningkatan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ukuran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otot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pada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ekstremitas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bawah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hingga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3 % dan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kecepatan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berjalan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hingga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12 %. Latihan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dengan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tingkat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yang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rendah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juga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meningkatkan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kekuatan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7C0128">
        <w:rPr>
          <w:rFonts w:ascii="Times New Roman" w:hAnsi="Times New Roman"/>
          <w:color w:val="0D0D0D"/>
          <w:sz w:val="20"/>
          <w:szCs w:val="20"/>
        </w:rPr>
        <w:t>otot</w:t>
      </w:r>
      <w:proofErr w:type="spellEnd"/>
      <w:r w:rsidRPr="007C0128">
        <w:rPr>
          <w:rFonts w:ascii="Times New Roman" w:hAnsi="Times New Roman"/>
          <w:color w:val="0D0D0D"/>
          <w:sz w:val="20"/>
          <w:szCs w:val="20"/>
        </w:rPr>
        <w:t>.</w:t>
      </w:r>
    </w:p>
    <w:p w14:paraId="6C3127F1" w14:textId="1A5FE5DB" w:rsidR="007C0128" w:rsidRPr="00BC060C" w:rsidRDefault="007F16D8" w:rsidP="00BC060C">
      <w:pPr>
        <w:pStyle w:val="ListParagraph"/>
        <w:numPr>
          <w:ilvl w:val="0"/>
          <w:numId w:val="34"/>
        </w:numPr>
        <w:spacing w:line="240" w:lineRule="auto"/>
        <w:ind w:left="180" w:hanging="180"/>
        <w:rPr>
          <w:rFonts w:ascii="Times New Roman" w:hAnsi="Times New Roman"/>
          <w:color w:val="0D0D0D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C1CCB2F" wp14:editId="6C01CA6A">
                <wp:simplePos x="0" y="0"/>
                <wp:positionH relativeFrom="margin">
                  <wp:align>right</wp:align>
                </wp:positionH>
                <wp:positionV relativeFrom="paragraph">
                  <wp:posOffset>526415</wp:posOffset>
                </wp:positionV>
                <wp:extent cx="2697480" cy="266700"/>
                <wp:effectExtent l="0" t="0" r="7620" b="0"/>
                <wp:wrapSquare wrapText="bothSides"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7480" cy="266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3E9D667" w14:textId="0651E13E" w:rsidR="007F16D8" w:rsidRPr="00DA3BE4" w:rsidRDefault="007F16D8" w:rsidP="007F16D8">
                            <w:pPr>
                              <w:pStyle w:val="Caption"/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t>Gambar</w:t>
                            </w:r>
                            <w:r>
                              <w:t xml:space="preserve"> 4. </w:t>
                            </w:r>
                            <w:r w:rsidRPr="007F16D8">
                              <w:t xml:space="preserve">Latihan </w:t>
                            </w:r>
                            <w:proofErr w:type="spellStart"/>
                            <w:r w:rsidRPr="007F16D8">
                              <w:t>sederhana</w:t>
                            </w:r>
                            <w:proofErr w:type="spellEnd"/>
                            <w:r w:rsidRPr="007F16D8">
                              <w:t xml:space="preserve"> (T=training, S=Stretching)</w:t>
                            </w:r>
                            <w:r w:rsidRPr="007F16D8">
                              <w:rPr>
                                <w:vertAlign w:val="superscript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CCB2F" id="Text Box 41" o:spid="_x0000_s1031" type="#_x0000_t202" style="position:absolute;left:0;text-align:left;margin-left:161.2pt;margin-top:41.45pt;width:212.4pt;height:21pt;z-index:2517094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" stroked="f">
                <v:textbox style="mso-fit-shape-to-text:t" inset="0,0,0,0">
                  <w:txbxContent>
                    <w:p w14:paraId="13E9D667" w14:textId="0651E13E" w:rsidR="007F16D8" w:rsidRPr="00DA3BE4" w:rsidRDefault="007F16D8" w:rsidP="007F16D8">
                      <w:pPr>
                        <w:pStyle w:val="Caption"/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  <w:r>
                        <w:t>Gambar</w:t>
                      </w:r>
                      <w:r>
                        <w:t xml:space="preserve"> 4. </w:t>
                      </w:r>
                      <w:r w:rsidRPr="007F16D8">
                        <w:t xml:space="preserve">Latihan </w:t>
                      </w:r>
                      <w:proofErr w:type="spellStart"/>
                      <w:r w:rsidRPr="007F16D8">
                        <w:t>sederhana</w:t>
                      </w:r>
                      <w:proofErr w:type="spellEnd"/>
                      <w:r w:rsidRPr="007F16D8">
                        <w:t xml:space="preserve"> (T=training, S=Stretching)</w:t>
                      </w:r>
                      <w:r w:rsidRPr="007F16D8">
                        <w:rPr>
                          <w:vertAlign w:val="superscript"/>
                        </w:rPr>
                        <w:t>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C0128" w:rsidRPr="00BC060C">
        <w:rPr>
          <w:rFonts w:ascii="Times New Roman" w:hAnsi="Times New Roman"/>
          <w:b/>
          <w:bCs/>
          <w:color w:val="0D0D0D"/>
          <w:sz w:val="20"/>
          <w:szCs w:val="20"/>
        </w:rPr>
        <w:t xml:space="preserve">Latihan </w:t>
      </w:r>
      <w:proofErr w:type="spellStart"/>
      <w:r w:rsidR="007C0128" w:rsidRPr="00BC060C">
        <w:rPr>
          <w:rFonts w:ascii="Times New Roman" w:hAnsi="Times New Roman"/>
          <w:b/>
          <w:bCs/>
          <w:color w:val="0D0D0D"/>
          <w:sz w:val="20"/>
          <w:szCs w:val="20"/>
        </w:rPr>
        <w:t>peregangan</w:t>
      </w:r>
      <w:proofErr w:type="spellEnd"/>
      <w:r w:rsidR="007C0128" w:rsidRPr="00BC060C">
        <w:rPr>
          <w:rFonts w:ascii="Times New Roman" w:hAnsi="Times New Roman"/>
          <w:color w:val="0D0D0D"/>
          <w:sz w:val="20"/>
          <w:szCs w:val="20"/>
        </w:rPr>
        <w:t xml:space="preserve">, </w:t>
      </w:r>
      <w:proofErr w:type="spellStart"/>
      <w:r w:rsidR="007C0128" w:rsidRPr="00BC060C">
        <w:rPr>
          <w:rFonts w:ascii="Times New Roman" w:hAnsi="Times New Roman"/>
          <w:color w:val="0D0D0D"/>
          <w:sz w:val="20"/>
          <w:szCs w:val="20"/>
        </w:rPr>
        <w:t>untuk</w:t>
      </w:r>
      <w:proofErr w:type="spellEnd"/>
      <w:r w:rsidR="007C0128"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="007C0128" w:rsidRPr="00BC060C">
        <w:rPr>
          <w:rFonts w:ascii="Times New Roman" w:hAnsi="Times New Roman"/>
          <w:color w:val="0D0D0D"/>
          <w:sz w:val="20"/>
          <w:szCs w:val="20"/>
        </w:rPr>
        <w:t>menjaga</w:t>
      </w:r>
      <w:proofErr w:type="spellEnd"/>
      <w:r w:rsidR="007C0128" w:rsidRPr="00BC060C">
        <w:rPr>
          <w:rFonts w:ascii="Times New Roman" w:hAnsi="Times New Roman"/>
          <w:color w:val="0D0D0D"/>
          <w:sz w:val="20"/>
          <w:szCs w:val="20"/>
        </w:rPr>
        <w:t xml:space="preserve"> agar </w:t>
      </w:r>
      <w:proofErr w:type="spellStart"/>
      <w:r w:rsidR="007C0128" w:rsidRPr="00BC060C">
        <w:rPr>
          <w:rFonts w:ascii="Times New Roman" w:hAnsi="Times New Roman"/>
          <w:color w:val="0D0D0D"/>
          <w:sz w:val="20"/>
          <w:szCs w:val="20"/>
        </w:rPr>
        <w:t>tubuh</w:t>
      </w:r>
      <w:proofErr w:type="spellEnd"/>
      <w:r w:rsidR="007C0128"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="007C0128" w:rsidRPr="00BC060C">
        <w:rPr>
          <w:rFonts w:ascii="Times New Roman" w:hAnsi="Times New Roman"/>
          <w:color w:val="0D0D0D"/>
          <w:sz w:val="20"/>
          <w:szCs w:val="20"/>
        </w:rPr>
        <w:t>kelenturan</w:t>
      </w:r>
      <w:proofErr w:type="spellEnd"/>
      <w:r w:rsidR="007C0128" w:rsidRPr="00BC060C">
        <w:rPr>
          <w:rFonts w:ascii="Times New Roman" w:hAnsi="Times New Roman"/>
          <w:color w:val="0D0D0D"/>
          <w:sz w:val="20"/>
          <w:szCs w:val="20"/>
        </w:rPr>
        <w:t xml:space="preserve"> dan </w:t>
      </w:r>
      <w:proofErr w:type="spellStart"/>
      <w:r w:rsidR="007C0128" w:rsidRPr="00BC060C">
        <w:rPr>
          <w:rFonts w:ascii="Times New Roman" w:hAnsi="Times New Roman"/>
          <w:color w:val="0D0D0D"/>
          <w:sz w:val="20"/>
          <w:szCs w:val="20"/>
        </w:rPr>
        <w:t>fleksibilitas</w:t>
      </w:r>
      <w:proofErr w:type="spellEnd"/>
      <w:r w:rsidR="007C0128"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="007C0128" w:rsidRPr="00BC060C">
        <w:rPr>
          <w:rFonts w:ascii="Times New Roman" w:hAnsi="Times New Roman"/>
          <w:color w:val="0D0D0D"/>
          <w:sz w:val="20"/>
          <w:szCs w:val="20"/>
        </w:rPr>
        <w:t>tubuh</w:t>
      </w:r>
      <w:proofErr w:type="spellEnd"/>
      <w:r w:rsidR="007C0128" w:rsidRPr="00BC060C">
        <w:rPr>
          <w:rFonts w:ascii="Times New Roman" w:hAnsi="Times New Roman"/>
          <w:color w:val="0D0D0D"/>
          <w:sz w:val="20"/>
          <w:szCs w:val="20"/>
        </w:rPr>
        <w:t xml:space="preserve">. </w:t>
      </w:r>
      <w:proofErr w:type="spellStart"/>
      <w:r w:rsidR="007C0128" w:rsidRPr="00BC060C">
        <w:rPr>
          <w:rFonts w:ascii="Times New Roman" w:hAnsi="Times New Roman"/>
          <w:color w:val="0D0D0D"/>
          <w:sz w:val="20"/>
          <w:szCs w:val="20"/>
        </w:rPr>
        <w:t>Keterbatasan</w:t>
      </w:r>
      <w:proofErr w:type="spellEnd"/>
      <w:r w:rsidR="007C0128"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="007C0128" w:rsidRPr="00BC060C">
        <w:rPr>
          <w:rFonts w:ascii="Times New Roman" w:hAnsi="Times New Roman"/>
          <w:color w:val="0D0D0D"/>
          <w:sz w:val="20"/>
          <w:szCs w:val="20"/>
        </w:rPr>
        <w:t>dari</w:t>
      </w:r>
      <w:proofErr w:type="spellEnd"/>
      <w:r w:rsidR="007C0128"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="007C0128" w:rsidRPr="00BC060C">
        <w:rPr>
          <w:rFonts w:ascii="Times New Roman" w:hAnsi="Times New Roman"/>
          <w:color w:val="0D0D0D"/>
          <w:sz w:val="20"/>
          <w:szCs w:val="20"/>
        </w:rPr>
        <w:t>Lingkup</w:t>
      </w:r>
      <w:proofErr w:type="spellEnd"/>
      <w:r w:rsidR="007C0128"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="007C0128" w:rsidRPr="00BC060C">
        <w:rPr>
          <w:rFonts w:ascii="Times New Roman" w:hAnsi="Times New Roman"/>
          <w:color w:val="0D0D0D"/>
          <w:sz w:val="20"/>
          <w:szCs w:val="20"/>
        </w:rPr>
        <w:t>gerak</w:t>
      </w:r>
      <w:proofErr w:type="spellEnd"/>
      <w:r w:rsidR="007C0128"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="007C0128" w:rsidRPr="00BC060C">
        <w:rPr>
          <w:rFonts w:ascii="Times New Roman" w:hAnsi="Times New Roman"/>
          <w:color w:val="0D0D0D"/>
          <w:sz w:val="20"/>
          <w:szCs w:val="20"/>
        </w:rPr>
        <w:t>Sendi</w:t>
      </w:r>
      <w:proofErr w:type="spellEnd"/>
      <w:r w:rsidR="007C0128" w:rsidRPr="00BC060C">
        <w:rPr>
          <w:rFonts w:ascii="Times New Roman" w:hAnsi="Times New Roman"/>
          <w:color w:val="0D0D0D"/>
          <w:sz w:val="20"/>
          <w:szCs w:val="20"/>
        </w:rPr>
        <w:t xml:space="preserve"> (LGS) </w:t>
      </w:r>
      <w:proofErr w:type="spellStart"/>
      <w:r w:rsidR="007C0128" w:rsidRPr="00BC060C">
        <w:rPr>
          <w:rFonts w:ascii="Times New Roman" w:hAnsi="Times New Roman"/>
          <w:color w:val="0D0D0D"/>
          <w:sz w:val="20"/>
          <w:szCs w:val="20"/>
        </w:rPr>
        <w:t>banyak</w:t>
      </w:r>
      <w:proofErr w:type="spellEnd"/>
      <w:r w:rsidR="007C0128"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="007C0128" w:rsidRPr="00BC060C">
        <w:rPr>
          <w:rFonts w:ascii="Times New Roman" w:hAnsi="Times New Roman"/>
          <w:color w:val="0D0D0D"/>
          <w:sz w:val="20"/>
          <w:szCs w:val="20"/>
        </w:rPr>
        <w:t>terjadi</w:t>
      </w:r>
      <w:proofErr w:type="spellEnd"/>
      <w:r w:rsidR="007C0128" w:rsidRPr="00BC060C">
        <w:rPr>
          <w:rFonts w:ascii="Times New Roman" w:hAnsi="Times New Roman"/>
          <w:color w:val="0D0D0D"/>
          <w:sz w:val="20"/>
          <w:szCs w:val="20"/>
        </w:rPr>
        <w:t xml:space="preserve"> pada </w:t>
      </w:r>
      <w:proofErr w:type="spellStart"/>
      <w:r w:rsidR="007C0128" w:rsidRPr="00BC060C">
        <w:rPr>
          <w:rFonts w:ascii="Times New Roman" w:hAnsi="Times New Roman"/>
          <w:color w:val="0D0D0D"/>
          <w:sz w:val="20"/>
          <w:szCs w:val="20"/>
        </w:rPr>
        <w:t>lansia</w:t>
      </w:r>
      <w:proofErr w:type="spellEnd"/>
      <w:r w:rsidR="007C0128" w:rsidRPr="00BC060C">
        <w:rPr>
          <w:rFonts w:ascii="Times New Roman" w:hAnsi="Times New Roman"/>
          <w:color w:val="0D0D0D"/>
          <w:sz w:val="20"/>
          <w:szCs w:val="20"/>
        </w:rPr>
        <w:t xml:space="preserve">, yang </w:t>
      </w:r>
      <w:proofErr w:type="spellStart"/>
      <w:r w:rsidR="007C0128" w:rsidRPr="00BC060C">
        <w:rPr>
          <w:rFonts w:ascii="Times New Roman" w:hAnsi="Times New Roman"/>
          <w:color w:val="0D0D0D"/>
          <w:sz w:val="20"/>
          <w:szCs w:val="20"/>
        </w:rPr>
        <w:t>sering</w:t>
      </w:r>
      <w:proofErr w:type="spellEnd"/>
      <w:r w:rsidR="007C0128"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="007C0128" w:rsidRPr="00BC060C">
        <w:rPr>
          <w:rFonts w:ascii="Times New Roman" w:hAnsi="Times New Roman"/>
          <w:color w:val="0D0D0D"/>
          <w:sz w:val="20"/>
          <w:szCs w:val="20"/>
        </w:rPr>
        <w:t>terjadi</w:t>
      </w:r>
      <w:proofErr w:type="spellEnd"/>
      <w:r w:rsidR="007C0128"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="007C0128" w:rsidRPr="00BC060C">
        <w:rPr>
          <w:rFonts w:ascii="Times New Roman" w:hAnsi="Times New Roman"/>
          <w:color w:val="0D0D0D"/>
          <w:sz w:val="20"/>
          <w:szCs w:val="20"/>
        </w:rPr>
        <w:t>sebagai</w:t>
      </w:r>
      <w:proofErr w:type="spellEnd"/>
      <w:r w:rsidR="007C0128"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="007C0128" w:rsidRPr="00BC060C">
        <w:rPr>
          <w:rFonts w:ascii="Times New Roman" w:hAnsi="Times New Roman"/>
          <w:color w:val="0D0D0D"/>
          <w:sz w:val="20"/>
          <w:szCs w:val="20"/>
        </w:rPr>
        <w:t>akibat</w:t>
      </w:r>
      <w:proofErr w:type="spellEnd"/>
      <w:r w:rsidR="007C0128"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="007C0128" w:rsidRPr="00BC060C">
        <w:rPr>
          <w:rFonts w:ascii="Times New Roman" w:hAnsi="Times New Roman"/>
          <w:color w:val="0D0D0D"/>
          <w:sz w:val="20"/>
          <w:szCs w:val="20"/>
        </w:rPr>
        <w:t>dari</w:t>
      </w:r>
      <w:proofErr w:type="spellEnd"/>
      <w:r w:rsidR="007C0128"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="007C0128" w:rsidRPr="00BC060C">
        <w:rPr>
          <w:rFonts w:ascii="Times New Roman" w:hAnsi="Times New Roman"/>
          <w:color w:val="0D0D0D"/>
          <w:sz w:val="20"/>
          <w:szCs w:val="20"/>
        </w:rPr>
        <w:t>keketatan</w:t>
      </w:r>
      <w:proofErr w:type="spellEnd"/>
      <w:r w:rsidR="007C0128" w:rsidRPr="00BC060C">
        <w:rPr>
          <w:rFonts w:ascii="Times New Roman" w:hAnsi="Times New Roman"/>
          <w:color w:val="0D0D0D"/>
          <w:sz w:val="20"/>
          <w:szCs w:val="20"/>
        </w:rPr>
        <w:t>/</w:t>
      </w:r>
      <w:proofErr w:type="spellStart"/>
      <w:r w:rsidR="007C0128" w:rsidRPr="00BC060C">
        <w:rPr>
          <w:rFonts w:ascii="Times New Roman" w:hAnsi="Times New Roman"/>
          <w:color w:val="0D0D0D"/>
          <w:sz w:val="20"/>
          <w:szCs w:val="20"/>
        </w:rPr>
        <w:t>kekakuan</w:t>
      </w:r>
      <w:proofErr w:type="spellEnd"/>
      <w:r w:rsidR="007C0128"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="007C0128" w:rsidRPr="00BC060C">
        <w:rPr>
          <w:rFonts w:ascii="Times New Roman" w:hAnsi="Times New Roman"/>
          <w:color w:val="0D0D0D"/>
          <w:sz w:val="20"/>
          <w:szCs w:val="20"/>
        </w:rPr>
        <w:t>otot</w:t>
      </w:r>
      <w:proofErr w:type="spellEnd"/>
      <w:r w:rsidR="007C0128" w:rsidRPr="00BC060C">
        <w:rPr>
          <w:rFonts w:ascii="Times New Roman" w:hAnsi="Times New Roman"/>
          <w:color w:val="0D0D0D"/>
          <w:sz w:val="20"/>
          <w:szCs w:val="20"/>
        </w:rPr>
        <w:t xml:space="preserve"> dan tendon </w:t>
      </w:r>
      <w:proofErr w:type="spellStart"/>
      <w:r w:rsidR="007C0128" w:rsidRPr="00BC060C">
        <w:rPr>
          <w:rFonts w:ascii="Times New Roman" w:hAnsi="Times New Roman"/>
          <w:color w:val="0D0D0D"/>
          <w:sz w:val="20"/>
          <w:szCs w:val="20"/>
        </w:rPr>
        <w:t>dibanding</w:t>
      </w:r>
      <w:proofErr w:type="spellEnd"/>
      <w:r w:rsidR="007C0128"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="007C0128" w:rsidRPr="00BC060C">
        <w:rPr>
          <w:rFonts w:ascii="Times New Roman" w:hAnsi="Times New Roman"/>
          <w:color w:val="0D0D0D"/>
          <w:sz w:val="20"/>
          <w:szCs w:val="20"/>
        </w:rPr>
        <w:t>sebagai</w:t>
      </w:r>
      <w:proofErr w:type="spellEnd"/>
      <w:r w:rsidR="007C0128"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="007C0128" w:rsidRPr="00BC060C">
        <w:rPr>
          <w:rFonts w:ascii="Times New Roman" w:hAnsi="Times New Roman"/>
          <w:color w:val="0D0D0D"/>
          <w:sz w:val="20"/>
          <w:szCs w:val="20"/>
        </w:rPr>
        <w:t>akibat</w:t>
      </w:r>
      <w:proofErr w:type="spellEnd"/>
      <w:r w:rsidR="007C0128"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="007C0128" w:rsidRPr="00BC060C">
        <w:rPr>
          <w:rFonts w:ascii="Times New Roman" w:hAnsi="Times New Roman"/>
          <w:color w:val="0D0D0D"/>
          <w:sz w:val="20"/>
          <w:szCs w:val="20"/>
        </w:rPr>
        <w:t>kontraktur</w:t>
      </w:r>
      <w:proofErr w:type="spellEnd"/>
      <w:r w:rsidR="007C0128"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="007C0128" w:rsidRPr="00BC060C">
        <w:rPr>
          <w:rFonts w:ascii="Times New Roman" w:hAnsi="Times New Roman"/>
          <w:color w:val="0D0D0D"/>
          <w:sz w:val="20"/>
          <w:szCs w:val="20"/>
        </w:rPr>
        <w:t>sendi</w:t>
      </w:r>
      <w:proofErr w:type="spellEnd"/>
      <w:r w:rsidR="007C0128" w:rsidRPr="00BC060C">
        <w:rPr>
          <w:rFonts w:ascii="Times New Roman" w:hAnsi="Times New Roman"/>
          <w:color w:val="0D0D0D"/>
          <w:sz w:val="20"/>
          <w:szCs w:val="20"/>
        </w:rPr>
        <w:t xml:space="preserve">. Oleh </w:t>
      </w:r>
      <w:proofErr w:type="spellStart"/>
      <w:r w:rsidR="007C0128" w:rsidRPr="00BC060C">
        <w:rPr>
          <w:rFonts w:ascii="Times New Roman" w:hAnsi="Times New Roman"/>
          <w:color w:val="0D0D0D"/>
          <w:sz w:val="20"/>
          <w:szCs w:val="20"/>
        </w:rPr>
        <w:t>karena</w:t>
      </w:r>
      <w:proofErr w:type="spellEnd"/>
      <w:r w:rsidR="007C0128"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="007C0128" w:rsidRPr="00BC060C">
        <w:rPr>
          <w:rFonts w:ascii="Times New Roman" w:hAnsi="Times New Roman"/>
          <w:color w:val="0D0D0D"/>
          <w:sz w:val="20"/>
          <w:szCs w:val="20"/>
        </w:rPr>
        <w:t>itulah</w:t>
      </w:r>
      <w:proofErr w:type="spellEnd"/>
      <w:r w:rsidR="007C0128"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="007C0128" w:rsidRPr="00BC060C">
        <w:rPr>
          <w:rFonts w:ascii="Times New Roman" w:hAnsi="Times New Roman"/>
          <w:color w:val="0D0D0D"/>
          <w:sz w:val="20"/>
          <w:szCs w:val="20"/>
        </w:rPr>
        <w:t>latihan</w:t>
      </w:r>
      <w:proofErr w:type="spellEnd"/>
      <w:r w:rsidR="007C0128"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="007C0128" w:rsidRPr="00BC060C">
        <w:rPr>
          <w:rFonts w:ascii="Times New Roman" w:hAnsi="Times New Roman"/>
          <w:color w:val="0D0D0D"/>
          <w:sz w:val="20"/>
          <w:szCs w:val="20"/>
        </w:rPr>
        <w:t>kelenturan</w:t>
      </w:r>
      <w:proofErr w:type="spellEnd"/>
      <w:r w:rsidR="007C0128"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="007C0128" w:rsidRPr="00BC060C">
        <w:rPr>
          <w:rFonts w:ascii="Times New Roman" w:hAnsi="Times New Roman"/>
          <w:color w:val="0D0D0D"/>
          <w:sz w:val="20"/>
          <w:szCs w:val="20"/>
        </w:rPr>
        <w:t>sendi</w:t>
      </w:r>
      <w:proofErr w:type="spellEnd"/>
      <w:r w:rsidR="007C0128"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="007C0128" w:rsidRPr="00BC060C">
        <w:rPr>
          <w:rFonts w:ascii="Times New Roman" w:hAnsi="Times New Roman"/>
          <w:color w:val="0D0D0D"/>
          <w:sz w:val="20"/>
          <w:szCs w:val="20"/>
        </w:rPr>
        <w:t>merupakan</w:t>
      </w:r>
      <w:proofErr w:type="spellEnd"/>
      <w:r w:rsidR="007C0128"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="007C0128" w:rsidRPr="00BC060C">
        <w:rPr>
          <w:rFonts w:ascii="Times New Roman" w:hAnsi="Times New Roman"/>
          <w:color w:val="0D0D0D"/>
          <w:sz w:val="20"/>
          <w:szCs w:val="20"/>
        </w:rPr>
        <w:t>komponen</w:t>
      </w:r>
      <w:proofErr w:type="spellEnd"/>
      <w:r w:rsidR="007C0128"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="007C0128" w:rsidRPr="00BC060C">
        <w:rPr>
          <w:rFonts w:ascii="Times New Roman" w:hAnsi="Times New Roman"/>
          <w:color w:val="0D0D0D"/>
          <w:sz w:val="20"/>
          <w:szCs w:val="20"/>
        </w:rPr>
        <w:t>penting</w:t>
      </w:r>
      <w:proofErr w:type="spellEnd"/>
      <w:r w:rsidR="007C0128"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="007C0128" w:rsidRPr="00BC060C">
        <w:rPr>
          <w:rFonts w:ascii="Times New Roman" w:hAnsi="Times New Roman"/>
          <w:color w:val="0D0D0D"/>
          <w:sz w:val="20"/>
          <w:szCs w:val="20"/>
        </w:rPr>
        <w:t>dari</w:t>
      </w:r>
      <w:proofErr w:type="spellEnd"/>
      <w:r w:rsidR="007C0128" w:rsidRPr="00BC060C">
        <w:rPr>
          <w:rFonts w:ascii="Times New Roman" w:hAnsi="Times New Roman"/>
          <w:color w:val="0D0D0D"/>
          <w:sz w:val="20"/>
          <w:szCs w:val="20"/>
        </w:rPr>
        <w:t xml:space="preserve"> program </w:t>
      </w:r>
      <w:proofErr w:type="spellStart"/>
      <w:r w:rsidR="007C0128" w:rsidRPr="00BC060C">
        <w:rPr>
          <w:rFonts w:ascii="Times New Roman" w:hAnsi="Times New Roman"/>
          <w:color w:val="0D0D0D"/>
          <w:sz w:val="20"/>
          <w:szCs w:val="20"/>
        </w:rPr>
        <w:t>latihan</w:t>
      </w:r>
      <w:proofErr w:type="spellEnd"/>
      <w:r w:rsidR="007C0128"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="007C0128" w:rsidRPr="00BC060C">
        <w:rPr>
          <w:rFonts w:ascii="Times New Roman" w:hAnsi="Times New Roman"/>
          <w:color w:val="0D0D0D"/>
          <w:sz w:val="20"/>
          <w:szCs w:val="20"/>
        </w:rPr>
        <w:t>bagi</w:t>
      </w:r>
      <w:proofErr w:type="spellEnd"/>
      <w:r w:rsidR="007C0128"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="007C0128" w:rsidRPr="00BC060C">
        <w:rPr>
          <w:rFonts w:ascii="Times New Roman" w:hAnsi="Times New Roman"/>
          <w:color w:val="0D0D0D"/>
          <w:sz w:val="20"/>
          <w:szCs w:val="20"/>
        </w:rPr>
        <w:t>lansia</w:t>
      </w:r>
      <w:proofErr w:type="spellEnd"/>
      <w:r w:rsidR="007C0128" w:rsidRPr="00BC060C">
        <w:rPr>
          <w:rFonts w:ascii="Times New Roman" w:hAnsi="Times New Roman"/>
          <w:color w:val="0D0D0D"/>
          <w:sz w:val="20"/>
          <w:szCs w:val="20"/>
        </w:rPr>
        <w:t>.</w:t>
      </w:r>
    </w:p>
    <w:p w14:paraId="6B4C7B29" w14:textId="62EC166D" w:rsidR="007C0128" w:rsidRDefault="007C0128" w:rsidP="00BC060C">
      <w:pPr>
        <w:pStyle w:val="ListParagraph"/>
        <w:numPr>
          <w:ilvl w:val="0"/>
          <w:numId w:val="34"/>
        </w:numPr>
        <w:spacing w:line="240" w:lineRule="auto"/>
        <w:ind w:left="180" w:hanging="180"/>
        <w:rPr>
          <w:rFonts w:ascii="Times New Roman" w:hAnsi="Times New Roman"/>
          <w:color w:val="0D0D0D"/>
          <w:sz w:val="20"/>
          <w:szCs w:val="20"/>
        </w:rPr>
      </w:pPr>
      <w:r w:rsidRPr="00BC060C">
        <w:rPr>
          <w:rFonts w:ascii="Times New Roman" w:hAnsi="Times New Roman"/>
          <w:b/>
          <w:bCs/>
          <w:color w:val="0D0D0D"/>
          <w:sz w:val="20"/>
          <w:szCs w:val="20"/>
        </w:rPr>
        <w:t xml:space="preserve">Latihan </w:t>
      </w:r>
      <w:proofErr w:type="spellStart"/>
      <w:r w:rsidRPr="00BC060C">
        <w:rPr>
          <w:rFonts w:ascii="Times New Roman" w:hAnsi="Times New Roman"/>
          <w:b/>
          <w:bCs/>
          <w:color w:val="0D0D0D"/>
          <w:sz w:val="20"/>
          <w:szCs w:val="20"/>
        </w:rPr>
        <w:t>keseimbangan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,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untuk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mengurangi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resiko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terjatuh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. Tai Chi juga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telah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terbukti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bermanfaat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dalam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pencegahan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kecelakaan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dan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jatuh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pada orang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tua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yang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rutin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melakukannya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dan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mungkin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memiliki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efek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serupa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dengan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latihan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ketahanan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>.</w:t>
      </w:r>
    </w:p>
    <w:p w14:paraId="16254A49" w14:textId="77777777" w:rsidR="007F16D8" w:rsidRDefault="007F16D8" w:rsidP="007F16D8">
      <w:pPr>
        <w:pStyle w:val="ListParagraph"/>
        <w:spacing w:line="240" w:lineRule="auto"/>
        <w:ind w:left="180" w:firstLine="0"/>
        <w:rPr>
          <w:rFonts w:ascii="Times New Roman" w:hAnsi="Times New Roman"/>
          <w:color w:val="0D0D0D"/>
          <w:sz w:val="20"/>
          <w:szCs w:val="20"/>
        </w:rPr>
      </w:pPr>
    </w:p>
    <w:p w14:paraId="7D676688" w14:textId="51CB75EA" w:rsidR="00BC060C" w:rsidRDefault="00BC060C" w:rsidP="00BC060C">
      <w:pPr>
        <w:pStyle w:val="ListParagraph"/>
        <w:spacing w:line="240" w:lineRule="auto"/>
        <w:ind w:left="0" w:firstLine="709"/>
        <w:rPr>
          <w:rFonts w:ascii="Times New Roman" w:hAnsi="Times New Roman"/>
          <w:color w:val="0D0D0D"/>
          <w:sz w:val="20"/>
          <w:szCs w:val="20"/>
        </w:rPr>
      </w:pP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Penelitian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yang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dilakukan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oleh Nakagawa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dkk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menunjukkan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perbaikan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yang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bermakna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dalam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keseimbangan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,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kemampuan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berjalan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,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perilaku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sosial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dan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psikologis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(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kualitas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hidup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)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dengan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memberikan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pasien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r w:rsidR="007F16D8" w:rsidRPr="007F16D8">
        <w:rPr>
          <w:rFonts w:ascii="Times New Roman" w:hAnsi="Times New Roman"/>
          <w:i/>
          <w:iCs/>
          <w:color w:val="0D0D0D"/>
          <w:sz w:val="20"/>
          <w:szCs w:val="20"/>
        </w:rPr>
        <w:t>frailty</w:t>
      </w:r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suatu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program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latihan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sederhana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yang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mudah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untuk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dilakukan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dan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dapat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dilakukan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dalam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lingkungan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rumahnya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(Gambar 5). Gambar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tersebut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menunjukkan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8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jenis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latihan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penguatan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yang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dapat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dilakukan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dan 5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jenis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latihan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peregangan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. Latihan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penguatan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otot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tersebut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dilakukan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dalam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hitungan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satu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set yang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terdiri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dari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8 – 10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repetisi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dan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latihan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peregangan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dilakukan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selama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10 – 20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detik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dan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intensitas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dari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masing-masing set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tergantung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dari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kekuatan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otot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masing-masing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subyek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dengan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dimulai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dari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12 – 13 RPE (Rating of Perceived Exertion)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yaitu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termasuk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aktivitas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yang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sedikit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berat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.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Pengukuran</w:t>
      </w:r>
      <w:proofErr w:type="spellEnd"/>
      <w:r>
        <w:rPr>
          <w:rFonts w:ascii="Times New Roman" w:hAnsi="Times New Roman"/>
          <w:color w:val="0D0D0D"/>
          <w:sz w:val="20"/>
          <w:szCs w:val="20"/>
        </w:rPr>
        <w:t xml:space="preserve"> </w:t>
      </w:r>
      <w:r w:rsidRPr="00BC060C">
        <w:rPr>
          <w:rFonts w:ascii="Times New Roman" w:hAnsi="Times New Roman"/>
          <w:color w:val="0D0D0D"/>
          <w:sz w:val="20"/>
          <w:szCs w:val="20"/>
        </w:rPr>
        <w:t>RPE (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Tabel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4)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dilakukan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untuk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menilai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perkembangan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dan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untuk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merancang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suatu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program yang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tepat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. Total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waktu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latihan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yang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dianjurkan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</w:p>
    <w:p w14:paraId="393723C5" w14:textId="4AD9E512" w:rsidR="007F16D8" w:rsidRDefault="007F16D8" w:rsidP="00BC060C">
      <w:pPr>
        <w:pStyle w:val="ListParagraph"/>
        <w:spacing w:line="240" w:lineRule="auto"/>
        <w:ind w:left="0" w:firstLine="709"/>
        <w:rPr>
          <w:rFonts w:ascii="Times New Roman" w:hAnsi="Times New Roman"/>
          <w:color w:val="0D0D0D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8B2696F" wp14:editId="3F94A28B">
                <wp:simplePos x="0" y="0"/>
                <wp:positionH relativeFrom="margin">
                  <wp:align>left</wp:align>
                </wp:positionH>
                <wp:positionV relativeFrom="paragraph">
                  <wp:posOffset>2465070</wp:posOffset>
                </wp:positionV>
                <wp:extent cx="2697480" cy="266700"/>
                <wp:effectExtent l="0" t="0" r="7620" b="0"/>
                <wp:wrapSquare wrapText="bothSides"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7480" cy="266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086D93" w14:textId="69728A39" w:rsidR="007F16D8" w:rsidRPr="00DA3BE4" w:rsidRDefault="007F16D8" w:rsidP="007F16D8">
                            <w:pPr>
                              <w:pStyle w:val="Caption"/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t>Tabel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t xml:space="preserve">. </w:t>
                            </w:r>
                            <w:r w:rsidRPr="007F16D8">
                              <w:t>RPE (Rating of Perceived Exertion)</w:t>
                            </w:r>
                            <w:r w:rsidRPr="007F16D8">
                              <w:rPr>
                                <w:vertAlign w:val="superscript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2696F" id="Text Box 39" o:spid="_x0000_s1032" type="#_x0000_t202" style="position:absolute;left:0;text-align:left;margin-left:0;margin-top:194.1pt;width:212.4pt;height:21pt;z-index:2517063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" stroked="f">
                <v:textbox style="mso-fit-shape-to-text:t" inset="0,0,0,0">
                  <w:txbxContent>
                    <w:p w14:paraId="6A086D93" w14:textId="69728A39" w:rsidR="007F16D8" w:rsidRPr="00DA3BE4" w:rsidRDefault="007F16D8" w:rsidP="007F16D8">
                      <w:pPr>
                        <w:pStyle w:val="Caption"/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  <w:proofErr w:type="spellStart"/>
                      <w:r>
                        <w:t>Tabel</w:t>
                      </w:r>
                      <w:proofErr w:type="spellEnd"/>
                      <w:r>
                        <w:t xml:space="preserve"> </w:t>
                      </w:r>
                      <w:r>
                        <w:t>3</w:t>
                      </w:r>
                      <w:r>
                        <w:t xml:space="preserve">. </w:t>
                      </w:r>
                      <w:r w:rsidRPr="007F16D8">
                        <w:t>RPE (Rating of Perceived Exertion)</w:t>
                      </w:r>
                      <w:r w:rsidRPr="007F16D8">
                        <w:rPr>
                          <w:vertAlign w:val="superscript"/>
                        </w:rPr>
                        <w:t>22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D78B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4320" behindDoc="1" locked="0" layoutInCell="1" allowOverlap="0" wp14:anchorId="099AC57C" wp14:editId="6B69D223">
            <wp:simplePos x="0" y="0"/>
            <wp:positionH relativeFrom="margin">
              <wp:posOffset>285750</wp:posOffset>
            </wp:positionH>
            <wp:positionV relativeFrom="paragraph">
              <wp:posOffset>156210</wp:posOffset>
            </wp:positionV>
            <wp:extent cx="1962150" cy="2305050"/>
            <wp:effectExtent l="0" t="0" r="0" b="0"/>
            <wp:wrapTight wrapText="right">
              <wp:wrapPolygon edited="0">
                <wp:start x="0" y="0"/>
                <wp:lineTo x="0" y="21421"/>
                <wp:lineTo x="21390" y="21421"/>
                <wp:lineTo x="21390" y="0"/>
                <wp:lineTo x="0" y="0"/>
              </wp:wrapPolygon>
            </wp:wrapTight>
            <wp:docPr id="38" name="Picture 38" descr="exer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xerti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30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4FD336" w14:textId="77777777" w:rsidR="007F16D8" w:rsidRDefault="007F16D8" w:rsidP="007F16D8">
      <w:pPr>
        <w:pStyle w:val="ListParagraph"/>
        <w:spacing w:line="240" w:lineRule="auto"/>
        <w:ind w:left="0" w:firstLine="0"/>
        <w:rPr>
          <w:rFonts w:ascii="Times New Roman" w:hAnsi="Times New Roman"/>
          <w:color w:val="0D0D0D"/>
          <w:sz w:val="20"/>
          <w:szCs w:val="20"/>
        </w:rPr>
      </w:pPr>
      <w:r>
        <w:rPr>
          <w:rFonts w:ascii="Times New Roman" w:hAnsi="Times New Roman"/>
          <w:color w:val="0D0D0D"/>
          <w:sz w:val="20"/>
          <w:szCs w:val="20"/>
        </w:rPr>
        <w:t xml:space="preserve">  </w:t>
      </w:r>
    </w:p>
    <w:p w14:paraId="1E41DCBA" w14:textId="77777777" w:rsidR="007F16D8" w:rsidRDefault="007F16D8" w:rsidP="007F16D8">
      <w:pPr>
        <w:pStyle w:val="ListParagraph"/>
        <w:spacing w:line="240" w:lineRule="auto"/>
        <w:ind w:left="0" w:firstLine="0"/>
        <w:rPr>
          <w:rFonts w:ascii="Times New Roman" w:hAnsi="Times New Roman"/>
          <w:color w:val="0D0D0D"/>
          <w:sz w:val="20"/>
          <w:szCs w:val="20"/>
        </w:rPr>
      </w:pPr>
    </w:p>
    <w:p w14:paraId="05A58B2E" w14:textId="77777777" w:rsidR="007F16D8" w:rsidRDefault="007F16D8" w:rsidP="007F16D8">
      <w:pPr>
        <w:pStyle w:val="ListParagraph"/>
        <w:spacing w:line="240" w:lineRule="auto"/>
        <w:ind w:left="0" w:firstLine="0"/>
        <w:rPr>
          <w:rFonts w:ascii="Times New Roman" w:hAnsi="Times New Roman"/>
          <w:color w:val="0D0D0D"/>
          <w:sz w:val="20"/>
          <w:szCs w:val="20"/>
        </w:rPr>
      </w:pPr>
    </w:p>
    <w:p w14:paraId="3467091A" w14:textId="77777777" w:rsidR="007F16D8" w:rsidRDefault="007F16D8" w:rsidP="007F16D8">
      <w:pPr>
        <w:pStyle w:val="ListParagraph"/>
        <w:spacing w:line="240" w:lineRule="auto"/>
        <w:ind w:left="0" w:firstLine="0"/>
        <w:rPr>
          <w:rFonts w:ascii="Times New Roman" w:hAnsi="Times New Roman"/>
          <w:color w:val="0D0D0D"/>
          <w:sz w:val="20"/>
          <w:szCs w:val="20"/>
        </w:rPr>
      </w:pPr>
    </w:p>
    <w:p w14:paraId="5AC18E4D" w14:textId="77777777" w:rsidR="007F16D8" w:rsidRDefault="007F16D8" w:rsidP="007F16D8">
      <w:pPr>
        <w:pStyle w:val="ListParagraph"/>
        <w:spacing w:line="240" w:lineRule="auto"/>
        <w:ind w:left="0" w:firstLine="0"/>
        <w:rPr>
          <w:rFonts w:ascii="Times New Roman" w:hAnsi="Times New Roman"/>
          <w:color w:val="0D0D0D"/>
          <w:sz w:val="20"/>
          <w:szCs w:val="20"/>
        </w:rPr>
      </w:pPr>
    </w:p>
    <w:p w14:paraId="2E0C5544" w14:textId="77777777" w:rsidR="007F16D8" w:rsidRDefault="007F16D8" w:rsidP="007F16D8">
      <w:pPr>
        <w:pStyle w:val="ListParagraph"/>
        <w:spacing w:line="240" w:lineRule="auto"/>
        <w:ind w:left="0" w:firstLine="0"/>
        <w:rPr>
          <w:rFonts w:ascii="Times New Roman" w:hAnsi="Times New Roman"/>
          <w:color w:val="0D0D0D"/>
          <w:sz w:val="20"/>
          <w:szCs w:val="20"/>
        </w:rPr>
      </w:pPr>
    </w:p>
    <w:p w14:paraId="0AFECA16" w14:textId="77777777" w:rsidR="007F16D8" w:rsidRDefault="007F16D8" w:rsidP="007F16D8">
      <w:pPr>
        <w:pStyle w:val="ListParagraph"/>
        <w:spacing w:line="240" w:lineRule="auto"/>
        <w:ind w:left="0" w:firstLine="0"/>
        <w:rPr>
          <w:rFonts w:ascii="Times New Roman" w:hAnsi="Times New Roman"/>
          <w:color w:val="0D0D0D"/>
          <w:sz w:val="20"/>
          <w:szCs w:val="20"/>
        </w:rPr>
      </w:pPr>
    </w:p>
    <w:p w14:paraId="435E859C" w14:textId="77777777" w:rsidR="007F16D8" w:rsidRDefault="007F16D8" w:rsidP="007F16D8">
      <w:pPr>
        <w:pStyle w:val="ListParagraph"/>
        <w:spacing w:line="240" w:lineRule="auto"/>
        <w:ind w:left="0" w:firstLine="0"/>
        <w:rPr>
          <w:rFonts w:ascii="Times New Roman" w:hAnsi="Times New Roman"/>
          <w:color w:val="0D0D0D"/>
          <w:sz w:val="20"/>
          <w:szCs w:val="20"/>
        </w:rPr>
      </w:pPr>
    </w:p>
    <w:p w14:paraId="4104E9FC" w14:textId="77777777" w:rsidR="007F16D8" w:rsidRDefault="007F16D8" w:rsidP="007F16D8">
      <w:pPr>
        <w:pStyle w:val="ListParagraph"/>
        <w:spacing w:line="240" w:lineRule="auto"/>
        <w:ind w:left="0" w:firstLine="0"/>
        <w:rPr>
          <w:rFonts w:ascii="Times New Roman" w:hAnsi="Times New Roman"/>
          <w:color w:val="0D0D0D"/>
          <w:sz w:val="20"/>
          <w:szCs w:val="20"/>
        </w:rPr>
      </w:pPr>
    </w:p>
    <w:p w14:paraId="04535A24" w14:textId="77777777" w:rsidR="007F16D8" w:rsidRDefault="007F16D8" w:rsidP="007F16D8">
      <w:pPr>
        <w:pStyle w:val="ListParagraph"/>
        <w:spacing w:line="240" w:lineRule="auto"/>
        <w:ind w:left="0" w:firstLine="0"/>
        <w:rPr>
          <w:rFonts w:ascii="Times New Roman" w:hAnsi="Times New Roman"/>
          <w:color w:val="0D0D0D"/>
          <w:sz w:val="20"/>
          <w:szCs w:val="20"/>
        </w:rPr>
      </w:pPr>
    </w:p>
    <w:p w14:paraId="33C40B4C" w14:textId="77777777" w:rsidR="007F16D8" w:rsidRDefault="007F16D8" w:rsidP="007F16D8">
      <w:pPr>
        <w:pStyle w:val="ListParagraph"/>
        <w:spacing w:line="240" w:lineRule="auto"/>
        <w:ind w:left="0" w:firstLine="0"/>
        <w:rPr>
          <w:rFonts w:ascii="Times New Roman" w:hAnsi="Times New Roman"/>
          <w:color w:val="0D0D0D"/>
          <w:sz w:val="20"/>
          <w:szCs w:val="20"/>
        </w:rPr>
      </w:pPr>
    </w:p>
    <w:p w14:paraId="1E0C473C" w14:textId="77777777" w:rsidR="007F16D8" w:rsidRDefault="007F16D8" w:rsidP="007F16D8">
      <w:pPr>
        <w:pStyle w:val="ListParagraph"/>
        <w:spacing w:line="240" w:lineRule="auto"/>
        <w:ind w:left="0" w:firstLine="0"/>
        <w:rPr>
          <w:rFonts w:ascii="Times New Roman" w:hAnsi="Times New Roman"/>
          <w:color w:val="0D0D0D"/>
          <w:sz w:val="20"/>
          <w:szCs w:val="20"/>
        </w:rPr>
      </w:pPr>
    </w:p>
    <w:p w14:paraId="4B647112" w14:textId="77777777" w:rsidR="007F16D8" w:rsidRDefault="007F16D8" w:rsidP="007F16D8">
      <w:pPr>
        <w:pStyle w:val="ListParagraph"/>
        <w:spacing w:line="240" w:lineRule="auto"/>
        <w:ind w:left="0" w:firstLine="0"/>
        <w:rPr>
          <w:rFonts w:ascii="Times New Roman" w:hAnsi="Times New Roman"/>
          <w:color w:val="0D0D0D"/>
          <w:sz w:val="20"/>
          <w:szCs w:val="20"/>
        </w:rPr>
      </w:pPr>
    </w:p>
    <w:p w14:paraId="6634D705" w14:textId="77777777" w:rsidR="007F16D8" w:rsidRDefault="007F16D8" w:rsidP="007F16D8">
      <w:pPr>
        <w:pStyle w:val="ListParagraph"/>
        <w:spacing w:line="240" w:lineRule="auto"/>
        <w:ind w:left="0" w:firstLine="0"/>
        <w:rPr>
          <w:rFonts w:ascii="Times New Roman" w:hAnsi="Times New Roman"/>
          <w:color w:val="0D0D0D"/>
          <w:sz w:val="20"/>
          <w:szCs w:val="20"/>
        </w:rPr>
      </w:pPr>
    </w:p>
    <w:p w14:paraId="59B9E7E5" w14:textId="242BC758" w:rsidR="00BC060C" w:rsidRDefault="00BC060C" w:rsidP="007F16D8">
      <w:pPr>
        <w:pStyle w:val="ListParagraph"/>
        <w:spacing w:line="240" w:lineRule="auto"/>
        <w:ind w:left="0" w:firstLine="0"/>
        <w:rPr>
          <w:rFonts w:ascii="Times New Roman" w:hAnsi="Times New Roman"/>
          <w:color w:val="0D0D0D"/>
          <w:sz w:val="20"/>
          <w:szCs w:val="20"/>
        </w:rPr>
      </w:pP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adalah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sekitar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20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menit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,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dengan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mempertimbangkan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terjadinya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kelelahan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. Latihan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ini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dianjurkan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untuk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dilakukan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1 – 2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hari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dalam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seminggu.</w:t>
      </w:r>
      <w:r w:rsidRPr="00BC060C">
        <w:rPr>
          <w:rFonts w:ascii="Times New Roman" w:hAnsi="Times New Roman"/>
          <w:color w:val="0D0D0D"/>
          <w:sz w:val="20"/>
          <w:szCs w:val="20"/>
          <w:vertAlign w:val="superscript"/>
        </w:rPr>
        <w:t>22,25</w:t>
      </w:r>
    </w:p>
    <w:p w14:paraId="3E8B4898" w14:textId="77777777" w:rsidR="007F16D8" w:rsidRPr="007F16D8" w:rsidRDefault="007F16D8" w:rsidP="007F16D8">
      <w:pPr>
        <w:pStyle w:val="ListParagraph"/>
        <w:spacing w:line="240" w:lineRule="auto"/>
        <w:ind w:left="0" w:firstLine="0"/>
        <w:rPr>
          <w:rFonts w:ascii="Times New Roman" w:hAnsi="Times New Roman"/>
          <w:color w:val="0D0D0D"/>
          <w:sz w:val="20"/>
          <w:szCs w:val="20"/>
        </w:rPr>
      </w:pPr>
    </w:p>
    <w:p w14:paraId="469BCCA9" w14:textId="25C6E131" w:rsidR="00BC060C" w:rsidRDefault="00BC060C" w:rsidP="00BC060C">
      <w:pPr>
        <w:spacing w:line="240" w:lineRule="auto"/>
        <w:ind w:firstLine="709"/>
        <w:jc w:val="both"/>
        <w:rPr>
          <w:rFonts w:ascii="Times New Roman" w:hAnsi="Times New Roman"/>
          <w:color w:val="0D0D0D"/>
          <w:sz w:val="20"/>
          <w:szCs w:val="20"/>
        </w:rPr>
      </w:pPr>
      <w:r w:rsidRPr="00BC060C">
        <w:rPr>
          <w:rFonts w:ascii="Times New Roman" w:hAnsi="Times New Roman"/>
          <w:color w:val="0D0D0D"/>
          <w:sz w:val="20"/>
          <w:szCs w:val="20"/>
        </w:rPr>
        <w:t xml:space="preserve">Program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latihan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fisik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bagi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lansia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mempunyai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jenis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dan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intensitas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latihan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yang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berbeda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dengan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orang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muda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,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apalagi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yang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ditujukan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pada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seorang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atlet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.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Seiring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dengan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peningkatan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kebugaran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,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latihan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dapat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ditingkatkan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secara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bertahap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. Latihan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dengan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intensitas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ringan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secara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umum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didefinisikan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sebagai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&lt; 50%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kapasitas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aerobik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maksimal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,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sedang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50 – 70% dan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berat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sebagai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&gt; 70%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kapasitas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aerobik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maksimal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. Latihan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fisik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juga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dapat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diperintahkan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dalam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bentuk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ekuivalen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metabolik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(METS) yang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merupakan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konsumsi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oksigen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saat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istirahat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atau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3,5 ml/</w:t>
      </w:r>
      <w:r>
        <w:rPr>
          <w:rFonts w:ascii="Times New Roman" w:hAnsi="Times New Roman"/>
          <w:color w:val="0D0D0D"/>
          <w:sz w:val="20"/>
          <w:szCs w:val="20"/>
        </w:rPr>
        <w:t>O</w:t>
      </w:r>
      <w:r>
        <w:rPr>
          <w:rFonts w:ascii="Times New Roman" w:hAnsi="Times New Roman"/>
          <w:color w:val="0D0D0D"/>
          <w:sz w:val="20"/>
          <w:szCs w:val="20"/>
          <w:vertAlign w:val="subscript"/>
        </w:rPr>
        <w:t>2</w:t>
      </w:r>
      <w:r w:rsidRPr="00BC060C">
        <w:rPr>
          <w:rFonts w:ascii="Times New Roman" w:hAnsi="Times New Roman"/>
          <w:color w:val="0D0D0D"/>
          <w:sz w:val="20"/>
          <w:szCs w:val="20"/>
        </w:rPr>
        <w:t>/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kgBB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>/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menit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.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Rentang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latihan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yang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aman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bagi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lansia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dengan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tes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stres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yang normal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adalah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4 – 7 METS (Whitehead, 1995).</w:t>
      </w:r>
      <w:r w:rsidRPr="00BC060C">
        <w:rPr>
          <w:rFonts w:ascii="Times New Roman" w:hAnsi="Times New Roman"/>
          <w:color w:val="0D0D0D"/>
          <w:sz w:val="20"/>
          <w:szCs w:val="20"/>
          <w:vertAlign w:val="superscript"/>
        </w:rPr>
        <w:t>23-25</w:t>
      </w:r>
    </w:p>
    <w:p w14:paraId="08592F81" w14:textId="4FC4E8C6" w:rsidR="00BC060C" w:rsidRDefault="00BC060C" w:rsidP="00BC060C">
      <w:pPr>
        <w:spacing w:line="240" w:lineRule="auto"/>
        <w:ind w:firstLine="709"/>
        <w:jc w:val="both"/>
        <w:rPr>
          <w:rFonts w:ascii="Times New Roman" w:hAnsi="Times New Roman"/>
          <w:color w:val="0D0D0D"/>
          <w:sz w:val="20"/>
          <w:szCs w:val="20"/>
        </w:rPr>
      </w:pP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Walaupun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peresepan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latihan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yang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sempurna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untuk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FS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tidak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diketahui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,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penelitian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menunjukkan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bahwa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latihan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dengan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tahanan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memberikan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manfaat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walaupun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hanya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dilakukan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2 kali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seminggu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. Latihan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fisik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yang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dilakukan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selama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30 – 60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menit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3 kali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seminggu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selama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3 – 6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bulan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,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menunjukkan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perbaikan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dari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tanda-tanda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r w:rsidR="007F16D8" w:rsidRPr="007F16D8">
        <w:rPr>
          <w:rFonts w:ascii="Times New Roman" w:hAnsi="Times New Roman"/>
          <w:i/>
          <w:iCs/>
          <w:color w:val="0D0D0D"/>
          <w:sz w:val="20"/>
          <w:szCs w:val="20"/>
        </w:rPr>
        <w:t>frailty</w:t>
      </w:r>
      <w:r w:rsidRPr="00BC060C">
        <w:rPr>
          <w:rFonts w:ascii="Times New Roman" w:hAnsi="Times New Roman"/>
          <w:color w:val="0D0D0D"/>
          <w:sz w:val="20"/>
          <w:szCs w:val="20"/>
        </w:rPr>
        <w:t xml:space="preserve">.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Sebelum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melakukan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program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latihan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fisik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perlu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dilakukan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berbagai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evaluasi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atas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keadaan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fisik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dan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kesehatan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lansia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,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selain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untuk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menjaga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kemungkinan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terjadinya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komplikasi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atau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cedera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akibat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latihan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fisik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, juga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untuk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menilai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berbagai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jenis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latihan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mana yang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sesuai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bagi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individu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lansia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tersebut.</w:t>
      </w:r>
      <w:r w:rsidRPr="00BC060C">
        <w:rPr>
          <w:rFonts w:ascii="Times New Roman" w:hAnsi="Times New Roman"/>
          <w:color w:val="0D0D0D"/>
          <w:sz w:val="20"/>
          <w:szCs w:val="20"/>
          <w:vertAlign w:val="superscript"/>
        </w:rPr>
        <w:t>24,25</w:t>
      </w:r>
    </w:p>
    <w:p w14:paraId="64EE1582" w14:textId="6BF1C3A8" w:rsidR="00BC060C" w:rsidRDefault="00BC060C" w:rsidP="00BC060C">
      <w:pPr>
        <w:spacing w:line="240" w:lineRule="auto"/>
        <w:ind w:firstLine="709"/>
        <w:jc w:val="both"/>
        <w:rPr>
          <w:rFonts w:ascii="Times New Roman" w:hAnsi="Times New Roman"/>
          <w:color w:val="0D0D0D"/>
          <w:sz w:val="20"/>
          <w:szCs w:val="20"/>
          <w:vertAlign w:val="superscript"/>
        </w:rPr>
      </w:pP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Tabel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berikutnya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(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Tabel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r>
        <w:rPr>
          <w:rFonts w:ascii="Times New Roman" w:hAnsi="Times New Roman"/>
          <w:color w:val="0D0D0D"/>
          <w:sz w:val="20"/>
          <w:szCs w:val="20"/>
        </w:rPr>
        <w:t>3</w:t>
      </w:r>
      <w:r w:rsidRPr="00BC060C">
        <w:rPr>
          <w:rFonts w:ascii="Times New Roman" w:hAnsi="Times New Roman"/>
          <w:color w:val="0D0D0D"/>
          <w:sz w:val="20"/>
          <w:szCs w:val="20"/>
        </w:rPr>
        <w:t xml:space="preserve">)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memberikan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berbagai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bentuk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perintah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dan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takaran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komponen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latihan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bagi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lansia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secara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umum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, yang pada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pelaksanaannya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harus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tetap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disesuaikan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dengan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tingkat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keadaan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fisik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dan </w:t>
      </w:r>
      <w:proofErr w:type="spellStart"/>
      <w:r w:rsidRPr="00BC060C">
        <w:rPr>
          <w:rFonts w:ascii="Times New Roman" w:hAnsi="Times New Roman"/>
          <w:color w:val="0D0D0D"/>
          <w:sz w:val="20"/>
          <w:szCs w:val="20"/>
        </w:rPr>
        <w:t>kebugaran</w:t>
      </w:r>
      <w:proofErr w:type="spellEnd"/>
      <w:r w:rsidRPr="00BC060C">
        <w:rPr>
          <w:rFonts w:ascii="Times New Roman" w:hAnsi="Times New Roman"/>
          <w:color w:val="0D0D0D"/>
          <w:sz w:val="20"/>
          <w:szCs w:val="20"/>
        </w:rPr>
        <w:t xml:space="preserve"> masing-masing individu.</w:t>
      </w:r>
      <w:r w:rsidRPr="00BC060C">
        <w:rPr>
          <w:rFonts w:ascii="Times New Roman" w:hAnsi="Times New Roman"/>
          <w:color w:val="0D0D0D"/>
          <w:sz w:val="20"/>
          <w:szCs w:val="20"/>
          <w:vertAlign w:val="superscript"/>
        </w:rPr>
        <w:t>23</w:t>
      </w:r>
    </w:p>
    <w:p w14:paraId="54EAE8A9" w14:textId="125276C8" w:rsidR="00BC060C" w:rsidRDefault="00BC060C" w:rsidP="00BC060C">
      <w:pPr>
        <w:spacing w:line="240" w:lineRule="auto"/>
        <w:ind w:firstLine="709"/>
        <w:jc w:val="both"/>
        <w:rPr>
          <w:rFonts w:ascii="Times New Roman" w:hAnsi="Times New Roman"/>
          <w:color w:val="0D0D0D"/>
          <w:sz w:val="20"/>
          <w:szCs w:val="20"/>
          <w:vertAlign w:val="superscript"/>
        </w:rPr>
      </w:pPr>
    </w:p>
    <w:p w14:paraId="5870A165" w14:textId="3307112D" w:rsidR="00BC060C" w:rsidRPr="00BC060C" w:rsidRDefault="007F16D8" w:rsidP="00BC060C">
      <w:pPr>
        <w:spacing w:line="240" w:lineRule="auto"/>
        <w:jc w:val="both"/>
        <w:rPr>
          <w:rFonts w:ascii="Times New Roman" w:hAnsi="Times New Roman"/>
          <w:color w:val="0D0D0D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07D7FA9" wp14:editId="38FD7FB0">
                <wp:simplePos x="0" y="0"/>
                <wp:positionH relativeFrom="margin">
                  <wp:align>left</wp:align>
                </wp:positionH>
                <wp:positionV relativeFrom="paragraph">
                  <wp:posOffset>2002790</wp:posOffset>
                </wp:positionV>
                <wp:extent cx="2697480" cy="635"/>
                <wp:effectExtent l="0" t="0" r="7620" b="0"/>
                <wp:wrapSquare wrapText="bothSides"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748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FF56CE" w14:textId="4A78479F" w:rsidR="00BC060C" w:rsidRPr="00DA3BE4" w:rsidRDefault="00BC060C" w:rsidP="00BC060C">
                            <w:pPr>
                              <w:pStyle w:val="Caption"/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t>Tabel</w:t>
                            </w:r>
                            <w:proofErr w:type="spellEnd"/>
                            <w:r>
                              <w:t xml:space="preserve"> </w:t>
                            </w:r>
                            <w:r w:rsidR="007F16D8">
                              <w:t>4</w:t>
                            </w:r>
                            <w:r>
                              <w:t xml:space="preserve">. </w:t>
                            </w:r>
                            <w:proofErr w:type="spellStart"/>
                            <w:r w:rsidRPr="00BC060C">
                              <w:t>Rekomendasi</w:t>
                            </w:r>
                            <w:proofErr w:type="spellEnd"/>
                            <w:r w:rsidRPr="00BC060C">
                              <w:t xml:space="preserve"> Latihan </w:t>
                            </w:r>
                            <w:proofErr w:type="spellStart"/>
                            <w:r w:rsidRPr="00BC060C">
                              <w:t>Fisik</w:t>
                            </w:r>
                            <w:proofErr w:type="spellEnd"/>
                            <w:r w:rsidRPr="00BC060C">
                              <w:t xml:space="preserve"> </w:t>
                            </w:r>
                            <w:proofErr w:type="spellStart"/>
                            <w:r w:rsidRPr="00BC060C">
                              <w:t>untul</w:t>
                            </w:r>
                            <w:proofErr w:type="spellEnd"/>
                            <w:r w:rsidRPr="00BC060C">
                              <w:t xml:space="preserve"> </w:t>
                            </w:r>
                            <w:r w:rsidR="007F16D8" w:rsidRPr="007F16D8">
                              <w:t>Frailty</w:t>
                            </w:r>
                            <w:r w:rsidRPr="00BC060C">
                              <w:t xml:space="preserve"> pada </w:t>
                            </w:r>
                            <w:proofErr w:type="spellStart"/>
                            <w:r w:rsidRPr="00BC060C">
                              <w:t>usia</w:t>
                            </w:r>
                            <w:proofErr w:type="spellEnd"/>
                            <w:r w:rsidRPr="00BC060C">
                              <w:t xml:space="preserve"> </w:t>
                            </w:r>
                            <w:proofErr w:type="spellStart"/>
                            <w:r w:rsidRPr="00BC060C">
                              <w:t>lanjut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D7FA9" id="Text Box 37" o:spid="_x0000_s1033" type="#_x0000_t202" style="position:absolute;left:0;text-align:left;margin-left:0;margin-top:157.7pt;width:212.4pt;height:.05pt;z-index:2517022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" stroked="f">
                <v:textbox style="mso-fit-shape-to-text:t" inset="0,0,0,0">
                  <w:txbxContent>
                    <w:p w14:paraId="77FF56CE" w14:textId="4A78479F" w:rsidR="00BC060C" w:rsidRPr="00DA3BE4" w:rsidRDefault="00BC060C" w:rsidP="00BC060C">
                      <w:pPr>
                        <w:pStyle w:val="Caption"/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  <w:proofErr w:type="spellStart"/>
                      <w:r>
                        <w:t>Tabel</w:t>
                      </w:r>
                      <w:proofErr w:type="spellEnd"/>
                      <w:r>
                        <w:t xml:space="preserve"> </w:t>
                      </w:r>
                      <w:r w:rsidR="007F16D8">
                        <w:t>4</w:t>
                      </w:r>
                      <w:r>
                        <w:t xml:space="preserve">. </w:t>
                      </w:r>
                      <w:proofErr w:type="spellStart"/>
                      <w:r w:rsidRPr="00BC060C">
                        <w:t>Rekomendasi</w:t>
                      </w:r>
                      <w:proofErr w:type="spellEnd"/>
                      <w:r w:rsidRPr="00BC060C">
                        <w:t xml:space="preserve"> Latihan </w:t>
                      </w:r>
                      <w:proofErr w:type="spellStart"/>
                      <w:r w:rsidRPr="00BC060C">
                        <w:t>Fisik</w:t>
                      </w:r>
                      <w:proofErr w:type="spellEnd"/>
                      <w:r w:rsidRPr="00BC060C">
                        <w:t xml:space="preserve"> </w:t>
                      </w:r>
                      <w:proofErr w:type="spellStart"/>
                      <w:r w:rsidRPr="00BC060C">
                        <w:t>untul</w:t>
                      </w:r>
                      <w:proofErr w:type="spellEnd"/>
                      <w:r w:rsidRPr="00BC060C">
                        <w:t xml:space="preserve"> </w:t>
                      </w:r>
                      <w:r w:rsidR="007F16D8" w:rsidRPr="007F16D8">
                        <w:t>Frailty</w:t>
                      </w:r>
                      <w:r w:rsidRPr="00BC060C">
                        <w:t xml:space="preserve"> pada </w:t>
                      </w:r>
                      <w:proofErr w:type="spellStart"/>
                      <w:r w:rsidRPr="00BC060C">
                        <w:t>usia</w:t>
                      </w:r>
                      <w:proofErr w:type="spellEnd"/>
                      <w:r w:rsidRPr="00BC060C">
                        <w:t xml:space="preserve"> </w:t>
                      </w:r>
                      <w:proofErr w:type="spellStart"/>
                      <w:r w:rsidRPr="00BC060C">
                        <w:t>lanjut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C060C">
        <w:rPr>
          <w:noProof/>
        </w:rPr>
        <w:drawing>
          <wp:inline distT="0" distB="0" distL="0" distR="0" wp14:anchorId="1DD87354" wp14:editId="39D170F2">
            <wp:extent cx="2697308" cy="1905000"/>
            <wp:effectExtent l="0" t="0" r="825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16999" cy="1918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D28B3" w14:textId="4E83D820" w:rsidR="00BC060C" w:rsidRDefault="00BC060C" w:rsidP="00BC060C">
      <w:pPr>
        <w:spacing w:after="0" w:line="240" w:lineRule="auto"/>
        <w:contextualSpacing/>
        <w:jc w:val="both"/>
        <w:rPr>
          <w:rFonts w:ascii="Times New Roman" w:hAnsi="Times New Roman"/>
          <w:color w:val="0D0D0D"/>
          <w:sz w:val="20"/>
          <w:szCs w:val="20"/>
        </w:rPr>
      </w:pPr>
    </w:p>
    <w:p w14:paraId="699DE656" w14:textId="49470931" w:rsidR="00846702" w:rsidRDefault="00BC060C" w:rsidP="00DE5223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D0D0D"/>
          <w:sz w:val="20"/>
          <w:szCs w:val="20"/>
        </w:rPr>
      </w:pPr>
      <w:r>
        <w:rPr>
          <w:rFonts w:ascii="Times New Roman" w:hAnsi="Times New Roman"/>
          <w:b/>
          <w:bCs/>
          <w:color w:val="0D0D0D"/>
          <w:sz w:val="20"/>
          <w:szCs w:val="20"/>
        </w:rPr>
        <w:t>KESIMPULAN</w:t>
      </w:r>
    </w:p>
    <w:p w14:paraId="227F7D23" w14:textId="631737D6" w:rsidR="00BC060C" w:rsidRPr="00BC060C" w:rsidRDefault="007F16D8" w:rsidP="00BC060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F16D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Frailty</w:t>
      </w:r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adalah</w:t>
      </w:r>
      <w:proofErr w:type="spellEnd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suatu</w:t>
      </w:r>
      <w:proofErr w:type="spellEnd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kondisi</w:t>
      </w:r>
      <w:proofErr w:type="spellEnd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klinis</w:t>
      </w:r>
      <w:proofErr w:type="spellEnd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yang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umum</w:t>
      </w:r>
      <w:proofErr w:type="spellEnd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penting</w:t>
      </w:r>
      <w:proofErr w:type="spellEnd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sangat</w:t>
      </w:r>
      <w:proofErr w:type="spellEnd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terkait</w:t>
      </w:r>
      <w:proofErr w:type="spellEnd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dengan</w:t>
      </w:r>
      <w:proofErr w:type="spellEnd"/>
      <w:r w:rsid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hasil</w:t>
      </w:r>
      <w:proofErr w:type="spellEnd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yang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buruk</w:t>
      </w:r>
      <w:proofErr w:type="spellEnd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terhadap</w:t>
      </w:r>
      <w:proofErr w:type="spellEnd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kesehatan</w:t>
      </w:r>
      <w:proofErr w:type="spellEnd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termasuk</w:t>
      </w:r>
      <w:proofErr w:type="spellEnd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perkembangan</w:t>
      </w:r>
      <w:proofErr w:type="spellEnd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ketidakmampuan</w:t>
      </w:r>
      <w:proofErr w:type="spellEnd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di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usia</w:t>
      </w:r>
      <w:proofErr w:type="spellEnd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tua</w:t>
      </w:r>
      <w:proofErr w:type="spellEnd"/>
      <w:r w:rsid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berhubungan</w:t>
      </w:r>
      <w:proofErr w:type="spellEnd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dengan</w:t>
      </w:r>
      <w:proofErr w:type="spellEnd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kepribadian</w:t>
      </w:r>
      <w:proofErr w:type="spellEnd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serta</w:t>
      </w:r>
      <w:proofErr w:type="spellEnd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nilai</w:t>
      </w:r>
      <w:proofErr w:type="spellEnd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sosial</w:t>
      </w:r>
      <w:proofErr w:type="spellEnd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Manifestasi</w:t>
      </w:r>
      <w:proofErr w:type="spellEnd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umum</w:t>
      </w:r>
      <w:proofErr w:type="spellEnd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dari</w:t>
      </w:r>
      <w:proofErr w:type="spellEnd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kelemahan</w:t>
      </w:r>
      <w:proofErr w:type="spellEnd"/>
      <w:r w:rsid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termasuk</w:t>
      </w:r>
      <w:proofErr w:type="spellEnd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jatuh</w:t>
      </w:r>
      <w:proofErr w:type="spellEnd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 delirium.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Intervensi</w:t>
      </w:r>
      <w:proofErr w:type="spellEnd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aktivitas</w:t>
      </w:r>
      <w:proofErr w:type="spellEnd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fisik</w:t>
      </w:r>
      <w:proofErr w:type="spellEnd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maupun</w:t>
      </w:r>
      <w:proofErr w:type="spellEnd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latihan</w:t>
      </w:r>
      <w:proofErr w:type="spellEnd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akan</w:t>
      </w:r>
      <w:proofErr w:type="spellEnd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dapat</w:t>
      </w:r>
      <w:proofErr w:type="spellEnd"/>
      <w:r w:rsid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memperlambat</w:t>
      </w:r>
      <w:proofErr w:type="spellEnd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ataupun</w:t>
      </w:r>
      <w:proofErr w:type="spellEnd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membatasi</w:t>
      </w:r>
      <w:proofErr w:type="spellEnd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perkembangan</w:t>
      </w:r>
      <w:proofErr w:type="spellEnd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dari</w:t>
      </w:r>
      <w:proofErr w:type="spellEnd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F16D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frailty</w:t>
      </w:r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yang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nantinya</w:t>
      </w:r>
      <w:proofErr w:type="spellEnd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juga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akan</w:t>
      </w:r>
      <w:proofErr w:type="spellEnd"/>
      <w:r w:rsid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mengurangi</w:t>
      </w:r>
      <w:proofErr w:type="spellEnd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kecacatan</w:t>
      </w:r>
      <w:proofErr w:type="spellEnd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pada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usia</w:t>
      </w:r>
      <w:proofErr w:type="spellEnd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tua</w:t>
      </w:r>
      <w:proofErr w:type="spellEnd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yang juga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akan</w:t>
      </w:r>
      <w:proofErr w:type="spellEnd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meningkatkan</w:t>
      </w:r>
      <w:proofErr w:type="spellEnd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kesehatan</w:t>
      </w:r>
      <w:proofErr w:type="spellEnd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</w:t>
      </w:r>
      <w:r w:rsid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kesejahteraan</w:t>
      </w:r>
      <w:proofErr w:type="spellEnd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dari</w:t>
      </w:r>
      <w:proofErr w:type="spellEnd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para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lansia</w:t>
      </w:r>
      <w:proofErr w:type="spellEnd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tersebut</w:t>
      </w:r>
      <w:proofErr w:type="spellEnd"/>
      <w:r w:rsidR="00BC060C"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45386A94" w14:textId="0FF05B92" w:rsidR="00BC060C" w:rsidRPr="00BC060C" w:rsidRDefault="00BC060C" w:rsidP="00BC060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Penelitian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terhadap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efektivitas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dari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intervensi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latihan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fisik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adaptasi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lingkungan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termasuk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peresepan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untuk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pemakaian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alat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bantu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ditemukan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dalam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literatur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Penelitian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oleh Brown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dkk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menemukan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efek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dari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program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latihan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nfisik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dengan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intensitas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rendah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yang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memperbaiki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kekuatan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otot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fleksibilitas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keseimbangan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koordinasi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cadance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fungsi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setelah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intervensi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selama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6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bulan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3 kali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seminggu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Latihan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fisik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banyak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memberi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keuntungan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diantaranya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meningkatkan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mobilitas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dalam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AKS,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perbaikan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pola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berjalan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resiko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cedera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yang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lebih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kecil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peningkatan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mineral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tulang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Semua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langkah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pencegahan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penanganan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terhadap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FS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merupakan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usaha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mengoptimalkan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kesehatan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meningkatkan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kualitas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hidup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bagi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kaum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lansia</w:t>
      </w:r>
      <w:proofErr w:type="spellEnd"/>
      <w:r w:rsidRPr="00BC060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4D434EE2" w14:textId="77777777" w:rsidR="0056251C" w:rsidRDefault="0056251C" w:rsidP="0056251C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14:paraId="2E86AA06" w14:textId="6487EAB0" w:rsidR="00757CDC" w:rsidRDefault="00757CDC" w:rsidP="0056251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CB0CD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DAFTAR PUSTAKA</w:t>
      </w:r>
    </w:p>
    <w:p w14:paraId="1C1B3B27" w14:textId="77777777" w:rsidR="007F16D8" w:rsidRPr="007F16D8" w:rsidRDefault="007F16D8" w:rsidP="007F16D8">
      <w:pPr>
        <w:pStyle w:val="ListParagraph"/>
        <w:numPr>
          <w:ilvl w:val="0"/>
          <w:numId w:val="35"/>
        </w:numPr>
        <w:spacing w:line="240" w:lineRule="auto"/>
        <w:ind w:left="360"/>
        <w:rPr>
          <w:rFonts w:ascii="Times New Roman" w:eastAsia="Calibri" w:hAnsi="Times New Roman"/>
          <w:sz w:val="20"/>
          <w:szCs w:val="20"/>
        </w:rPr>
      </w:pPr>
      <w:r w:rsidRPr="007F16D8">
        <w:rPr>
          <w:rFonts w:ascii="Times New Roman" w:eastAsia="Calibri" w:hAnsi="Times New Roman"/>
          <w:sz w:val="20"/>
          <w:szCs w:val="20"/>
        </w:rPr>
        <w:t xml:space="preserve">Matthew Bartels, David Z. Prince. Acute Medical Conditions. In: </w:t>
      </w:r>
      <w:proofErr w:type="spellStart"/>
      <w:r w:rsidRPr="007F16D8">
        <w:rPr>
          <w:rFonts w:ascii="Times New Roman" w:eastAsia="Calibri" w:hAnsi="Times New Roman"/>
          <w:sz w:val="20"/>
          <w:szCs w:val="20"/>
        </w:rPr>
        <w:t>Braddom’s</w:t>
      </w:r>
      <w:proofErr w:type="spellEnd"/>
      <w:r w:rsidRPr="007F16D8">
        <w:rPr>
          <w:rFonts w:ascii="Times New Roman" w:eastAsia="Calibri" w:hAnsi="Times New Roman"/>
          <w:sz w:val="20"/>
          <w:szCs w:val="20"/>
        </w:rPr>
        <w:t xml:space="preserve"> Physical Medicine &amp; Rehabilitation 5th Ed. Elsevier. </w:t>
      </w:r>
      <w:proofErr w:type="spellStart"/>
      <w:r w:rsidRPr="007F16D8">
        <w:rPr>
          <w:rFonts w:ascii="Times New Roman" w:eastAsia="Calibri" w:hAnsi="Times New Roman"/>
          <w:sz w:val="20"/>
          <w:szCs w:val="20"/>
        </w:rPr>
        <w:t>Philedhelphia</w:t>
      </w:r>
      <w:proofErr w:type="spellEnd"/>
      <w:r w:rsidRPr="007F16D8">
        <w:rPr>
          <w:rFonts w:ascii="Times New Roman" w:eastAsia="Calibri" w:hAnsi="Times New Roman"/>
          <w:sz w:val="20"/>
          <w:szCs w:val="20"/>
        </w:rPr>
        <w:t>. 2016. 571-95.</w:t>
      </w:r>
    </w:p>
    <w:p w14:paraId="5BB90B20" w14:textId="77777777" w:rsidR="007F16D8" w:rsidRPr="007F16D8" w:rsidRDefault="007F16D8" w:rsidP="007F16D8">
      <w:pPr>
        <w:pStyle w:val="ListParagraph"/>
        <w:numPr>
          <w:ilvl w:val="0"/>
          <w:numId w:val="35"/>
        </w:numPr>
        <w:spacing w:line="240" w:lineRule="auto"/>
        <w:ind w:left="360"/>
        <w:rPr>
          <w:rFonts w:ascii="Times New Roman" w:eastAsia="Calibri" w:hAnsi="Times New Roman"/>
          <w:sz w:val="20"/>
          <w:szCs w:val="20"/>
        </w:rPr>
      </w:pPr>
      <w:r w:rsidRPr="007F16D8">
        <w:rPr>
          <w:rFonts w:ascii="Times New Roman" w:eastAsia="Calibri" w:hAnsi="Times New Roman"/>
          <w:sz w:val="20"/>
          <w:szCs w:val="20"/>
        </w:rPr>
        <w:t xml:space="preserve">Qian L.X. In: Journal of Clinical Geriatric Medicine. 2011 </w:t>
      </w:r>
      <w:proofErr w:type="gramStart"/>
      <w:r w:rsidRPr="007F16D8">
        <w:rPr>
          <w:rFonts w:ascii="Times New Roman" w:eastAsia="Calibri" w:hAnsi="Times New Roman"/>
          <w:sz w:val="20"/>
          <w:szCs w:val="20"/>
        </w:rPr>
        <w:t>February ;</w:t>
      </w:r>
      <w:proofErr w:type="gramEnd"/>
      <w:r w:rsidRPr="007F16D8">
        <w:rPr>
          <w:rFonts w:ascii="Times New Roman" w:eastAsia="Calibri" w:hAnsi="Times New Roman"/>
          <w:sz w:val="20"/>
          <w:szCs w:val="20"/>
        </w:rPr>
        <w:t xml:space="preserve"> 27(1): 1–15. </w:t>
      </w:r>
      <w:proofErr w:type="gramStart"/>
      <w:r w:rsidRPr="007F16D8">
        <w:rPr>
          <w:rFonts w:ascii="Times New Roman" w:eastAsia="Calibri" w:hAnsi="Times New Roman"/>
          <w:sz w:val="20"/>
          <w:szCs w:val="20"/>
        </w:rPr>
        <w:t>doi:10.1016/j.cger</w:t>
      </w:r>
      <w:proofErr w:type="gramEnd"/>
      <w:r w:rsidRPr="007F16D8">
        <w:rPr>
          <w:rFonts w:ascii="Times New Roman" w:eastAsia="Calibri" w:hAnsi="Times New Roman"/>
          <w:sz w:val="20"/>
          <w:szCs w:val="20"/>
        </w:rPr>
        <w:t>.2010.08.009.</w:t>
      </w:r>
    </w:p>
    <w:p w14:paraId="64ECC129" w14:textId="77777777" w:rsidR="007F16D8" w:rsidRPr="007F16D8" w:rsidRDefault="007F16D8" w:rsidP="007F16D8">
      <w:pPr>
        <w:pStyle w:val="ListParagraph"/>
        <w:numPr>
          <w:ilvl w:val="0"/>
          <w:numId w:val="35"/>
        </w:numPr>
        <w:spacing w:line="240" w:lineRule="auto"/>
        <w:ind w:left="360"/>
        <w:rPr>
          <w:rFonts w:ascii="Times New Roman" w:eastAsia="Calibri" w:hAnsi="Times New Roman"/>
          <w:sz w:val="20"/>
          <w:szCs w:val="20"/>
        </w:rPr>
      </w:pPr>
      <w:proofErr w:type="spellStart"/>
      <w:r w:rsidRPr="007F16D8">
        <w:rPr>
          <w:rFonts w:ascii="Times New Roman" w:eastAsia="Calibri" w:hAnsi="Times New Roman"/>
          <w:sz w:val="20"/>
          <w:szCs w:val="20"/>
        </w:rPr>
        <w:t>Cadero</w:t>
      </w:r>
      <w:proofErr w:type="spellEnd"/>
      <w:r w:rsidRPr="007F16D8">
        <w:rPr>
          <w:rFonts w:ascii="Times New Roman" w:eastAsia="Calibri" w:hAnsi="Times New Roman"/>
          <w:sz w:val="20"/>
          <w:szCs w:val="20"/>
        </w:rPr>
        <w:t xml:space="preserve"> E.L. Manas L.R. Sinclair A. In: Rejuvenation Research. Volume 16, Number 2, 2013ª Mary Ann Liebert, </w:t>
      </w:r>
      <w:proofErr w:type="spellStart"/>
      <w:r w:rsidRPr="007F16D8">
        <w:rPr>
          <w:rFonts w:ascii="Times New Roman" w:eastAsia="Calibri" w:hAnsi="Times New Roman"/>
          <w:sz w:val="20"/>
          <w:szCs w:val="20"/>
        </w:rPr>
        <w:t>Inc.DOI</w:t>
      </w:r>
      <w:proofErr w:type="spellEnd"/>
      <w:r w:rsidRPr="007F16D8">
        <w:rPr>
          <w:rFonts w:ascii="Times New Roman" w:eastAsia="Calibri" w:hAnsi="Times New Roman"/>
          <w:sz w:val="20"/>
          <w:szCs w:val="20"/>
        </w:rPr>
        <w:t>: 10.1089/rej.2012.1397</w:t>
      </w:r>
    </w:p>
    <w:p w14:paraId="69BB295E" w14:textId="77777777" w:rsidR="007F16D8" w:rsidRPr="007F16D8" w:rsidRDefault="007F16D8" w:rsidP="007F16D8">
      <w:pPr>
        <w:pStyle w:val="ListParagraph"/>
        <w:numPr>
          <w:ilvl w:val="0"/>
          <w:numId w:val="35"/>
        </w:numPr>
        <w:spacing w:line="240" w:lineRule="auto"/>
        <w:ind w:left="360"/>
        <w:rPr>
          <w:rFonts w:ascii="Times New Roman" w:eastAsia="Calibri" w:hAnsi="Times New Roman"/>
          <w:sz w:val="20"/>
          <w:szCs w:val="20"/>
        </w:rPr>
      </w:pPr>
      <w:r w:rsidRPr="007F16D8">
        <w:rPr>
          <w:rFonts w:ascii="Times New Roman" w:eastAsia="Calibri" w:hAnsi="Times New Roman"/>
          <w:sz w:val="20"/>
          <w:szCs w:val="20"/>
        </w:rPr>
        <w:t>Sullivan G.M. In: Geriatric Review Syllabus: A Core Curriculum in Geriatric Medicine 7th Ed. New York. 2010.</w:t>
      </w:r>
    </w:p>
    <w:p w14:paraId="4C2EF56E" w14:textId="246457AB" w:rsidR="007F16D8" w:rsidRPr="007F16D8" w:rsidRDefault="007F16D8" w:rsidP="007F16D8">
      <w:pPr>
        <w:pStyle w:val="ListParagraph"/>
        <w:numPr>
          <w:ilvl w:val="0"/>
          <w:numId w:val="35"/>
        </w:numPr>
        <w:spacing w:line="240" w:lineRule="auto"/>
        <w:ind w:left="360"/>
        <w:rPr>
          <w:rFonts w:ascii="Times New Roman" w:eastAsia="Calibri" w:hAnsi="Times New Roman"/>
          <w:sz w:val="20"/>
          <w:szCs w:val="20"/>
        </w:rPr>
      </w:pPr>
      <w:r w:rsidRPr="007F16D8">
        <w:rPr>
          <w:rFonts w:ascii="Times New Roman" w:eastAsia="Calibri" w:hAnsi="Times New Roman"/>
          <w:sz w:val="20"/>
          <w:szCs w:val="20"/>
        </w:rPr>
        <w:t xml:space="preserve">Tate J. Strasser D. Functional Decline: </w:t>
      </w:r>
      <w:r w:rsidRPr="007F16D8">
        <w:rPr>
          <w:rFonts w:ascii="Times New Roman" w:eastAsia="Calibri" w:hAnsi="Times New Roman"/>
          <w:i/>
          <w:iCs/>
          <w:sz w:val="20"/>
          <w:szCs w:val="20"/>
        </w:rPr>
        <w:t>Frailty</w:t>
      </w:r>
      <w:r w:rsidRPr="007F16D8">
        <w:rPr>
          <w:rFonts w:ascii="Times New Roman" w:eastAsia="Calibri" w:hAnsi="Times New Roman"/>
          <w:sz w:val="20"/>
          <w:szCs w:val="20"/>
        </w:rPr>
        <w:t>. In: Buschbacher R.M. Rehabilitation Medicine Quick Reference. Demos Medical. New York. 2013. Ch.23.</w:t>
      </w:r>
    </w:p>
    <w:p w14:paraId="408A6796" w14:textId="77777777" w:rsidR="007F16D8" w:rsidRPr="007F16D8" w:rsidRDefault="007F16D8" w:rsidP="007F16D8">
      <w:pPr>
        <w:pStyle w:val="ListParagraph"/>
        <w:numPr>
          <w:ilvl w:val="0"/>
          <w:numId w:val="35"/>
        </w:numPr>
        <w:spacing w:line="240" w:lineRule="auto"/>
        <w:ind w:left="360"/>
        <w:rPr>
          <w:rFonts w:ascii="Times New Roman" w:eastAsia="Calibri" w:hAnsi="Times New Roman"/>
          <w:sz w:val="20"/>
          <w:szCs w:val="20"/>
        </w:rPr>
      </w:pPr>
      <w:proofErr w:type="spellStart"/>
      <w:r w:rsidRPr="007F16D8">
        <w:rPr>
          <w:rFonts w:ascii="Times New Roman" w:eastAsia="Calibri" w:hAnsi="Times New Roman"/>
          <w:sz w:val="20"/>
          <w:szCs w:val="20"/>
        </w:rPr>
        <w:t>Garriga</w:t>
      </w:r>
      <w:proofErr w:type="spellEnd"/>
      <w:r w:rsidRPr="007F16D8">
        <w:rPr>
          <w:rFonts w:ascii="Times New Roman" w:eastAsia="Calibri" w:hAnsi="Times New Roman"/>
          <w:sz w:val="20"/>
          <w:szCs w:val="20"/>
        </w:rPr>
        <w:t xml:space="preserve"> M.G. </w:t>
      </w:r>
      <w:proofErr w:type="spellStart"/>
      <w:r w:rsidRPr="007F16D8">
        <w:rPr>
          <w:rFonts w:ascii="Times New Roman" w:eastAsia="Calibri" w:hAnsi="Times New Roman"/>
          <w:sz w:val="20"/>
          <w:szCs w:val="20"/>
        </w:rPr>
        <w:t>Figuls</w:t>
      </w:r>
      <w:proofErr w:type="spellEnd"/>
      <w:r w:rsidRPr="007F16D8">
        <w:rPr>
          <w:rFonts w:ascii="Times New Roman" w:eastAsia="Calibri" w:hAnsi="Times New Roman"/>
          <w:sz w:val="20"/>
          <w:szCs w:val="20"/>
        </w:rPr>
        <w:t xml:space="preserve"> M.R. Physical Exercise Interventions for Improving Performance-Based Measures of Physical Function in Community-Dwelling, Frail Older Adults: A Systemic Review and Meta-Analysis. Archives of Physical Medicine and Rehabilitation. 2014. Available at: www.archives-pmr.org</w:t>
      </w:r>
    </w:p>
    <w:p w14:paraId="18B4AB2E" w14:textId="389BD2CC" w:rsidR="007F16D8" w:rsidRPr="007F16D8" w:rsidRDefault="007F16D8" w:rsidP="007F16D8">
      <w:pPr>
        <w:pStyle w:val="ListParagraph"/>
        <w:numPr>
          <w:ilvl w:val="0"/>
          <w:numId w:val="35"/>
        </w:numPr>
        <w:spacing w:line="240" w:lineRule="auto"/>
        <w:ind w:left="360"/>
        <w:rPr>
          <w:rFonts w:ascii="Times New Roman" w:eastAsia="Calibri" w:hAnsi="Times New Roman"/>
          <w:sz w:val="20"/>
          <w:szCs w:val="20"/>
        </w:rPr>
      </w:pPr>
      <w:r w:rsidRPr="007F16D8">
        <w:rPr>
          <w:rFonts w:ascii="Times New Roman" w:eastAsia="Calibri" w:hAnsi="Times New Roman"/>
          <w:sz w:val="20"/>
          <w:szCs w:val="20"/>
        </w:rPr>
        <w:t xml:space="preserve">Rockwood K. Andrew M. Comparison of Two Approach to Measure </w:t>
      </w:r>
      <w:r w:rsidRPr="007F16D8">
        <w:rPr>
          <w:rFonts w:ascii="Times New Roman" w:eastAsia="Calibri" w:hAnsi="Times New Roman"/>
          <w:i/>
          <w:iCs/>
          <w:sz w:val="20"/>
          <w:szCs w:val="20"/>
        </w:rPr>
        <w:t>Frailty</w:t>
      </w:r>
      <w:r w:rsidRPr="007F16D8">
        <w:rPr>
          <w:rFonts w:ascii="Times New Roman" w:eastAsia="Calibri" w:hAnsi="Times New Roman"/>
          <w:sz w:val="20"/>
          <w:szCs w:val="20"/>
        </w:rPr>
        <w:t xml:space="preserve"> in Elderly People. In: </w:t>
      </w:r>
      <w:proofErr w:type="spellStart"/>
      <w:r w:rsidRPr="007F16D8">
        <w:rPr>
          <w:rFonts w:ascii="Times New Roman" w:eastAsia="Calibri" w:hAnsi="Times New Roman"/>
          <w:sz w:val="20"/>
          <w:szCs w:val="20"/>
        </w:rPr>
        <w:t>Jounal</w:t>
      </w:r>
      <w:proofErr w:type="spellEnd"/>
      <w:r w:rsidRPr="007F16D8">
        <w:rPr>
          <w:rFonts w:ascii="Times New Roman" w:eastAsia="Calibri" w:hAnsi="Times New Roman"/>
          <w:sz w:val="20"/>
          <w:szCs w:val="20"/>
        </w:rPr>
        <w:t xml:space="preserve"> of Gerontology: Medical Science 2007. Vol 62A, No.7, 738-43.</w:t>
      </w:r>
    </w:p>
    <w:p w14:paraId="6617B456" w14:textId="15ED6072" w:rsidR="007F16D8" w:rsidRPr="007F16D8" w:rsidRDefault="007F16D8" w:rsidP="007F16D8">
      <w:pPr>
        <w:pStyle w:val="ListParagraph"/>
        <w:numPr>
          <w:ilvl w:val="0"/>
          <w:numId w:val="35"/>
        </w:numPr>
        <w:spacing w:line="240" w:lineRule="auto"/>
        <w:ind w:left="360"/>
        <w:rPr>
          <w:rFonts w:ascii="Times New Roman" w:eastAsia="Calibri" w:hAnsi="Times New Roman"/>
          <w:sz w:val="20"/>
          <w:szCs w:val="20"/>
        </w:rPr>
      </w:pPr>
      <w:r w:rsidRPr="007F16D8">
        <w:rPr>
          <w:rFonts w:ascii="Times New Roman" w:eastAsia="Calibri" w:hAnsi="Times New Roman"/>
          <w:sz w:val="20"/>
          <w:szCs w:val="20"/>
        </w:rPr>
        <w:t xml:space="preserve">Peterson M.J, </w:t>
      </w:r>
      <w:proofErr w:type="spellStart"/>
      <w:r w:rsidRPr="007F16D8">
        <w:rPr>
          <w:rFonts w:ascii="Times New Roman" w:eastAsia="Calibri" w:hAnsi="Times New Roman"/>
          <w:sz w:val="20"/>
          <w:szCs w:val="20"/>
        </w:rPr>
        <w:t>Guiliani</w:t>
      </w:r>
      <w:proofErr w:type="spellEnd"/>
      <w:r w:rsidRPr="007F16D8">
        <w:rPr>
          <w:rFonts w:ascii="Times New Roman" w:eastAsia="Calibri" w:hAnsi="Times New Roman"/>
          <w:sz w:val="20"/>
          <w:szCs w:val="20"/>
        </w:rPr>
        <w:t xml:space="preserve"> C. Physical Activity as a Preventive Factor for </w:t>
      </w:r>
      <w:r w:rsidRPr="007F16D8">
        <w:rPr>
          <w:rFonts w:ascii="Times New Roman" w:eastAsia="Calibri" w:hAnsi="Times New Roman"/>
          <w:i/>
          <w:iCs/>
          <w:sz w:val="20"/>
          <w:szCs w:val="20"/>
        </w:rPr>
        <w:t>Frailty</w:t>
      </w:r>
      <w:r w:rsidRPr="007F16D8">
        <w:rPr>
          <w:rFonts w:ascii="Times New Roman" w:eastAsia="Calibri" w:hAnsi="Times New Roman"/>
          <w:sz w:val="20"/>
          <w:szCs w:val="20"/>
        </w:rPr>
        <w:t>: The Health, Aging, and Body Composition Study. Journal of Gerontology: MEDICAL SCIENCES 2009. Vol. 64A, No. 1, 61 – 68 doi:10.1093/</w:t>
      </w:r>
      <w:proofErr w:type="spellStart"/>
      <w:r w:rsidRPr="007F16D8">
        <w:rPr>
          <w:rFonts w:ascii="Times New Roman" w:eastAsia="Calibri" w:hAnsi="Times New Roman"/>
          <w:sz w:val="20"/>
          <w:szCs w:val="20"/>
        </w:rPr>
        <w:t>gerona</w:t>
      </w:r>
      <w:proofErr w:type="spellEnd"/>
      <w:r w:rsidRPr="007F16D8">
        <w:rPr>
          <w:rFonts w:ascii="Times New Roman" w:eastAsia="Calibri" w:hAnsi="Times New Roman"/>
          <w:sz w:val="20"/>
          <w:szCs w:val="20"/>
        </w:rPr>
        <w:t>/gln001</w:t>
      </w:r>
    </w:p>
    <w:p w14:paraId="366E4306" w14:textId="774D2BDE" w:rsidR="007F16D8" w:rsidRPr="007F16D8" w:rsidRDefault="007F16D8" w:rsidP="007F16D8">
      <w:pPr>
        <w:pStyle w:val="ListParagraph"/>
        <w:numPr>
          <w:ilvl w:val="0"/>
          <w:numId w:val="35"/>
        </w:numPr>
        <w:spacing w:line="240" w:lineRule="auto"/>
        <w:ind w:left="360"/>
        <w:rPr>
          <w:rFonts w:ascii="Times New Roman" w:eastAsia="Calibri" w:hAnsi="Times New Roman"/>
          <w:sz w:val="20"/>
          <w:szCs w:val="20"/>
        </w:rPr>
      </w:pPr>
      <w:r w:rsidRPr="007F16D8">
        <w:rPr>
          <w:rFonts w:ascii="Times New Roman" w:eastAsia="Calibri" w:hAnsi="Times New Roman"/>
          <w:sz w:val="20"/>
          <w:szCs w:val="20"/>
        </w:rPr>
        <w:t xml:space="preserve">Palace Z.J. </w:t>
      </w:r>
      <w:proofErr w:type="spellStart"/>
      <w:r w:rsidRPr="007F16D8">
        <w:rPr>
          <w:rFonts w:ascii="Times New Roman" w:eastAsia="Calibri" w:hAnsi="Times New Roman"/>
          <w:sz w:val="20"/>
          <w:szCs w:val="20"/>
        </w:rPr>
        <w:t>Sukhdeo</w:t>
      </w:r>
      <w:proofErr w:type="spellEnd"/>
      <w:r w:rsidRPr="007F16D8">
        <w:rPr>
          <w:rFonts w:ascii="Times New Roman" w:eastAsia="Calibri" w:hAnsi="Times New Roman"/>
          <w:sz w:val="20"/>
          <w:szCs w:val="20"/>
        </w:rPr>
        <w:t xml:space="preserve"> J.F. The </w:t>
      </w:r>
      <w:r w:rsidRPr="007F16D8">
        <w:rPr>
          <w:rFonts w:ascii="Times New Roman" w:eastAsia="Calibri" w:hAnsi="Times New Roman"/>
          <w:i/>
          <w:iCs/>
          <w:sz w:val="20"/>
          <w:szCs w:val="20"/>
        </w:rPr>
        <w:t>Frailty</w:t>
      </w:r>
      <w:r w:rsidRPr="007F16D8">
        <w:rPr>
          <w:rFonts w:ascii="Times New Roman" w:eastAsia="Calibri" w:hAnsi="Times New Roman"/>
          <w:sz w:val="20"/>
          <w:szCs w:val="20"/>
        </w:rPr>
        <w:t xml:space="preserve"> Syndrome. In: Today’s Geriatric Medicine. Vol 7. No 1. 18.</w:t>
      </w:r>
    </w:p>
    <w:p w14:paraId="3F0E19B7" w14:textId="130DCC80" w:rsidR="007F16D8" w:rsidRPr="007F16D8" w:rsidRDefault="007F16D8" w:rsidP="007F16D8">
      <w:pPr>
        <w:pStyle w:val="ListParagraph"/>
        <w:numPr>
          <w:ilvl w:val="0"/>
          <w:numId w:val="35"/>
        </w:numPr>
        <w:spacing w:line="240" w:lineRule="auto"/>
        <w:ind w:left="360"/>
        <w:rPr>
          <w:rFonts w:ascii="Times New Roman" w:eastAsia="Calibri" w:hAnsi="Times New Roman"/>
          <w:sz w:val="20"/>
          <w:szCs w:val="20"/>
        </w:rPr>
      </w:pPr>
      <w:proofErr w:type="spellStart"/>
      <w:r w:rsidRPr="007F16D8">
        <w:rPr>
          <w:rFonts w:ascii="Times New Roman" w:eastAsia="Calibri" w:hAnsi="Times New Roman"/>
          <w:sz w:val="20"/>
          <w:szCs w:val="20"/>
        </w:rPr>
        <w:t>Yoelekar</w:t>
      </w:r>
      <w:proofErr w:type="spellEnd"/>
      <w:r w:rsidRPr="007F16D8">
        <w:rPr>
          <w:rFonts w:ascii="Times New Roman" w:eastAsia="Calibri" w:hAnsi="Times New Roman"/>
          <w:sz w:val="20"/>
          <w:szCs w:val="20"/>
        </w:rPr>
        <w:t xml:space="preserve"> M, Sukumaran S. </w:t>
      </w:r>
      <w:r w:rsidRPr="007F16D8">
        <w:rPr>
          <w:rFonts w:ascii="Times New Roman" w:eastAsia="Calibri" w:hAnsi="Times New Roman"/>
          <w:i/>
          <w:iCs/>
          <w:sz w:val="20"/>
          <w:szCs w:val="20"/>
        </w:rPr>
        <w:t>Frailty</w:t>
      </w:r>
      <w:r w:rsidRPr="007F16D8">
        <w:rPr>
          <w:rFonts w:ascii="Times New Roman" w:eastAsia="Calibri" w:hAnsi="Times New Roman"/>
          <w:sz w:val="20"/>
          <w:szCs w:val="20"/>
        </w:rPr>
        <w:t xml:space="preserve"> Syndrome: A Review. In: Journal of the Association of Physicians of India-Vol-62. November 2014.</w:t>
      </w:r>
    </w:p>
    <w:p w14:paraId="1AFD67D6" w14:textId="09D7DA6B" w:rsidR="007F16D8" w:rsidRPr="007F16D8" w:rsidRDefault="007F16D8" w:rsidP="007F16D8">
      <w:pPr>
        <w:pStyle w:val="ListParagraph"/>
        <w:numPr>
          <w:ilvl w:val="0"/>
          <w:numId w:val="35"/>
        </w:numPr>
        <w:spacing w:line="240" w:lineRule="auto"/>
        <w:ind w:left="360"/>
        <w:rPr>
          <w:rFonts w:ascii="Times New Roman" w:eastAsia="Calibri" w:hAnsi="Times New Roman"/>
          <w:sz w:val="20"/>
          <w:szCs w:val="20"/>
        </w:rPr>
      </w:pPr>
      <w:proofErr w:type="spellStart"/>
      <w:r w:rsidRPr="007F16D8">
        <w:rPr>
          <w:rFonts w:ascii="Times New Roman" w:eastAsia="Calibri" w:hAnsi="Times New Roman"/>
          <w:sz w:val="20"/>
          <w:szCs w:val="20"/>
        </w:rPr>
        <w:t>Sieber</w:t>
      </w:r>
      <w:proofErr w:type="spellEnd"/>
      <w:r w:rsidRPr="007F16D8">
        <w:rPr>
          <w:rFonts w:ascii="Times New Roman" w:eastAsia="Calibri" w:hAnsi="Times New Roman"/>
          <w:sz w:val="20"/>
          <w:szCs w:val="20"/>
        </w:rPr>
        <w:t xml:space="preserve"> C.C. Sarcopenia and </w:t>
      </w:r>
      <w:r w:rsidRPr="007F16D8">
        <w:rPr>
          <w:rFonts w:ascii="Times New Roman" w:eastAsia="Calibri" w:hAnsi="Times New Roman"/>
          <w:i/>
          <w:iCs/>
          <w:sz w:val="20"/>
          <w:szCs w:val="20"/>
        </w:rPr>
        <w:t>Frailty</w:t>
      </w:r>
      <w:r w:rsidRPr="007F16D8">
        <w:rPr>
          <w:rFonts w:ascii="Times New Roman" w:eastAsia="Calibri" w:hAnsi="Times New Roman"/>
          <w:sz w:val="20"/>
          <w:szCs w:val="20"/>
        </w:rPr>
        <w:t>. In: Alfonso J Cruz-</w:t>
      </w:r>
      <w:proofErr w:type="spellStart"/>
      <w:r w:rsidRPr="007F16D8">
        <w:rPr>
          <w:rFonts w:ascii="Times New Roman" w:eastAsia="Calibri" w:hAnsi="Times New Roman"/>
          <w:sz w:val="20"/>
          <w:szCs w:val="20"/>
        </w:rPr>
        <w:t>Jentoft</w:t>
      </w:r>
      <w:proofErr w:type="spellEnd"/>
      <w:r w:rsidRPr="007F16D8">
        <w:rPr>
          <w:rFonts w:ascii="Times New Roman" w:eastAsia="Calibri" w:hAnsi="Times New Roman"/>
          <w:sz w:val="20"/>
          <w:szCs w:val="20"/>
        </w:rPr>
        <w:t xml:space="preserve"> and John E. Morley. Sarcopenia. John </w:t>
      </w:r>
      <w:proofErr w:type="spellStart"/>
      <w:r w:rsidRPr="007F16D8">
        <w:rPr>
          <w:rFonts w:ascii="Times New Roman" w:eastAsia="Calibri" w:hAnsi="Times New Roman"/>
          <w:sz w:val="20"/>
          <w:szCs w:val="20"/>
        </w:rPr>
        <w:t>wiley</w:t>
      </w:r>
      <w:proofErr w:type="spellEnd"/>
      <w:r w:rsidRPr="007F16D8">
        <w:rPr>
          <w:rFonts w:ascii="Times New Roman" w:eastAsia="Calibri" w:hAnsi="Times New Roman"/>
          <w:sz w:val="20"/>
          <w:szCs w:val="20"/>
        </w:rPr>
        <w:t xml:space="preserve"> &amp; Sons, Ltd. </w:t>
      </w:r>
      <w:proofErr w:type="spellStart"/>
      <w:r w:rsidRPr="007F16D8">
        <w:rPr>
          <w:rFonts w:ascii="Times New Roman" w:eastAsia="Calibri" w:hAnsi="Times New Roman"/>
          <w:sz w:val="20"/>
          <w:szCs w:val="20"/>
        </w:rPr>
        <w:t>Chicester</w:t>
      </w:r>
      <w:proofErr w:type="spellEnd"/>
      <w:r w:rsidRPr="007F16D8">
        <w:rPr>
          <w:rFonts w:ascii="Times New Roman" w:eastAsia="Calibri" w:hAnsi="Times New Roman"/>
          <w:sz w:val="20"/>
          <w:szCs w:val="20"/>
        </w:rPr>
        <w:t>. 2012. Ch 11.</w:t>
      </w:r>
    </w:p>
    <w:p w14:paraId="068534DE" w14:textId="772BE37D" w:rsidR="007F16D8" w:rsidRPr="007F16D8" w:rsidRDefault="007F16D8" w:rsidP="007F16D8">
      <w:pPr>
        <w:pStyle w:val="ListParagraph"/>
        <w:numPr>
          <w:ilvl w:val="0"/>
          <w:numId w:val="35"/>
        </w:numPr>
        <w:spacing w:line="240" w:lineRule="auto"/>
        <w:ind w:left="360"/>
        <w:rPr>
          <w:rFonts w:ascii="Times New Roman" w:eastAsia="Calibri" w:hAnsi="Times New Roman"/>
          <w:sz w:val="20"/>
          <w:szCs w:val="20"/>
        </w:rPr>
      </w:pPr>
      <w:proofErr w:type="spellStart"/>
      <w:r w:rsidRPr="007F16D8">
        <w:rPr>
          <w:rFonts w:ascii="Times New Roman" w:eastAsia="Calibri" w:hAnsi="Times New Roman"/>
          <w:sz w:val="20"/>
          <w:szCs w:val="20"/>
        </w:rPr>
        <w:t>Lally</w:t>
      </w:r>
      <w:proofErr w:type="spellEnd"/>
      <w:r w:rsidRPr="007F16D8">
        <w:rPr>
          <w:rFonts w:ascii="Times New Roman" w:eastAsia="Calibri" w:hAnsi="Times New Roman"/>
          <w:sz w:val="20"/>
          <w:szCs w:val="20"/>
        </w:rPr>
        <w:t xml:space="preserve"> F, </w:t>
      </w:r>
      <w:proofErr w:type="spellStart"/>
      <w:r w:rsidRPr="007F16D8">
        <w:rPr>
          <w:rFonts w:ascii="Times New Roman" w:eastAsia="Calibri" w:hAnsi="Times New Roman"/>
          <w:sz w:val="20"/>
          <w:szCs w:val="20"/>
        </w:rPr>
        <w:t>Crome</w:t>
      </w:r>
      <w:proofErr w:type="spellEnd"/>
      <w:r w:rsidRPr="007F16D8">
        <w:rPr>
          <w:rFonts w:ascii="Times New Roman" w:eastAsia="Calibri" w:hAnsi="Times New Roman"/>
          <w:sz w:val="20"/>
          <w:szCs w:val="20"/>
        </w:rPr>
        <w:t xml:space="preserve"> P. Understanding </w:t>
      </w:r>
      <w:r w:rsidRPr="007F16D8">
        <w:rPr>
          <w:rFonts w:ascii="Times New Roman" w:eastAsia="Calibri" w:hAnsi="Times New Roman"/>
          <w:i/>
          <w:iCs/>
          <w:sz w:val="20"/>
          <w:szCs w:val="20"/>
        </w:rPr>
        <w:t>Frailty</w:t>
      </w:r>
      <w:r w:rsidRPr="007F16D8">
        <w:rPr>
          <w:rFonts w:ascii="Times New Roman" w:eastAsia="Calibri" w:hAnsi="Times New Roman"/>
          <w:sz w:val="20"/>
          <w:szCs w:val="20"/>
        </w:rPr>
        <w:t xml:space="preserve">. In: </w:t>
      </w:r>
      <w:proofErr w:type="spellStart"/>
      <w:r w:rsidRPr="007F16D8">
        <w:rPr>
          <w:rFonts w:ascii="Times New Roman" w:eastAsia="Calibri" w:hAnsi="Times New Roman"/>
          <w:sz w:val="20"/>
          <w:szCs w:val="20"/>
        </w:rPr>
        <w:t>Postgard</w:t>
      </w:r>
      <w:proofErr w:type="spellEnd"/>
      <w:r w:rsidRPr="007F16D8">
        <w:rPr>
          <w:rFonts w:ascii="Times New Roman" w:eastAsia="Calibri" w:hAnsi="Times New Roman"/>
          <w:sz w:val="20"/>
          <w:szCs w:val="20"/>
        </w:rPr>
        <w:t xml:space="preserve"> Medical </w:t>
      </w:r>
      <w:proofErr w:type="spellStart"/>
      <w:r w:rsidRPr="007F16D8">
        <w:rPr>
          <w:rFonts w:ascii="Times New Roman" w:eastAsia="Calibri" w:hAnsi="Times New Roman"/>
          <w:sz w:val="20"/>
          <w:szCs w:val="20"/>
        </w:rPr>
        <w:t>Hournal</w:t>
      </w:r>
      <w:proofErr w:type="spellEnd"/>
      <w:r w:rsidRPr="007F16D8">
        <w:rPr>
          <w:rFonts w:ascii="Times New Roman" w:eastAsia="Calibri" w:hAnsi="Times New Roman"/>
          <w:sz w:val="20"/>
          <w:szCs w:val="20"/>
        </w:rPr>
        <w:t xml:space="preserve"> 2007. </w:t>
      </w:r>
      <w:proofErr w:type="gramStart"/>
      <w:r w:rsidRPr="007F16D8">
        <w:rPr>
          <w:rFonts w:ascii="Times New Roman" w:eastAsia="Calibri" w:hAnsi="Times New Roman"/>
          <w:sz w:val="20"/>
          <w:szCs w:val="20"/>
        </w:rPr>
        <w:t>;83:16</w:t>
      </w:r>
      <w:proofErr w:type="gramEnd"/>
      <w:r w:rsidRPr="007F16D8">
        <w:rPr>
          <w:rFonts w:ascii="Times New Roman" w:eastAsia="Calibri" w:hAnsi="Times New Roman"/>
          <w:sz w:val="20"/>
          <w:szCs w:val="20"/>
        </w:rPr>
        <w:t xml:space="preserve">–20. </w:t>
      </w:r>
      <w:proofErr w:type="spellStart"/>
      <w:r w:rsidRPr="007F16D8">
        <w:rPr>
          <w:rFonts w:ascii="Times New Roman" w:eastAsia="Calibri" w:hAnsi="Times New Roman"/>
          <w:sz w:val="20"/>
          <w:szCs w:val="20"/>
        </w:rPr>
        <w:t>doi</w:t>
      </w:r>
      <w:proofErr w:type="spellEnd"/>
      <w:r w:rsidRPr="007F16D8">
        <w:rPr>
          <w:rFonts w:ascii="Times New Roman" w:eastAsia="Calibri" w:hAnsi="Times New Roman"/>
          <w:sz w:val="20"/>
          <w:szCs w:val="20"/>
        </w:rPr>
        <w:t>: 10.1136/pgmj.2006.048587.</w:t>
      </w:r>
    </w:p>
    <w:p w14:paraId="3F49DDFF" w14:textId="0048A50F" w:rsidR="007F16D8" w:rsidRPr="007F16D8" w:rsidRDefault="007F16D8" w:rsidP="007F16D8">
      <w:pPr>
        <w:pStyle w:val="ListParagraph"/>
        <w:numPr>
          <w:ilvl w:val="0"/>
          <w:numId w:val="35"/>
        </w:numPr>
        <w:spacing w:line="240" w:lineRule="auto"/>
        <w:ind w:left="360"/>
        <w:rPr>
          <w:rFonts w:ascii="Times New Roman" w:eastAsia="Calibri" w:hAnsi="Times New Roman"/>
          <w:sz w:val="20"/>
          <w:szCs w:val="20"/>
        </w:rPr>
      </w:pPr>
      <w:r w:rsidRPr="007F16D8">
        <w:rPr>
          <w:rFonts w:ascii="Times New Roman" w:eastAsia="Calibri" w:hAnsi="Times New Roman"/>
          <w:sz w:val="20"/>
          <w:szCs w:val="20"/>
        </w:rPr>
        <w:t xml:space="preserve">Garcia F.J, Avila G. The Prevalence of </w:t>
      </w:r>
      <w:r w:rsidRPr="007F16D8">
        <w:rPr>
          <w:rFonts w:ascii="Times New Roman" w:eastAsia="Calibri" w:hAnsi="Times New Roman"/>
          <w:i/>
          <w:iCs/>
          <w:sz w:val="20"/>
          <w:szCs w:val="20"/>
        </w:rPr>
        <w:t>Frailty</w:t>
      </w:r>
      <w:r w:rsidRPr="007F16D8">
        <w:rPr>
          <w:rFonts w:ascii="Times New Roman" w:eastAsia="Calibri" w:hAnsi="Times New Roman"/>
          <w:sz w:val="20"/>
          <w:szCs w:val="20"/>
        </w:rPr>
        <w:t xml:space="preserve"> Syndrome in an Order Population from Spain. The Toledo Study for Healthy Aging. In: Journal </w:t>
      </w:r>
      <w:proofErr w:type="spellStart"/>
      <w:r w:rsidRPr="007F16D8">
        <w:rPr>
          <w:rFonts w:ascii="Times New Roman" w:eastAsia="Calibri" w:hAnsi="Times New Roman"/>
          <w:sz w:val="20"/>
          <w:szCs w:val="20"/>
        </w:rPr>
        <w:t>Ntrition</w:t>
      </w:r>
      <w:proofErr w:type="spellEnd"/>
      <w:r w:rsidRPr="007F16D8">
        <w:rPr>
          <w:rFonts w:ascii="Times New Roman" w:eastAsia="Calibri" w:hAnsi="Times New Roman"/>
          <w:sz w:val="20"/>
          <w:szCs w:val="20"/>
        </w:rPr>
        <w:t xml:space="preserve"> Health Aging. 2011 Dec. 15(10):852-6.</w:t>
      </w:r>
    </w:p>
    <w:p w14:paraId="0FD66611" w14:textId="1E6A6101" w:rsidR="007F16D8" w:rsidRPr="007F16D8" w:rsidRDefault="007F16D8" w:rsidP="007F16D8">
      <w:pPr>
        <w:pStyle w:val="ListParagraph"/>
        <w:numPr>
          <w:ilvl w:val="0"/>
          <w:numId w:val="35"/>
        </w:numPr>
        <w:spacing w:line="240" w:lineRule="auto"/>
        <w:ind w:left="360"/>
        <w:rPr>
          <w:rFonts w:ascii="Times New Roman" w:eastAsia="Calibri" w:hAnsi="Times New Roman"/>
          <w:sz w:val="20"/>
          <w:szCs w:val="20"/>
        </w:rPr>
      </w:pPr>
      <w:r w:rsidRPr="007F16D8">
        <w:rPr>
          <w:rFonts w:ascii="Times New Roman" w:eastAsia="Calibri" w:hAnsi="Times New Roman"/>
          <w:sz w:val="20"/>
          <w:szCs w:val="20"/>
        </w:rPr>
        <w:t xml:space="preserve">Fried LP, Jonathan D, Jeremy W. </w:t>
      </w:r>
      <w:r w:rsidRPr="007F16D8">
        <w:rPr>
          <w:rFonts w:ascii="Times New Roman" w:eastAsia="Calibri" w:hAnsi="Times New Roman"/>
          <w:i/>
          <w:iCs/>
          <w:sz w:val="20"/>
          <w:szCs w:val="20"/>
        </w:rPr>
        <w:t>Frailty</w:t>
      </w:r>
      <w:r w:rsidRPr="007F16D8">
        <w:rPr>
          <w:rFonts w:ascii="Times New Roman" w:eastAsia="Calibri" w:hAnsi="Times New Roman"/>
          <w:sz w:val="20"/>
          <w:szCs w:val="20"/>
        </w:rPr>
        <w:t xml:space="preserve">. </w:t>
      </w:r>
      <w:proofErr w:type="gramStart"/>
      <w:r w:rsidRPr="007F16D8">
        <w:rPr>
          <w:rFonts w:ascii="Times New Roman" w:eastAsia="Calibri" w:hAnsi="Times New Roman"/>
          <w:sz w:val="20"/>
          <w:szCs w:val="20"/>
        </w:rPr>
        <w:t>In :</w:t>
      </w:r>
      <w:proofErr w:type="gramEnd"/>
      <w:r w:rsidRPr="007F16D8">
        <w:rPr>
          <w:rFonts w:ascii="Times New Roman" w:eastAsia="Calibri" w:hAnsi="Times New Roman"/>
          <w:sz w:val="20"/>
          <w:szCs w:val="20"/>
        </w:rPr>
        <w:t xml:space="preserve"> Christine KC, Rosanne ML, Harvey JC, Eric BL, Diane EM. Geriatric Medicine- an evidence based approach, 4th Ed. New </w:t>
      </w:r>
      <w:proofErr w:type="spellStart"/>
      <w:proofErr w:type="gramStart"/>
      <w:r w:rsidRPr="007F16D8">
        <w:rPr>
          <w:rFonts w:ascii="Times New Roman" w:eastAsia="Calibri" w:hAnsi="Times New Roman"/>
          <w:sz w:val="20"/>
          <w:szCs w:val="20"/>
        </w:rPr>
        <w:t>York:Springer</w:t>
      </w:r>
      <w:proofErr w:type="gramEnd"/>
      <w:r w:rsidRPr="007F16D8">
        <w:rPr>
          <w:rFonts w:ascii="Times New Roman" w:eastAsia="Calibri" w:hAnsi="Times New Roman"/>
          <w:sz w:val="20"/>
          <w:szCs w:val="20"/>
        </w:rPr>
        <w:t>-Verlag</w:t>
      </w:r>
      <w:proofErr w:type="spellEnd"/>
      <w:r w:rsidRPr="007F16D8">
        <w:rPr>
          <w:rFonts w:ascii="Times New Roman" w:eastAsia="Calibri" w:hAnsi="Times New Roman"/>
          <w:sz w:val="20"/>
          <w:szCs w:val="20"/>
        </w:rPr>
        <w:t>; 2003:1067–1076.</w:t>
      </w:r>
    </w:p>
    <w:p w14:paraId="2F165944" w14:textId="249520B9" w:rsidR="007F16D8" w:rsidRPr="007F16D8" w:rsidRDefault="007F16D8" w:rsidP="007F16D8">
      <w:pPr>
        <w:pStyle w:val="ListParagraph"/>
        <w:numPr>
          <w:ilvl w:val="0"/>
          <w:numId w:val="35"/>
        </w:numPr>
        <w:spacing w:line="240" w:lineRule="auto"/>
        <w:ind w:left="360"/>
        <w:rPr>
          <w:rFonts w:ascii="Times New Roman" w:eastAsia="Calibri" w:hAnsi="Times New Roman"/>
          <w:sz w:val="20"/>
          <w:szCs w:val="20"/>
        </w:rPr>
      </w:pPr>
      <w:r w:rsidRPr="007F16D8">
        <w:rPr>
          <w:rFonts w:ascii="Times New Roman" w:eastAsia="Calibri" w:hAnsi="Times New Roman"/>
          <w:sz w:val="20"/>
          <w:szCs w:val="20"/>
        </w:rPr>
        <w:t xml:space="preserve">Brown M, </w:t>
      </w:r>
      <w:proofErr w:type="spellStart"/>
      <w:r w:rsidRPr="007F16D8">
        <w:rPr>
          <w:rFonts w:ascii="Times New Roman" w:eastAsia="Calibri" w:hAnsi="Times New Roman"/>
          <w:sz w:val="20"/>
          <w:szCs w:val="20"/>
        </w:rPr>
        <w:t>Sinacore</w:t>
      </w:r>
      <w:proofErr w:type="spellEnd"/>
      <w:r w:rsidRPr="007F16D8">
        <w:rPr>
          <w:rFonts w:ascii="Times New Roman" w:eastAsia="Calibri" w:hAnsi="Times New Roman"/>
          <w:sz w:val="20"/>
          <w:szCs w:val="20"/>
        </w:rPr>
        <w:t xml:space="preserve"> DR, </w:t>
      </w:r>
      <w:proofErr w:type="spellStart"/>
      <w:r w:rsidRPr="007F16D8">
        <w:rPr>
          <w:rFonts w:ascii="Times New Roman" w:eastAsia="Calibri" w:hAnsi="Times New Roman"/>
          <w:sz w:val="20"/>
          <w:szCs w:val="20"/>
        </w:rPr>
        <w:t>Ehsani</w:t>
      </w:r>
      <w:proofErr w:type="spellEnd"/>
      <w:r w:rsidRPr="007F16D8">
        <w:rPr>
          <w:rFonts w:ascii="Times New Roman" w:eastAsia="Calibri" w:hAnsi="Times New Roman"/>
          <w:sz w:val="20"/>
          <w:szCs w:val="20"/>
        </w:rPr>
        <w:t xml:space="preserve"> AA, Binder EF, </w:t>
      </w:r>
      <w:proofErr w:type="spellStart"/>
      <w:r w:rsidRPr="007F16D8">
        <w:rPr>
          <w:rFonts w:ascii="Times New Roman" w:eastAsia="Calibri" w:hAnsi="Times New Roman"/>
          <w:sz w:val="20"/>
          <w:szCs w:val="20"/>
        </w:rPr>
        <w:t>Holloszy</w:t>
      </w:r>
      <w:proofErr w:type="spellEnd"/>
      <w:r w:rsidRPr="007F16D8">
        <w:rPr>
          <w:rFonts w:ascii="Times New Roman" w:eastAsia="Calibri" w:hAnsi="Times New Roman"/>
          <w:sz w:val="20"/>
          <w:szCs w:val="20"/>
        </w:rPr>
        <w:t xml:space="preserve"> JO, </w:t>
      </w:r>
      <w:proofErr w:type="spellStart"/>
      <w:r w:rsidRPr="007F16D8">
        <w:rPr>
          <w:rFonts w:ascii="Times New Roman" w:eastAsia="Calibri" w:hAnsi="Times New Roman"/>
          <w:sz w:val="20"/>
          <w:szCs w:val="20"/>
        </w:rPr>
        <w:t>Kohrt</w:t>
      </w:r>
      <w:proofErr w:type="spellEnd"/>
      <w:r w:rsidRPr="007F16D8">
        <w:rPr>
          <w:rFonts w:ascii="Times New Roman" w:eastAsia="Calibri" w:hAnsi="Times New Roman"/>
          <w:sz w:val="20"/>
          <w:szCs w:val="20"/>
        </w:rPr>
        <w:t xml:space="preserve"> WM. Low-intensity exercise as a modifier of physical </w:t>
      </w:r>
      <w:r w:rsidRPr="007F16D8">
        <w:rPr>
          <w:rFonts w:ascii="Times New Roman" w:eastAsia="Calibri" w:hAnsi="Times New Roman"/>
          <w:i/>
          <w:iCs/>
          <w:sz w:val="20"/>
          <w:szCs w:val="20"/>
        </w:rPr>
        <w:t>frailty</w:t>
      </w:r>
      <w:r w:rsidRPr="007F16D8">
        <w:rPr>
          <w:rFonts w:ascii="Times New Roman" w:eastAsia="Calibri" w:hAnsi="Times New Roman"/>
          <w:sz w:val="20"/>
          <w:szCs w:val="20"/>
        </w:rPr>
        <w:t xml:space="preserve"> in older adults. Arch Phys Med </w:t>
      </w:r>
      <w:proofErr w:type="spellStart"/>
      <w:r w:rsidRPr="007F16D8">
        <w:rPr>
          <w:rFonts w:ascii="Times New Roman" w:eastAsia="Calibri" w:hAnsi="Times New Roman"/>
          <w:sz w:val="20"/>
          <w:szCs w:val="20"/>
        </w:rPr>
        <w:t>Rehabil</w:t>
      </w:r>
      <w:proofErr w:type="spellEnd"/>
      <w:r w:rsidRPr="007F16D8">
        <w:rPr>
          <w:rFonts w:ascii="Times New Roman" w:eastAsia="Calibri" w:hAnsi="Times New Roman"/>
          <w:sz w:val="20"/>
          <w:szCs w:val="20"/>
        </w:rPr>
        <w:t>. 2000;81(7):960–965.</w:t>
      </w:r>
    </w:p>
    <w:p w14:paraId="076B5D4C" w14:textId="2DB94309" w:rsidR="007F16D8" w:rsidRPr="007F16D8" w:rsidRDefault="007F16D8" w:rsidP="007F16D8">
      <w:pPr>
        <w:pStyle w:val="ListParagraph"/>
        <w:numPr>
          <w:ilvl w:val="0"/>
          <w:numId w:val="35"/>
        </w:numPr>
        <w:spacing w:line="240" w:lineRule="auto"/>
        <w:ind w:left="360"/>
        <w:rPr>
          <w:rFonts w:ascii="Times New Roman" w:eastAsia="Calibri" w:hAnsi="Times New Roman"/>
          <w:sz w:val="20"/>
          <w:szCs w:val="20"/>
        </w:rPr>
      </w:pPr>
      <w:r w:rsidRPr="007F16D8">
        <w:rPr>
          <w:rFonts w:ascii="Times New Roman" w:eastAsia="Calibri" w:hAnsi="Times New Roman"/>
          <w:sz w:val="20"/>
          <w:szCs w:val="20"/>
        </w:rPr>
        <w:t xml:space="preserve">Moorhouse P, Rockwood K. </w:t>
      </w:r>
      <w:r w:rsidRPr="007F16D8">
        <w:rPr>
          <w:rFonts w:ascii="Times New Roman" w:eastAsia="Calibri" w:hAnsi="Times New Roman"/>
          <w:i/>
          <w:iCs/>
          <w:sz w:val="20"/>
          <w:szCs w:val="20"/>
        </w:rPr>
        <w:t>Frailty</w:t>
      </w:r>
      <w:r w:rsidRPr="007F16D8">
        <w:rPr>
          <w:rFonts w:ascii="Times New Roman" w:eastAsia="Calibri" w:hAnsi="Times New Roman"/>
          <w:sz w:val="20"/>
          <w:szCs w:val="20"/>
        </w:rPr>
        <w:t xml:space="preserve"> and its Quantitative Clinical Evaluation. In: J R Coll Physicians </w:t>
      </w:r>
      <w:proofErr w:type="spellStart"/>
      <w:r w:rsidRPr="007F16D8">
        <w:rPr>
          <w:rFonts w:ascii="Times New Roman" w:eastAsia="Calibri" w:hAnsi="Times New Roman"/>
          <w:sz w:val="20"/>
          <w:szCs w:val="20"/>
        </w:rPr>
        <w:t>Edinb</w:t>
      </w:r>
      <w:proofErr w:type="spellEnd"/>
      <w:r w:rsidRPr="007F16D8">
        <w:rPr>
          <w:rFonts w:ascii="Times New Roman" w:eastAsia="Calibri" w:hAnsi="Times New Roman"/>
          <w:sz w:val="20"/>
          <w:szCs w:val="20"/>
        </w:rPr>
        <w:t xml:space="preserve"> 2012; 42:333–40 © 2012 RCPE.</w:t>
      </w:r>
    </w:p>
    <w:p w14:paraId="3CE6ED0C" w14:textId="77777777" w:rsidR="007F16D8" w:rsidRPr="007F16D8" w:rsidRDefault="007F16D8" w:rsidP="007F16D8">
      <w:pPr>
        <w:pStyle w:val="ListParagraph"/>
        <w:numPr>
          <w:ilvl w:val="0"/>
          <w:numId w:val="35"/>
        </w:numPr>
        <w:spacing w:line="240" w:lineRule="auto"/>
        <w:ind w:left="360"/>
        <w:rPr>
          <w:rFonts w:ascii="Times New Roman" w:eastAsia="Calibri" w:hAnsi="Times New Roman"/>
          <w:sz w:val="20"/>
          <w:szCs w:val="20"/>
        </w:rPr>
      </w:pPr>
      <w:r w:rsidRPr="007F16D8">
        <w:rPr>
          <w:rFonts w:ascii="Times New Roman" w:eastAsia="Calibri" w:hAnsi="Times New Roman"/>
          <w:sz w:val="20"/>
          <w:szCs w:val="20"/>
        </w:rPr>
        <w:t xml:space="preserve">Martini E.B, DiGenova K.J. Planning a </w:t>
      </w:r>
      <w:proofErr w:type="spellStart"/>
      <w:r w:rsidRPr="007F16D8">
        <w:rPr>
          <w:rFonts w:ascii="Times New Roman" w:eastAsia="Calibri" w:hAnsi="Times New Roman"/>
          <w:sz w:val="20"/>
          <w:szCs w:val="20"/>
        </w:rPr>
        <w:t>Succesful</w:t>
      </w:r>
      <w:proofErr w:type="spellEnd"/>
      <w:r w:rsidRPr="007F16D8">
        <w:rPr>
          <w:rFonts w:ascii="Times New Roman" w:eastAsia="Calibri" w:hAnsi="Times New Roman"/>
          <w:sz w:val="20"/>
          <w:szCs w:val="20"/>
        </w:rPr>
        <w:t xml:space="preserve"> Exercise Program </w:t>
      </w:r>
      <w:proofErr w:type="gramStart"/>
      <w:r w:rsidRPr="007F16D8">
        <w:rPr>
          <w:rFonts w:ascii="Times New Roman" w:eastAsia="Calibri" w:hAnsi="Times New Roman"/>
          <w:sz w:val="20"/>
          <w:szCs w:val="20"/>
        </w:rPr>
        <w:t>For</w:t>
      </w:r>
      <w:proofErr w:type="gramEnd"/>
      <w:r w:rsidRPr="007F16D8">
        <w:rPr>
          <w:rFonts w:ascii="Times New Roman" w:eastAsia="Calibri" w:hAnsi="Times New Roman"/>
          <w:sz w:val="20"/>
          <w:szCs w:val="20"/>
        </w:rPr>
        <w:t xml:space="preserve"> Frail Elders. In: Elizabeth Best-Martini. Exercise for Frail Elders 2nd Ed. Human Kinetics. Ch I</w:t>
      </w:r>
    </w:p>
    <w:p w14:paraId="0220C74B" w14:textId="0BF464D3" w:rsidR="007F16D8" w:rsidRPr="007F16D8" w:rsidRDefault="007F16D8" w:rsidP="007F16D8">
      <w:pPr>
        <w:pStyle w:val="ListParagraph"/>
        <w:numPr>
          <w:ilvl w:val="0"/>
          <w:numId w:val="35"/>
        </w:numPr>
        <w:spacing w:line="240" w:lineRule="auto"/>
        <w:ind w:left="360"/>
        <w:rPr>
          <w:rFonts w:ascii="Times New Roman" w:eastAsia="Calibri" w:hAnsi="Times New Roman"/>
          <w:sz w:val="20"/>
          <w:szCs w:val="20"/>
        </w:rPr>
      </w:pPr>
      <w:r w:rsidRPr="007F16D8">
        <w:rPr>
          <w:rFonts w:ascii="Times New Roman" w:eastAsia="Calibri" w:hAnsi="Times New Roman"/>
          <w:sz w:val="20"/>
          <w:szCs w:val="20"/>
        </w:rPr>
        <w:t xml:space="preserve">Aguirre L.E, Villareal D.T. Physical Exercise as Therapy for </w:t>
      </w:r>
      <w:r w:rsidRPr="007F16D8">
        <w:rPr>
          <w:rFonts w:ascii="Times New Roman" w:eastAsia="Calibri" w:hAnsi="Times New Roman"/>
          <w:i/>
          <w:iCs/>
          <w:sz w:val="20"/>
          <w:szCs w:val="20"/>
        </w:rPr>
        <w:t>Frailty</w:t>
      </w:r>
      <w:r w:rsidRPr="007F16D8">
        <w:rPr>
          <w:rFonts w:ascii="Times New Roman" w:eastAsia="Calibri" w:hAnsi="Times New Roman"/>
          <w:sz w:val="20"/>
          <w:szCs w:val="20"/>
        </w:rPr>
        <w:t xml:space="preserve">. In: Fielding RA, </w:t>
      </w:r>
      <w:proofErr w:type="spellStart"/>
      <w:r w:rsidRPr="007F16D8">
        <w:rPr>
          <w:rFonts w:ascii="Times New Roman" w:eastAsia="Calibri" w:hAnsi="Times New Roman"/>
          <w:sz w:val="20"/>
          <w:szCs w:val="20"/>
        </w:rPr>
        <w:t>Sieber</w:t>
      </w:r>
      <w:proofErr w:type="spellEnd"/>
      <w:r w:rsidRPr="007F16D8">
        <w:rPr>
          <w:rFonts w:ascii="Times New Roman" w:eastAsia="Calibri" w:hAnsi="Times New Roman"/>
          <w:sz w:val="20"/>
          <w:szCs w:val="20"/>
        </w:rPr>
        <w:t xml:space="preserve"> C, </w:t>
      </w:r>
      <w:proofErr w:type="spellStart"/>
      <w:r w:rsidRPr="007F16D8">
        <w:rPr>
          <w:rFonts w:ascii="Times New Roman" w:eastAsia="Calibri" w:hAnsi="Times New Roman"/>
          <w:sz w:val="20"/>
          <w:szCs w:val="20"/>
        </w:rPr>
        <w:t>Vellas</w:t>
      </w:r>
      <w:proofErr w:type="spellEnd"/>
      <w:r w:rsidRPr="007F16D8">
        <w:rPr>
          <w:rFonts w:ascii="Times New Roman" w:eastAsia="Calibri" w:hAnsi="Times New Roman"/>
          <w:sz w:val="20"/>
          <w:szCs w:val="20"/>
        </w:rPr>
        <w:t xml:space="preserve"> B (eds): </w:t>
      </w:r>
      <w:r w:rsidRPr="007F16D8">
        <w:rPr>
          <w:rFonts w:ascii="Times New Roman" w:eastAsia="Calibri" w:hAnsi="Times New Roman"/>
          <w:i/>
          <w:iCs/>
          <w:sz w:val="20"/>
          <w:szCs w:val="20"/>
        </w:rPr>
        <w:t>Frailty</w:t>
      </w:r>
      <w:r w:rsidRPr="007F16D8">
        <w:rPr>
          <w:rFonts w:ascii="Times New Roman" w:eastAsia="Calibri" w:hAnsi="Times New Roman"/>
          <w:sz w:val="20"/>
          <w:szCs w:val="20"/>
        </w:rPr>
        <w:t xml:space="preserve">: Pathophysiology, Phenotype and Patient Care. Nestlé </w:t>
      </w:r>
      <w:proofErr w:type="spellStart"/>
      <w:r w:rsidRPr="007F16D8">
        <w:rPr>
          <w:rFonts w:ascii="Times New Roman" w:eastAsia="Calibri" w:hAnsi="Times New Roman"/>
          <w:sz w:val="20"/>
          <w:szCs w:val="20"/>
        </w:rPr>
        <w:t>Nutr</w:t>
      </w:r>
      <w:proofErr w:type="spellEnd"/>
      <w:r w:rsidRPr="007F16D8">
        <w:rPr>
          <w:rFonts w:ascii="Times New Roman" w:eastAsia="Calibri" w:hAnsi="Times New Roman"/>
          <w:sz w:val="20"/>
          <w:szCs w:val="20"/>
        </w:rPr>
        <w:t xml:space="preserve"> Inst </w:t>
      </w:r>
      <w:r w:rsidRPr="007F16D8">
        <w:rPr>
          <w:rFonts w:ascii="Times New Roman" w:eastAsia="Calibri" w:hAnsi="Times New Roman"/>
          <w:sz w:val="20"/>
          <w:szCs w:val="20"/>
        </w:rPr>
        <w:lastRenderedPageBreak/>
        <w:t>Workshop Ser, vol 83, pp 83–92, (DOI: 10.1159/000382065.</w:t>
      </w:r>
    </w:p>
    <w:p w14:paraId="3E8A4B3B" w14:textId="7A395B3A" w:rsidR="007F16D8" w:rsidRPr="007F16D8" w:rsidRDefault="007F16D8" w:rsidP="007F16D8">
      <w:pPr>
        <w:pStyle w:val="ListParagraph"/>
        <w:numPr>
          <w:ilvl w:val="0"/>
          <w:numId w:val="35"/>
        </w:numPr>
        <w:spacing w:line="240" w:lineRule="auto"/>
        <w:ind w:left="360"/>
        <w:rPr>
          <w:rFonts w:ascii="Times New Roman" w:eastAsia="Calibri" w:hAnsi="Times New Roman"/>
          <w:sz w:val="20"/>
          <w:szCs w:val="20"/>
        </w:rPr>
      </w:pPr>
      <w:proofErr w:type="spellStart"/>
      <w:r w:rsidRPr="007F16D8">
        <w:rPr>
          <w:rFonts w:ascii="Times New Roman" w:eastAsia="Calibri" w:hAnsi="Times New Roman"/>
          <w:sz w:val="20"/>
          <w:szCs w:val="20"/>
        </w:rPr>
        <w:t>Roockwood</w:t>
      </w:r>
      <w:proofErr w:type="spellEnd"/>
      <w:r w:rsidRPr="007F16D8">
        <w:rPr>
          <w:rFonts w:ascii="Times New Roman" w:eastAsia="Calibri" w:hAnsi="Times New Roman"/>
          <w:sz w:val="20"/>
          <w:szCs w:val="20"/>
        </w:rPr>
        <w:t xml:space="preserve"> K </w:t>
      </w:r>
      <w:proofErr w:type="spellStart"/>
      <w:r w:rsidRPr="007F16D8">
        <w:rPr>
          <w:rFonts w:ascii="Times New Roman" w:eastAsia="Calibri" w:hAnsi="Times New Roman"/>
          <w:sz w:val="20"/>
          <w:szCs w:val="20"/>
        </w:rPr>
        <w:t>Stadnyk</w:t>
      </w:r>
      <w:proofErr w:type="spellEnd"/>
      <w:r w:rsidRPr="007F16D8">
        <w:rPr>
          <w:rFonts w:ascii="Times New Roman" w:eastAsia="Calibri" w:hAnsi="Times New Roman"/>
          <w:sz w:val="20"/>
          <w:szCs w:val="20"/>
        </w:rPr>
        <w:t xml:space="preserve"> K et al. A brief clinical instrument to classify </w:t>
      </w:r>
      <w:r w:rsidRPr="007F16D8">
        <w:rPr>
          <w:rFonts w:ascii="Times New Roman" w:eastAsia="Calibri" w:hAnsi="Times New Roman"/>
          <w:i/>
          <w:iCs/>
          <w:sz w:val="20"/>
          <w:szCs w:val="20"/>
        </w:rPr>
        <w:t>frailty</w:t>
      </w:r>
      <w:r w:rsidRPr="007F16D8">
        <w:rPr>
          <w:rFonts w:ascii="Times New Roman" w:eastAsia="Calibri" w:hAnsi="Times New Roman"/>
          <w:sz w:val="20"/>
          <w:szCs w:val="20"/>
        </w:rPr>
        <w:t xml:space="preserve"> in elderly people. Lancet. 1999; 353: 205-206.</w:t>
      </w:r>
    </w:p>
    <w:p w14:paraId="5A74FF1C" w14:textId="5E1A1350" w:rsidR="007F16D8" w:rsidRPr="007F16D8" w:rsidRDefault="007F16D8" w:rsidP="007F16D8">
      <w:pPr>
        <w:pStyle w:val="ListParagraph"/>
        <w:numPr>
          <w:ilvl w:val="0"/>
          <w:numId w:val="35"/>
        </w:numPr>
        <w:spacing w:line="240" w:lineRule="auto"/>
        <w:ind w:left="360"/>
        <w:rPr>
          <w:rFonts w:ascii="Times New Roman" w:eastAsia="Calibri" w:hAnsi="Times New Roman"/>
          <w:sz w:val="20"/>
          <w:szCs w:val="20"/>
        </w:rPr>
      </w:pPr>
      <w:r w:rsidRPr="007F16D8">
        <w:rPr>
          <w:rFonts w:ascii="Times New Roman" w:eastAsia="Calibri" w:hAnsi="Times New Roman"/>
          <w:sz w:val="20"/>
          <w:szCs w:val="20"/>
        </w:rPr>
        <w:t xml:space="preserve">Espinoza SE, Walston JD. </w:t>
      </w:r>
      <w:r w:rsidRPr="007F16D8">
        <w:rPr>
          <w:rFonts w:ascii="Times New Roman" w:eastAsia="Calibri" w:hAnsi="Times New Roman"/>
          <w:i/>
          <w:iCs/>
          <w:sz w:val="20"/>
          <w:szCs w:val="20"/>
        </w:rPr>
        <w:t>Frailty</w:t>
      </w:r>
      <w:r w:rsidRPr="007F16D8">
        <w:rPr>
          <w:rFonts w:ascii="Times New Roman" w:eastAsia="Calibri" w:hAnsi="Times New Roman"/>
          <w:sz w:val="20"/>
          <w:szCs w:val="20"/>
        </w:rPr>
        <w:t xml:space="preserve"> in older adults: Insight and interventions. Cleveland Clinic Journal of Medicine; 2005: 72: 1105-1111.</w:t>
      </w:r>
    </w:p>
    <w:p w14:paraId="3CAA9A65" w14:textId="77777777" w:rsidR="00950962" w:rsidRPr="00CB0CD1" w:rsidRDefault="00950962" w:rsidP="00035BAC">
      <w:pPr>
        <w:spacing w:line="240" w:lineRule="auto"/>
        <w:ind w:left="66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950962" w:rsidRPr="00CB0CD1" w:rsidSect="00D9656D">
      <w:type w:val="continuous"/>
      <w:pgSz w:w="11900" w:h="16820"/>
      <w:pgMar w:top="1418" w:right="1418" w:bottom="1418" w:left="1418" w:header="709" w:footer="709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B9F7CF" w14:textId="77777777" w:rsidR="00FB4755" w:rsidRDefault="00FB4755" w:rsidP="0026737E">
      <w:pPr>
        <w:spacing w:after="0" w:line="240" w:lineRule="auto"/>
      </w:pPr>
      <w:r>
        <w:separator/>
      </w:r>
    </w:p>
  </w:endnote>
  <w:endnote w:type="continuationSeparator" w:id="0">
    <w:p w14:paraId="532E0F84" w14:textId="77777777" w:rsidR="00FB4755" w:rsidRDefault="00FB4755" w:rsidP="0026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">
    <w:altName w:val="Yu Gothic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0512282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385E328" w14:textId="09C79E03" w:rsidR="0026737E" w:rsidRDefault="0026737E" w:rsidP="00BE794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7D6B30" w14:textId="77777777" w:rsidR="0026737E" w:rsidRDefault="002673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3907019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D29A9F9" w14:textId="71B0712D" w:rsidR="0026737E" w:rsidRDefault="0026737E" w:rsidP="00BE794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570F9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FD30312" w14:textId="77777777" w:rsidR="0026737E" w:rsidRDefault="00267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F66AF5" w14:textId="77777777" w:rsidR="00FB4755" w:rsidRDefault="00FB4755" w:rsidP="0026737E">
      <w:pPr>
        <w:spacing w:after="0" w:line="240" w:lineRule="auto"/>
      </w:pPr>
      <w:r>
        <w:separator/>
      </w:r>
    </w:p>
  </w:footnote>
  <w:footnote w:type="continuationSeparator" w:id="0">
    <w:p w14:paraId="10101138" w14:textId="77777777" w:rsidR="00FB4755" w:rsidRDefault="00FB4755" w:rsidP="00267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7704A"/>
    <w:multiLevelType w:val="hybridMultilevel"/>
    <w:tmpl w:val="0FFCA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6DD6"/>
    <w:multiLevelType w:val="hybridMultilevel"/>
    <w:tmpl w:val="DE2CEA48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72B3CD2"/>
    <w:multiLevelType w:val="hybridMultilevel"/>
    <w:tmpl w:val="AC467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74F73"/>
    <w:multiLevelType w:val="hybridMultilevel"/>
    <w:tmpl w:val="D8C0E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24CE9"/>
    <w:multiLevelType w:val="hybridMultilevel"/>
    <w:tmpl w:val="A4865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56150"/>
    <w:multiLevelType w:val="hybridMultilevel"/>
    <w:tmpl w:val="289EA12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02B5F"/>
    <w:multiLevelType w:val="hybridMultilevel"/>
    <w:tmpl w:val="0E342ED0"/>
    <w:lvl w:ilvl="0" w:tplc="0421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211B2EFF"/>
    <w:multiLevelType w:val="hybridMultilevel"/>
    <w:tmpl w:val="7D828C5A"/>
    <w:lvl w:ilvl="0" w:tplc="F0C69FE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A3196F"/>
    <w:multiLevelType w:val="hybridMultilevel"/>
    <w:tmpl w:val="A19423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AD0FD1"/>
    <w:multiLevelType w:val="hybridMultilevel"/>
    <w:tmpl w:val="1940256C"/>
    <w:lvl w:ilvl="0" w:tplc="977E40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C5F6C84"/>
    <w:multiLevelType w:val="multilevel"/>
    <w:tmpl w:val="2C5F6C84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9E51FA"/>
    <w:multiLevelType w:val="hybridMultilevel"/>
    <w:tmpl w:val="81DEA026"/>
    <w:lvl w:ilvl="0" w:tplc="ACB87B5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1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31E307E2"/>
    <w:multiLevelType w:val="hybridMultilevel"/>
    <w:tmpl w:val="107813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15E02"/>
    <w:multiLevelType w:val="hybridMultilevel"/>
    <w:tmpl w:val="823E20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F366E9"/>
    <w:multiLevelType w:val="hybridMultilevel"/>
    <w:tmpl w:val="649AE8BC"/>
    <w:lvl w:ilvl="0" w:tplc="3398985E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FF28C7"/>
    <w:multiLevelType w:val="hybridMultilevel"/>
    <w:tmpl w:val="0FB01E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F4DDA"/>
    <w:multiLevelType w:val="hybridMultilevel"/>
    <w:tmpl w:val="2786B74A"/>
    <w:lvl w:ilvl="0" w:tplc="C69A7E64">
      <w:start w:val="1"/>
      <w:numFmt w:val="lowerLetter"/>
      <w:lvlText w:val="%1)"/>
      <w:lvlJc w:val="left"/>
      <w:pPr>
        <w:ind w:left="1860" w:hanging="360"/>
      </w:pPr>
      <w:rPr>
        <w:vertAlign w:val="baseline"/>
      </w:rPr>
    </w:lvl>
    <w:lvl w:ilvl="1" w:tplc="04210019">
      <w:start w:val="1"/>
      <w:numFmt w:val="lowerLetter"/>
      <w:lvlText w:val="%2."/>
      <w:lvlJc w:val="left"/>
      <w:pPr>
        <w:ind w:left="2580" w:hanging="360"/>
      </w:pPr>
    </w:lvl>
    <w:lvl w:ilvl="2" w:tplc="45AAFF5E">
      <w:start w:val="1"/>
      <w:numFmt w:val="decimal"/>
      <w:lvlText w:val="%3."/>
      <w:lvlJc w:val="left"/>
      <w:pPr>
        <w:ind w:left="3540" w:hanging="42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4020" w:hanging="360"/>
      </w:pPr>
    </w:lvl>
    <w:lvl w:ilvl="4" w:tplc="04210019" w:tentative="1">
      <w:start w:val="1"/>
      <w:numFmt w:val="lowerLetter"/>
      <w:lvlText w:val="%5."/>
      <w:lvlJc w:val="left"/>
      <w:pPr>
        <w:ind w:left="4740" w:hanging="360"/>
      </w:pPr>
    </w:lvl>
    <w:lvl w:ilvl="5" w:tplc="0421001B" w:tentative="1">
      <w:start w:val="1"/>
      <w:numFmt w:val="lowerRoman"/>
      <w:lvlText w:val="%6."/>
      <w:lvlJc w:val="right"/>
      <w:pPr>
        <w:ind w:left="5460" w:hanging="180"/>
      </w:pPr>
    </w:lvl>
    <w:lvl w:ilvl="6" w:tplc="0421000F" w:tentative="1">
      <w:start w:val="1"/>
      <w:numFmt w:val="decimal"/>
      <w:lvlText w:val="%7."/>
      <w:lvlJc w:val="left"/>
      <w:pPr>
        <w:ind w:left="6180" w:hanging="360"/>
      </w:pPr>
    </w:lvl>
    <w:lvl w:ilvl="7" w:tplc="04210019" w:tentative="1">
      <w:start w:val="1"/>
      <w:numFmt w:val="lowerLetter"/>
      <w:lvlText w:val="%8."/>
      <w:lvlJc w:val="left"/>
      <w:pPr>
        <w:ind w:left="6900" w:hanging="360"/>
      </w:pPr>
    </w:lvl>
    <w:lvl w:ilvl="8" w:tplc="0421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7" w15:restartNumberingAfterBreak="0">
    <w:nsid w:val="37FB4607"/>
    <w:multiLevelType w:val="hybridMultilevel"/>
    <w:tmpl w:val="CB24B844"/>
    <w:lvl w:ilvl="0" w:tplc="0421000B">
      <w:start w:val="1"/>
      <w:numFmt w:val="bullet"/>
      <w:lvlText w:val=""/>
      <w:lvlJc w:val="left"/>
      <w:pPr>
        <w:ind w:left="2345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8" w15:restartNumberingAfterBreak="0">
    <w:nsid w:val="445A6615"/>
    <w:multiLevelType w:val="hybridMultilevel"/>
    <w:tmpl w:val="FDDEF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90F2D"/>
    <w:multiLevelType w:val="hybridMultilevel"/>
    <w:tmpl w:val="C95ECF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FA24E4"/>
    <w:multiLevelType w:val="hybridMultilevel"/>
    <w:tmpl w:val="83C813E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A94827"/>
    <w:multiLevelType w:val="multilevel"/>
    <w:tmpl w:val="A5C61E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1351801"/>
    <w:multiLevelType w:val="hybridMultilevel"/>
    <w:tmpl w:val="C0202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A6367"/>
    <w:multiLevelType w:val="hybridMultilevel"/>
    <w:tmpl w:val="7A5A759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66092"/>
    <w:multiLevelType w:val="hybridMultilevel"/>
    <w:tmpl w:val="F550B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0664B"/>
    <w:multiLevelType w:val="hybridMultilevel"/>
    <w:tmpl w:val="63843A4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46EC2"/>
    <w:multiLevelType w:val="hybridMultilevel"/>
    <w:tmpl w:val="C81A3C2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7526F79"/>
    <w:multiLevelType w:val="hybridMultilevel"/>
    <w:tmpl w:val="D534BB4A"/>
    <w:lvl w:ilvl="0" w:tplc="0409000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2924"/>
        </w:tabs>
        <w:ind w:left="2924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4"/>
        </w:tabs>
        <w:ind w:left="4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4"/>
        </w:tabs>
        <w:ind w:left="5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4"/>
        </w:tabs>
        <w:ind w:left="5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4"/>
        </w:tabs>
        <w:ind w:left="6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4"/>
        </w:tabs>
        <w:ind w:left="7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4"/>
        </w:tabs>
        <w:ind w:left="7964" w:hanging="360"/>
      </w:pPr>
      <w:rPr>
        <w:rFonts w:ascii="Wingdings" w:hAnsi="Wingdings" w:hint="default"/>
      </w:rPr>
    </w:lvl>
  </w:abstractNum>
  <w:abstractNum w:abstractNumId="28" w15:restartNumberingAfterBreak="0">
    <w:nsid w:val="6A713D5A"/>
    <w:multiLevelType w:val="hybridMultilevel"/>
    <w:tmpl w:val="A19423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8631DC"/>
    <w:multiLevelType w:val="hybridMultilevel"/>
    <w:tmpl w:val="DC6CDEEC"/>
    <w:lvl w:ilvl="0" w:tplc="05A6253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21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6B7040C0">
      <w:start w:val="1"/>
      <w:numFmt w:val="decimal"/>
      <w:lvlText w:val="%3."/>
      <w:lvlJc w:val="left"/>
      <w:pPr>
        <w:ind w:left="2819" w:hanging="735"/>
      </w:pPr>
      <w:rPr>
        <w:rFonts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C1A6A3D"/>
    <w:multiLevelType w:val="multilevel"/>
    <w:tmpl w:val="F8348CEE"/>
    <w:lvl w:ilvl="0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015E50"/>
    <w:multiLevelType w:val="hybridMultilevel"/>
    <w:tmpl w:val="FFCCF6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7C5DD7"/>
    <w:multiLevelType w:val="hybridMultilevel"/>
    <w:tmpl w:val="C5E22512"/>
    <w:lvl w:ilvl="0" w:tplc="84ECF3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2C4626"/>
    <w:multiLevelType w:val="hybridMultilevel"/>
    <w:tmpl w:val="DC6CDEEC"/>
    <w:lvl w:ilvl="0" w:tplc="05A6253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21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6B7040C0">
      <w:start w:val="1"/>
      <w:numFmt w:val="decimal"/>
      <w:lvlText w:val="%3."/>
      <w:lvlJc w:val="left"/>
      <w:pPr>
        <w:ind w:left="2819" w:hanging="735"/>
      </w:pPr>
      <w:rPr>
        <w:rFonts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FBDF815"/>
    <w:multiLevelType w:val="singleLevel"/>
    <w:tmpl w:val="11844D7D"/>
    <w:lvl w:ilvl="0">
      <w:start w:val="1"/>
      <w:numFmt w:val="bullet"/>
      <w:lvlText w:val=""/>
      <w:lvlJc w:val="left"/>
      <w:pPr>
        <w:tabs>
          <w:tab w:val="num" w:pos="396"/>
        </w:tabs>
        <w:ind w:left="396" w:hanging="324"/>
      </w:pPr>
      <w:rPr>
        <w:rFonts w:ascii="Symbol" w:hAnsi="Symbol" w:cs="Symbol" w:hint="default"/>
      </w:rPr>
    </w:lvl>
  </w:abstractNum>
  <w:num w:numId="1">
    <w:abstractNumId w:val="31"/>
  </w:num>
  <w:num w:numId="2">
    <w:abstractNumId w:val="13"/>
  </w:num>
  <w:num w:numId="3">
    <w:abstractNumId w:val="4"/>
  </w:num>
  <w:num w:numId="4">
    <w:abstractNumId w:val="32"/>
  </w:num>
  <w:num w:numId="5">
    <w:abstractNumId w:val="21"/>
  </w:num>
  <w:num w:numId="6">
    <w:abstractNumId w:val="10"/>
  </w:num>
  <w:num w:numId="7">
    <w:abstractNumId w:val="30"/>
  </w:num>
  <w:num w:numId="8">
    <w:abstractNumId w:val="24"/>
  </w:num>
  <w:num w:numId="9">
    <w:abstractNumId w:val="2"/>
  </w:num>
  <w:num w:numId="10">
    <w:abstractNumId w:val="0"/>
  </w:num>
  <w:num w:numId="11">
    <w:abstractNumId w:val="22"/>
  </w:num>
  <w:num w:numId="12">
    <w:abstractNumId w:val="7"/>
  </w:num>
  <w:num w:numId="13">
    <w:abstractNumId w:val="23"/>
  </w:num>
  <w:num w:numId="14">
    <w:abstractNumId w:val="11"/>
  </w:num>
  <w:num w:numId="15">
    <w:abstractNumId w:val="33"/>
  </w:num>
  <w:num w:numId="16">
    <w:abstractNumId w:val="29"/>
  </w:num>
  <w:num w:numId="17">
    <w:abstractNumId w:val="1"/>
  </w:num>
  <w:num w:numId="18">
    <w:abstractNumId w:val="17"/>
  </w:num>
  <w:num w:numId="19">
    <w:abstractNumId w:val="20"/>
  </w:num>
  <w:num w:numId="20">
    <w:abstractNumId w:val="14"/>
  </w:num>
  <w:num w:numId="21">
    <w:abstractNumId w:val="9"/>
  </w:num>
  <w:num w:numId="22">
    <w:abstractNumId w:val="19"/>
  </w:num>
  <w:num w:numId="23">
    <w:abstractNumId w:val="16"/>
  </w:num>
  <w:num w:numId="24">
    <w:abstractNumId w:val="27"/>
  </w:num>
  <w:num w:numId="25">
    <w:abstractNumId w:val="15"/>
  </w:num>
  <w:num w:numId="26">
    <w:abstractNumId w:val="34"/>
  </w:num>
  <w:num w:numId="27">
    <w:abstractNumId w:val="12"/>
  </w:num>
  <w:num w:numId="28">
    <w:abstractNumId w:val="8"/>
  </w:num>
  <w:num w:numId="29">
    <w:abstractNumId w:val="28"/>
  </w:num>
  <w:num w:numId="30">
    <w:abstractNumId w:val="6"/>
  </w:num>
  <w:num w:numId="31">
    <w:abstractNumId w:val="5"/>
  </w:num>
  <w:num w:numId="32">
    <w:abstractNumId w:val="25"/>
  </w:num>
  <w:num w:numId="33">
    <w:abstractNumId w:val="18"/>
  </w:num>
  <w:num w:numId="34">
    <w:abstractNumId w:val="3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962"/>
    <w:rsid w:val="000142B2"/>
    <w:rsid w:val="00014D79"/>
    <w:rsid w:val="00035387"/>
    <w:rsid w:val="00035BAC"/>
    <w:rsid w:val="000369E0"/>
    <w:rsid w:val="000A7279"/>
    <w:rsid w:val="000C48F8"/>
    <w:rsid w:val="000F5DDA"/>
    <w:rsid w:val="0012551D"/>
    <w:rsid w:val="0015044C"/>
    <w:rsid w:val="001657AA"/>
    <w:rsid w:val="00170EFE"/>
    <w:rsid w:val="001A3859"/>
    <w:rsid w:val="00221B28"/>
    <w:rsid w:val="00235A6F"/>
    <w:rsid w:val="0026737E"/>
    <w:rsid w:val="00290670"/>
    <w:rsid w:val="002C4711"/>
    <w:rsid w:val="002C7048"/>
    <w:rsid w:val="002F176D"/>
    <w:rsid w:val="003224F7"/>
    <w:rsid w:val="003352E9"/>
    <w:rsid w:val="003B2821"/>
    <w:rsid w:val="003D25DE"/>
    <w:rsid w:val="003F08FC"/>
    <w:rsid w:val="004007F5"/>
    <w:rsid w:val="00454221"/>
    <w:rsid w:val="00483D6A"/>
    <w:rsid w:val="00540931"/>
    <w:rsid w:val="0056251C"/>
    <w:rsid w:val="005B20C7"/>
    <w:rsid w:val="005C4FB4"/>
    <w:rsid w:val="005E1604"/>
    <w:rsid w:val="006070EF"/>
    <w:rsid w:val="0061648C"/>
    <w:rsid w:val="006359F6"/>
    <w:rsid w:val="00663ADF"/>
    <w:rsid w:val="006A67BE"/>
    <w:rsid w:val="006E534F"/>
    <w:rsid w:val="006F32C6"/>
    <w:rsid w:val="00700B82"/>
    <w:rsid w:val="00710328"/>
    <w:rsid w:val="00726E0D"/>
    <w:rsid w:val="00750708"/>
    <w:rsid w:val="00757CDC"/>
    <w:rsid w:val="007640DD"/>
    <w:rsid w:val="00792701"/>
    <w:rsid w:val="007C0128"/>
    <w:rsid w:val="007E5B8E"/>
    <w:rsid w:val="007F16D8"/>
    <w:rsid w:val="00824F5D"/>
    <w:rsid w:val="00846702"/>
    <w:rsid w:val="00846749"/>
    <w:rsid w:val="008F0688"/>
    <w:rsid w:val="008F0719"/>
    <w:rsid w:val="008F59C2"/>
    <w:rsid w:val="00926BBD"/>
    <w:rsid w:val="00942132"/>
    <w:rsid w:val="00950962"/>
    <w:rsid w:val="00953AF6"/>
    <w:rsid w:val="00963AEA"/>
    <w:rsid w:val="009A3200"/>
    <w:rsid w:val="009C27F4"/>
    <w:rsid w:val="00A30288"/>
    <w:rsid w:val="00AE4DF1"/>
    <w:rsid w:val="00AF3CF8"/>
    <w:rsid w:val="00AF66AD"/>
    <w:rsid w:val="00B570F9"/>
    <w:rsid w:val="00BA7FFD"/>
    <w:rsid w:val="00BB106A"/>
    <w:rsid w:val="00BB5B62"/>
    <w:rsid w:val="00BC060C"/>
    <w:rsid w:val="00BC4403"/>
    <w:rsid w:val="00BC7238"/>
    <w:rsid w:val="00C01362"/>
    <w:rsid w:val="00C41C45"/>
    <w:rsid w:val="00C61EE3"/>
    <w:rsid w:val="00C72001"/>
    <w:rsid w:val="00C73EBB"/>
    <w:rsid w:val="00C743B2"/>
    <w:rsid w:val="00C870BC"/>
    <w:rsid w:val="00CB0990"/>
    <w:rsid w:val="00CB0CD1"/>
    <w:rsid w:val="00CC26C5"/>
    <w:rsid w:val="00CC3497"/>
    <w:rsid w:val="00D04267"/>
    <w:rsid w:val="00D32579"/>
    <w:rsid w:val="00D720E9"/>
    <w:rsid w:val="00D91A64"/>
    <w:rsid w:val="00D9656D"/>
    <w:rsid w:val="00DA0DDA"/>
    <w:rsid w:val="00DA3BE4"/>
    <w:rsid w:val="00DD2573"/>
    <w:rsid w:val="00DE5223"/>
    <w:rsid w:val="00E00FA1"/>
    <w:rsid w:val="00EA0C16"/>
    <w:rsid w:val="00EA18A7"/>
    <w:rsid w:val="00EC0A80"/>
    <w:rsid w:val="00ED0192"/>
    <w:rsid w:val="00F30EFC"/>
    <w:rsid w:val="00F5155F"/>
    <w:rsid w:val="00F53D75"/>
    <w:rsid w:val="00F705FF"/>
    <w:rsid w:val="00F73FB3"/>
    <w:rsid w:val="00F8540E"/>
    <w:rsid w:val="00F93A96"/>
    <w:rsid w:val="00F94571"/>
    <w:rsid w:val="00FB2125"/>
    <w:rsid w:val="00FB4755"/>
    <w:rsid w:val="00FE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5388B"/>
  <w15:docId w15:val="{F91351FE-E3BC-450B-BFC7-A5C8F4D7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D79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50962"/>
    <w:pPr>
      <w:spacing w:after="0" w:line="480" w:lineRule="auto"/>
      <w:ind w:left="720" w:hanging="360"/>
      <w:contextualSpacing/>
      <w:jc w:val="both"/>
    </w:pPr>
    <w:rPr>
      <w:rFonts w:eastAsiaTheme="minorHAns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50962"/>
    <w:rPr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1A3859"/>
    <w:pPr>
      <w:ind w:left="720" w:hanging="360"/>
      <w:jc w:val="both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7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37E"/>
    <w:rPr>
      <w:rFonts w:eastAsiaTheme="minorEastAsia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67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37E"/>
    <w:rPr>
      <w:rFonts w:eastAsiaTheme="minorEastAsia"/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26737E"/>
  </w:style>
  <w:style w:type="table" w:customStyle="1" w:styleId="ListTable6Colorful-Accent31">
    <w:name w:val="List Table 6 Colorful - Accent 31"/>
    <w:basedOn w:val="TableNormal"/>
    <w:uiPriority w:val="51"/>
    <w:rsid w:val="00C743B2"/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Light1">
    <w:name w:val="Table Grid Light1"/>
    <w:basedOn w:val="TableNormal"/>
    <w:uiPriority w:val="40"/>
    <w:rsid w:val="00C743B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41">
    <w:name w:val="Plain Table 41"/>
    <w:basedOn w:val="TableNormal"/>
    <w:uiPriority w:val="44"/>
    <w:rsid w:val="00F9457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F9457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ListTable1Light-Accent31">
    <w:name w:val="List Table 1 Light - Accent 31"/>
    <w:basedOn w:val="TableNormal"/>
    <w:uiPriority w:val="46"/>
    <w:rsid w:val="00F9457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1">
    <w:name w:val="List Table 1 Light1"/>
    <w:basedOn w:val="TableNormal"/>
    <w:uiPriority w:val="46"/>
    <w:rsid w:val="00BA7F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AF3CF8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73FB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3FB3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59"/>
    <w:qFormat/>
    <w:rsid w:val="00BC7238"/>
    <w:rPr>
      <w:sz w:val="20"/>
      <w:szCs w:val="20"/>
      <w:lang w:val="en-US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qFormat/>
    <w:rsid w:val="007640DD"/>
    <w:rPr>
      <w:sz w:val="20"/>
      <w:szCs w:val="20"/>
      <w:lang w:val="en-US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83D6A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6Colorful1">
    <w:name w:val="List Table 6 Colorful1"/>
    <w:basedOn w:val="TableNormal"/>
    <w:uiPriority w:val="51"/>
    <w:rsid w:val="00483D6A"/>
    <w:rPr>
      <w:color w:val="000000"/>
      <w:sz w:val="22"/>
      <w:szCs w:val="22"/>
      <w:lang w:val="en-US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2">
    <w:name w:val="Table Grid2"/>
    <w:basedOn w:val="TableNormal"/>
    <w:next w:val="TableGrid"/>
    <w:uiPriority w:val="59"/>
    <w:rsid w:val="00483D6A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15044C"/>
    <w:pPr>
      <w:spacing w:line="276" w:lineRule="auto"/>
    </w:pPr>
    <w:rPr>
      <w:rFonts w:ascii="Arial" w:eastAsia="Arial" w:hAnsi="Arial" w:cs="Arial"/>
      <w:color w:val="000000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70EFE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170EFE"/>
    <w:rPr>
      <w:rFonts w:ascii="ArialUnicodeMS" w:hAnsi="ArialUnicodeMS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2788</Words>
  <Characters>15892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brain ang</cp:lastModifiedBy>
  <cp:revision>2</cp:revision>
  <dcterms:created xsi:type="dcterms:W3CDTF">2021-03-04T12:22:00Z</dcterms:created>
  <dcterms:modified xsi:type="dcterms:W3CDTF">2021-03-04T12:22:00Z</dcterms:modified>
</cp:coreProperties>
</file>