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diagrams/drawing4.xml" ContentType="application/vnd.ms-office.drawingml.diagramDrawing+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FF" w:rsidRDefault="001D47FF" w:rsidP="009A0012">
      <w:pPr>
        <w:spacing w:after="0" w:line="240" w:lineRule="auto"/>
        <w:jc w:val="center"/>
        <w:rPr>
          <w:rFonts w:ascii="Times New Roman" w:hAnsi="Times New Roman"/>
          <w:b/>
        </w:rPr>
      </w:pPr>
      <w:r w:rsidRPr="009A0012">
        <w:rPr>
          <w:rFonts w:ascii="Times New Roman" w:hAnsi="Times New Roman"/>
          <w:b/>
        </w:rPr>
        <w:t>ANALISIS PENGARUH KECERDASAN EMOSIONAL, KECERDASAN SPIRITUAL, DAN KECERDASAN INTELEKTUAL TERHADAP KINERJA KARYAWAN</w:t>
      </w:r>
    </w:p>
    <w:p w:rsidR="003D1921" w:rsidRPr="009A0012" w:rsidRDefault="001D47FF" w:rsidP="009A0012">
      <w:pPr>
        <w:spacing w:after="0" w:line="240" w:lineRule="auto"/>
        <w:jc w:val="center"/>
        <w:rPr>
          <w:rFonts w:ascii="Times New Roman" w:hAnsi="Times New Roman"/>
          <w:b/>
        </w:rPr>
      </w:pPr>
      <w:r>
        <w:rPr>
          <w:rFonts w:ascii="Times New Roman" w:hAnsi="Times New Roman"/>
          <w:b/>
        </w:rPr>
        <w:t xml:space="preserve"> </w:t>
      </w:r>
      <w:r w:rsidR="00C72B31" w:rsidRPr="009A0012">
        <w:rPr>
          <w:rFonts w:ascii="Times New Roman" w:hAnsi="Times New Roman"/>
          <w:b/>
        </w:rPr>
        <w:t>(Studi Kasus Pada PT. Bank Sulut Kantor Pusat)</w:t>
      </w:r>
    </w:p>
    <w:p w:rsidR="00A96430" w:rsidRPr="009A0012" w:rsidRDefault="00A96430" w:rsidP="009A0012">
      <w:pPr>
        <w:spacing w:after="0" w:line="240" w:lineRule="auto"/>
        <w:jc w:val="center"/>
        <w:rPr>
          <w:rFonts w:ascii="Times New Roman" w:hAnsi="Times New Roman"/>
          <w:b/>
        </w:rPr>
      </w:pPr>
    </w:p>
    <w:p w:rsidR="001D47FF" w:rsidRDefault="001D47FF" w:rsidP="009A0012">
      <w:pPr>
        <w:spacing w:after="0" w:line="240" w:lineRule="auto"/>
        <w:jc w:val="center"/>
        <w:rPr>
          <w:rFonts w:ascii="Times New Roman" w:hAnsi="Times New Roman"/>
          <w:b/>
        </w:rPr>
      </w:pPr>
      <w:r>
        <w:rPr>
          <w:rFonts w:ascii="Times New Roman" w:hAnsi="Times New Roman"/>
          <w:b/>
        </w:rPr>
        <w:t>Oleh :</w:t>
      </w:r>
    </w:p>
    <w:p w:rsidR="006D176F" w:rsidRPr="009A0012" w:rsidRDefault="00A96430" w:rsidP="009A0012">
      <w:pPr>
        <w:spacing w:after="0" w:line="240" w:lineRule="auto"/>
        <w:jc w:val="center"/>
        <w:rPr>
          <w:rFonts w:ascii="Times New Roman" w:hAnsi="Times New Roman"/>
          <w:b/>
        </w:rPr>
      </w:pPr>
      <w:r w:rsidRPr="009A0012">
        <w:rPr>
          <w:rFonts w:ascii="Times New Roman" w:hAnsi="Times New Roman"/>
          <w:b/>
        </w:rPr>
        <w:t>Pingkan Moniaga</w:t>
      </w:r>
    </w:p>
    <w:p w:rsidR="001D47FF" w:rsidRDefault="001D47FF" w:rsidP="009A0012">
      <w:pPr>
        <w:spacing w:after="0" w:line="240" w:lineRule="auto"/>
        <w:jc w:val="center"/>
        <w:rPr>
          <w:rFonts w:ascii="Times New Roman" w:hAnsi="Times New Roman"/>
        </w:rPr>
      </w:pPr>
    </w:p>
    <w:p w:rsidR="001D47FF" w:rsidRDefault="001D47FF" w:rsidP="001D47FF">
      <w:pPr>
        <w:widowControl w:val="0"/>
        <w:suppressAutoHyphens/>
        <w:autoSpaceDE w:val="0"/>
        <w:autoSpaceDN w:val="0"/>
        <w:adjustRightInd w:val="0"/>
        <w:spacing w:after="0" w:line="240" w:lineRule="auto"/>
        <w:jc w:val="center"/>
        <w:rPr>
          <w:rFonts w:ascii="Times New Roman" w:hAnsi="Times New Roman"/>
          <w:b/>
        </w:rPr>
      </w:pPr>
      <w:r>
        <w:rPr>
          <w:rFonts w:ascii="Times New Roman" w:hAnsi="Times New Roman"/>
          <w:b/>
        </w:rPr>
        <w:t>Fakultas Ekonomi dan Bisnis</w:t>
      </w:r>
    </w:p>
    <w:p w:rsidR="001D47FF" w:rsidRPr="00C52A5D" w:rsidRDefault="001D47FF" w:rsidP="001D47FF">
      <w:pPr>
        <w:widowControl w:val="0"/>
        <w:suppressAutoHyphens/>
        <w:autoSpaceDE w:val="0"/>
        <w:autoSpaceDN w:val="0"/>
        <w:adjustRightInd w:val="0"/>
        <w:spacing w:after="0" w:line="240" w:lineRule="auto"/>
        <w:jc w:val="center"/>
        <w:rPr>
          <w:rFonts w:ascii="Times New Roman" w:hAnsi="Times New Roman"/>
          <w:b/>
        </w:rPr>
      </w:pPr>
      <w:r>
        <w:rPr>
          <w:rFonts w:ascii="Times New Roman" w:hAnsi="Times New Roman"/>
          <w:b/>
        </w:rPr>
        <w:t>Program Pasca Sarjana</w:t>
      </w:r>
      <w:r w:rsidRPr="00C52A5D">
        <w:rPr>
          <w:rFonts w:ascii="Times New Roman" w:hAnsi="Times New Roman"/>
          <w:b/>
        </w:rPr>
        <w:t xml:space="preserve"> Magister Manajemen</w:t>
      </w:r>
    </w:p>
    <w:p w:rsidR="001D47FF" w:rsidRPr="00C52A5D" w:rsidRDefault="001D47FF" w:rsidP="001D47FF">
      <w:pPr>
        <w:widowControl w:val="0"/>
        <w:suppressAutoHyphens/>
        <w:autoSpaceDE w:val="0"/>
        <w:autoSpaceDN w:val="0"/>
        <w:adjustRightInd w:val="0"/>
        <w:spacing w:after="0" w:line="240" w:lineRule="auto"/>
        <w:jc w:val="center"/>
        <w:rPr>
          <w:rFonts w:ascii="Times New Roman" w:hAnsi="Times New Roman"/>
          <w:b/>
        </w:rPr>
      </w:pPr>
      <w:r w:rsidRPr="00C52A5D">
        <w:rPr>
          <w:rFonts w:ascii="Times New Roman" w:hAnsi="Times New Roman"/>
          <w:b/>
        </w:rPr>
        <w:t>Universitas Sam Ratulangi Manado</w:t>
      </w:r>
    </w:p>
    <w:p w:rsidR="00A96430" w:rsidRPr="001D47FF" w:rsidRDefault="001D47FF" w:rsidP="001D47FF">
      <w:pPr>
        <w:spacing w:after="0" w:line="240" w:lineRule="auto"/>
        <w:jc w:val="center"/>
        <w:rPr>
          <w:rFonts w:ascii="Times New Roman" w:hAnsi="Times New Roman"/>
        </w:rPr>
      </w:pPr>
      <w:r>
        <w:rPr>
          <w:rFonts w:ascii="Times New Roman" w:hAnsi="Times New Roman"/>
          <w:b/>
        </w:rPr>
        <w:t>e</w:t>
      </w:r>
      <w:r w:rsidRPr="00C52A5D">
        <w:rPr>
          <w:rFonts w:ascii="Times New Roman" w:hAnsi="Times New Roman"/>
          <w:b/>
        </w:rPr>
        <w:t xml:space="preserve">mail : </w:t>
      </w:r>
      <w:hyperlink r:id="rId8" w:history="1">
        <w:r w:rsidRPr="00F43407">
          <w:rPr>
            <w:rStyle w:val="Hyperlink"/>
            <w:rFonts w:ascii="Times New Roman" w:hAnsi="Times New Roman"/>
            <w:b/>
          </w:rPr>
          <w:t>pingkan_moniaga@yahoo.co.id</w:t>
        </w:r>
      </w:hyperlink>
    </w:p>
    <w:p w:rsidR="006D176F" w:rsidRPr="009A0012" w:rsidRDefault="006D176F" w:rsidP="009A0012">
      <w:pPr>
        <w:spacing w:after="0" w:line="240" w:lineRule="auto"/>
        <w:jc w:val="center"/>
        <w:rPr>
          <w:rFonts w:ascii="Times New Roman" w:hAnsi="Times New Roman"/>
        </w:rPr>
      </w:pP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r>
        <w:rPr>
          <w:rFonts w:ascii="Times New Roman" w:hAnsi="Times New Roman"/>
          <w:b/>
        </w:rPr>
        <w:t>ABSTRAK</w:t>
      </w:r>
    </w:p>
    <w:p w:rsidR="00B022E4" w:rsidRPr="00B022E4" w:rsidRDefault="00B022E4" w:rsidP="00B022E4">
      <w:pPr>
        <w:autoSpaceDE w:val="0"/>
        <w:autoSpaceDN w:val="0"/>
        <w:adjustRightInd w:val="0"/>
        <w:spacing w:after="0" w:line="240" w:lineRule="auto"/>
        <w:ind w:firstLine="851"/>
        <w:jc w:val="both"/>
        <w:rPr>
          <w:rFonts w:ascii="Times New Roman" w:hAnsi="Times New Roman"/>
          <w:bCs/>
        </w:rPr>
      </w:pPr>
      <w:r w:rsidRPr="009A0012">
        <w:rPr>
          <w:rFonts w:ascii="Times New Roman" w:hAnsi="Times New Roman"/>
        </w:rPr>
        <w:t>Bank Sulut Cabang Kantor Pusat merupakan Bank Pembangunan Daerah nomor satu yang ada di Sulawesi Utara, PT. Bank Sulut dituntut untuk bisa mengefektifkan karyawan</w:t>
      </w:r>
      <w:r>
        <w:rPr>
          <w:rFonts w:ascii="Times New Roman" w:hAnsi="Times New Roman"/>
        </w:rPr>
        <w:t>nya</w:t>
      </w:r>
      <w:r w:rsidRPr="009A0012">
        <w:rPr>
          <w:rFonts w:ascii="Times New Roman" w:hAnsi="Times New Roman"/>
        </w:rPr>
        <w:t>. Karyawan Bank Sulut Kantor Pusat memiliki keberagaman dalam jenis kelamin, lama kerja, dan juga tingkat pendidikan. Perbedaan ini pasti diikuti juga oleh perbedaan tingkat kecerdasan masing-masing karyawan. Perbedaan pada jenis kelamin akan menjadi ajang perbandingan antara kecerdasan intelektual pada mayoritas pria yang dominan dengan logikanya melawan kecerdasan emosional pada mayoritas wanita yang dominan dengan perasaannya.</w:t>
      </w:r>
      <w:r>
        <w:rPr>
          <w:rFonts w:ascii="Times New Roman" w:hAnsi="Times New Roman"/>
        </w:rPr>
        <w:t xml:space="preserve"> Teknik analisis data menggunakan analisis</w:t>
      </w:r>
      <w:r w:rsidRPr="009A0012">
        <w:rPr>
          <w:rFonts w:ascii="Times New Roman" w:hAnsi="Times New Roman"/>
        </w:rPr>
        <w:t xml:space="preserve"> Chi-kuadrat  ditemukan oleh Helmet pada tahun 1900, dan pertama kali diperkenalkan kembali oleh Karl Pearson. </w:t>
      </w:r>
      <w:r>
        <w:rPr>
          <w:rFonts w:ascii="Times New Roman" w:hAnsi="Times New Roman"/>
        </w:rPr>
        <w:t xml:space="preserve">Jumlah sampel 208. Hasil penelitian yaitu </w:t>
      </w:r>
      <w:r w:rsidRPr="009A0012">
        <w:rPr>
          <w:rFonts w:ascii="Times New Roman" w:hAnsi="Times New Roman"/>
          <w:bCs/>
        </w:rPr>
        <w:t xml:space="preserve">Kecerdasan intelektual (IQ), kecerdasan emosional (EQ), dan kecerdasan spiritual (SQ) yang dimiliki oleh karyawan kantor pusat PT. Bank Sulut secara </w:t>
      </w:r>
      <w:r>
        <w:rPr>
          <w:rFonts w:ascii="Times New Roman" w:hAnsi="Times New Roman"/>
          <w:bCs/>
        </w:rPr>
        <w:t xml:space="preserve">parsial maupun </w:t>
      </w:r>
      <w:r w:rsidRPr="009A0012">
        <w:rPr>
          <w:rFonts w:ascii="Times New Roman" w:hAnsi="Times New Roman"/>
          <w:bCs/>
        </w:rPr>
        <w:t>bersama-sama berpengaruh secara signifikan terhadap kinerjanya sebagai karyawan.</w:t>
      </w:r>
      <w:r>
        <w:rPr>
          <w:rFonts w:ascii="Times New Roman" w:hAnsi="Times New Roman"/>
          <w:bCs/>
        </w:rPr>
        <w:t xml:space="preserve"> </w:t>
      </w:r>
      <w:r w:rsidRPr="00B022E4">
        <w:rPr>
          <w:rFonts w:ascii="Times New Roman" w:hAnsi="Times New Roman"/>
          <w:bCs/>
        </w:rPr>
        <w:t>Dari ketiga jenis kecerdasan manusia yang diteliti, kecerdasan intelektual yang memiliki pengaruh paling besar dan signifikan terhadap kinerja karyawan kantor pusat PT. Bank Sulut.</w:t>
      </w:r>
      <w:r>
        <w:rPr>
          <w:rFonts w:ascii="Times New Roman" w:hAnsi="Times New Roman"/>
          <w:bCs/>
        </w:rPr>
        <w:t xml:space="preserve"> </w:t>
      </w:r>
      <w:r w:rsidRPr="00B022E4">
        <w:rPr>
          <w:rFonts w:ascii="Times New Roman" w:hAnsi="Times New Roman"/>
          <w:bCs/>
        </w:rPr>
        <w:t>Perusahaan perlu membuat evaluasi kinerja karyawan dan disertai tes IQ-EQ setiap awal tahun. Evaluasi ini berguna juga untuk para karyawan, dengan mengetahui kemampuan dan kinerjanya, karyawan akan terpacu untuk bekerja dengan maksimal dan berkompetisi untuk memberikan yang terbaik untuk perusahaannya.</w:t>
      </w:r>
    </w:p>
    <w:p w:rsidR="00A41955" w:rsidRDefault="00A41955" w:rsidP="00A45AD3">
      <w:pPr>
        <w:autoSpaceDE w:val="0"/>
        <w:autoSpaceDN w:val="0"/>
        <w:adjustRightInd w:val="0"/>
        <w:spacing w:after="0" w:line="240" w:lineRule="auto"/>
        <w:rPr>
          <w:rFonts w:ascii="Times New Roman" w:hAnsi="Times New Roman"/>
        </w:rPr>
      </w:pPr>
    </w:p>
    <w:p w:rsidR="001D47FF" w:rsidRPr="00A45AD3" w:rsidRDefault="00A45AD3" w:rsidP="00A45AD3">
      <w:pPr>
        <w:autoSpaceDE w:val="0"/>
        <w:autoSpaceDN w:val="0"/>
        <w:adjustRightInd w:val="0"/>
        <w:spacing w:after="0" w:line="240" w:lineRule="auto"/>
        <w:rPr>
          <w:rFonts w:ascii="Times New Roman" w:hAnsi="Times New Roman"/>
        </w:rPr>
      </w:pPr>
      <w:r w:rsidRPr="00A45AD3">
        <w:rPr>
          <w:rFonts w:ascii="Times New Roman" w:hAnsi="Times New Roman"/>
        </w:rPr>
        <w:t>Kata Kunci :</w:t>
      </w:r>
      <w:r>
        <w:rPr>
          <w:rFonts w:ascii="Times New Roman" w:hAnsi="Times New Roman"/>
        </w:rPr>
        <w:t xml:space="preserve"> kecerdasan, emosional, spiritual, intelektual, kinerja</w:t>
      </w:r>
    </w:p>
    <w:p w:rsidR="00A41955" w:rsidRDefault="00A41955" w:rsidP="00A41955">
      <w:pPr>
        <w:autoSpaceDE w:val="0"/>
        <w:autoSpaceDN w:val="0"/>
        <w:adjustRightInd w:val="0"/>
        <w:spacing w:after="0" w:line="240" w:lineRule="auto"/>
        <w:jc w:val="center"/>
        <w:rPr>
          <w:rFonts w:ascii="Times New Roman" w:hAnsi="Times New Roman"/>
          <w:b/>
        </w:rPr>
      </w:pPr>
    </w:p>
    <w:p w:rsidR="00A41955" w:rsidRPr="00A41955" w:rsidRDefault="00A41955" w:rsidP="00A41955">
      <w:pPr>
        <w:autoSpaceDE w:val="0"/>
        <w:autoSpaceDN w:val="0"/>
        <w:adjustRightInd w:val="0"/>
        <w:spacing w:after="0" w:line="240" w:lineRule="auto"/>
        <w:jc w:val="center"/>
        <w:rPr>
          <w:rFonts w:ascii="Times New Roman" w:hAnsi="Times New Roman"/>
          <w:b/>
        </w:rPr>
      </w:pPr>
      <w:r w:rsidRPr="00A41955">
        <w:rPr>
          <w:rFonts w:ascii="Times New Roman" w:hAnsi="Times New Roman"/>
          <w:b/>
        </w:rPr>
        <w:t>ABSTRAC</w:t>
      </w:r>
      <w:r w:rsidR="00350533">
        <w:rPr>
          <w:rFonts w:ascii="Times New Roman" w:hAnsi="Times New Roman"/>
          <w:b/>
        </w:rPr>
        <w:t>T</w:t>
      </w:r>
    </w:p>
    <w:p w:rsidR="00A41955" w:rsidRPr="00A41955" w:rsidRDefault="00A41955" w:rsidP="00A41955">
      <w:pPr>
        <w:autoSpaceDE w:val="0"/>
        <w:autoSpaceDN w:val="0"/>
        <w:adjustRightInd w:val="0"/>
        <w:spacing w:after="0" w:line="240" w:lineRule="auto"/>
        <w:ind w:firstLine="851"/>
        <w:jc w:val="both"/>
        <w:rPr>
          <w:rFonts w:ascii="Times New Roman" w:hAnsi="Times New Roman"/>
        </w:rPr>
      </w:pPr>
      <w:r w:rsidRPr="00A41955">
        <w:rPr>
          <w:rFonts w:ascii="Times New Roman" w:hAnsi="Times New Roman"/>
        </w:rPr>
        <w:t xml:space="preserve">Bank Sulut Cabang Kantor Pusat is regional development bank number one who exists in north Sulawesi, PT. Bank Sulut sued for can also effectively employees. Bank employees north sulawesi headquarters having diversity in gender, old workings, and also education levels. These differences must be followed also by a difference level intelligence each employees. Differences on sex will be means comparison between intelligence intellectual on the majority man who dominant with logically, against emotional intelligence on the majority woman who dominant with his feelings. Engineering analysis of data using analysis chi-kuadrat discovered by helmet in 1900; and first reintroduced by karl pearson. The number of samples 208. The research of intellectual Quotient (IQ), emotional intelligence (EQ) and spiritual intelligence (SQ) owned by employees of the Head Office of PT. Bank Sulut partially or jointly affect significantly against its performance as an employee. Of the three types of human intelligence are examined, the intellectual intelligence that has the greatest impact and significantly to the performance of the employees of PT. Bank Sulut. Companies need to make the evaluation of employee performance and accompanied the EQ-IQ test at the beginning of the year. This evaluation is useful also for the employees, with the knowledge and ability of its performance, employees will be encouraged to work with a maximum of and compete to provide the best for his company. </w:t>
      </w:r>
    </w:p>
    <w:p w:rsidR="00A41955" w:rsidRDefault="00A41955" w:rsidP="00A41955">
      <w:pPr>
        <w:autoSpaceDE w:val="0"/>
        <w:autoSpaceDN w:val="0"/>
        <w:adjustRightInd w:val="0"/>
        <w:spacing w:after="0" w:line="240" w:lineRule="auto"/>
        <w:jc w:val="both"/>
        <w:rPr>
          <w:rFonts w:ascii="Times New Roman" w:hAnsi="Times New Roman"/>
        </w:rPr>
      </w:pPr>
    </w:p>
    <w:p w:rsidR="00A41955" w:rsidRPr="00A41955" w:rsidRDefault="00A41955" w:rsidP="00A41955">
      <w:pPr>
        <w:autoSpaceDE w:val="0"/>
        <w:autoSpaceDN w:val="0"/>
        <w:adjustRightInd w:val="0"/>
        <w:spacing w:after="0" w:line="240" w:lineRule="auto"/>
        <w:jc w:val="both"/>
        <w:rPr>
          <w:rFonts w:ascii="Times New Roman" w:hAnsi="Times New Roman"/>
        </w:rPr>
      </w:pPr>
      <w:r w:rsidRPr="00A41955">
        <w:rPr>
          <w:rFonts w:ascii="Times New Roman" w:hAnsi="Times New Roman"/>
        </w:rPr>
        <w:t>Key words: intelligence, emotional, spiritual, intellectual, performance</w:t>
      </w: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p>
    <w:p w:rsidR="001D47FF" w:rsidRDefault="001D47FF" w:rsidP="001D47FF">
      <w:pPr>
        <w:autoSpaceDE w:val="0"/>
        <w:autoSpaceDN w:val="0"/>
        <w:adjustRightInd w:val="0"/>
        <w:spacing w:after="0" w:line="240" w:lineRule="auto"/>
        <w:jc w:val="center"/>
        <w:rPr>
          <w:rFonts w:ascii="Times New Roman" w:hAnsi="Times New Roman"/>
          <w:b/>
        </w:rPr>
      </w:pPr>
    </w:p>
    <w:p w:rsidR="003D1921" w:rsidRPr="001D47FF" w:rsidRDefault="00B022E4" w:rsidP="001D47FF">
      <w:pPr>
        <w:autoSpaceDE w:val="0"/>
        <w:autoSpaceDN w:val="0"/>
        <w:adjustRightInd w:val="0"/>
        <w:spacing w:after="0" w:line="240" w:lineRule="auto"/>
        <w:jc w:val="center"/>
        <w:rPr>
          <w:rFonts w:ascii="Times New Roman" w:hAnsi="Times New Roman"/>
          <w:b/>
        </w:rPr>
      </w:pPr>
      <w:r w:rsidRPr="001D47FF">
        <w:rPr>
          <w:rFonts w:ascii="Times New Roman" w:hAnsi="Times New Roman"/>
          <w:b/>
        </w:rPr>
        <w:lastRenderedPageBreak/>
        <w:t>LATAR BELAKANG</w:t>
      </w:r>
    </w:p>
    <w:p w:rsidR="003D1921" w:rsidRPr="009A0012" w:rsidRDefault="003D1921"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 xml:space="preserve">Saat ini kita berada pada abad ke 21, abad dimana tantangan </w:t>
      </w:r>
      <w:r w:rsidR="00B61796" w:rsidRPr="009A0012">
        <w:rPr>
          <w:rFonts w:ascii="Times New Roman" w:hAnsi="Times New Roman"/>
        </w:rPr>
        <w:t xml:space="preserve">yang akan </w:t>
      </w:r>
      <w:r w:rsidRPr="009A0012">
        <w:rPr>
          <w:rFonts w:ascii="Times New Roman" w:hAnsi="Times New Roman"/>
        </w:rPr>
        <w:t>dihadapi adalah globalisasi dengan segala implikasinya.</w:t>
      </w:r>
      <w:r w:rsidR="00B03EBA" w:rsidRPr="009A0012">
        <w:rPr>
          <w:rFonts w:ascii="Times New Roman" w:hAnsi="Times New Roman"/>
        </w:rPr>
        <w:t xml:space="preserve"> </w:t>
      </w:r>
      <w:r w:rsidRPr="009A0012">
        <w:rPr>
          <w:rFonts w:ascii="Times New Roman" w:hAnsi="Times New Roman"/>
        </w:rPr>
        <w:t>Sumber daya yang dimiliki oleh perusahaan seperti modal,</w:t>
      </w:r>
      <w:r w:rsidR="00B61796" w:rsidRPr="009A0012">
        <w:rPr>
          <w:rFonts w:ascii="Times New Roman" w:hAnsi="Times New Roman"/>
        </w:rPr>
        <w:t xml:space="preserve"> </w:t>
      </w:r>
      <w:r w:rsidRPr="009A0012">
        <w:rPr>
          <w:rFonts w:ascii="Times New Roman" w:hAnsi="Times New Roman"/>
        </w:rPr>
        <w:t>metode dan mesin tidak bisa memberikan hasil yang optimum apabila tidak didukung oleh sumber daya manusia yang mempunyai kinerja yang optimum. Douglas (1996) menjelaskan bahwa perusahaan membutuhkan karyawan yang mampu bekerja lebih baik dan lebih cepat, sehingga diperlukan karyawan yang mempunyai kinerja (</w:t>
      </w:r>
      <w:r w:rsidRPr="009A0012">
        <w:rPr>
          <w:rFonts w:ascii="Times New Roman" w:hAnsi="Times New Roman"/>
          <w:i/>
          <w:iCs/>
        </w:rPr>
        <w:t>job performance</w:t>
      </w:r>
      <w:r w:rsidRPr="009A0012">
        <w:rPr>
          <w:rFonts w:ascii="Times New Roman" w:hAnsi="Times New Roman"/>
        </w:rPr>
        <w:t>)</w:t>
      </w:r>
      <w:r w:rsidR="00B61796" w:rsidRPr="009A0012">
        <w:rPr>
          <w:rFonts w:ascii="Times New Roman" w:hAnsi="Times New Roman"/>
        </w:rPr>
        <w:t xml:space="preserve"> </w:t>
      </w:r>
      <w:r w:rsidRPr="009A0012">
        <w:rPr>
          <w:rFonts w:ascii="Times New Roman" w:hAnsi="Times New Roman"/>
        </w:rPr>
        <w:t>yang tinggi.</w:t>
      </w:r>
    </w:p>
    <w:p w:rsidR="003D1921" w:rsidRPr="009A0012" w:rsidRDefault="003D1921" w:rsidP="009A0012">
      <w:pPr>
        <w:spacing w:after="0" w:line="240" w:lineRule="auto"/>
        <w:contextualSpacing/>
        <w:jc w:val="both"/>
        <w:rPr>
          <w:rFonts w:ascii="Times New Roman" w:hAnsi="Times New Roman"/>
        </w:rPr>
      </w:pPr>
      <w:r w:rsidRPr="009A0012">
        <w:rPr>
          <w:rFonts w:ascii="Times New Roman" w:hAnsi="Times New Roman"/>
        </w:rPr>
        <w:tab/>
        <w:t>Bank Sulut Cabang Kantor Pusat merupakan Bank Pembangunan Daerah nomor satu yang ada di Sulawesi Utara, PT. Bank Sulut dituntut untuk bisa mengefektifkan karyawan yang telah ada.</w:t>
      </w:r>
      <w:r w:rsidR="00C72B31" w:rsidRPr="009A0012">
        <w:rPr>
          <w:rFonts w:ascii="Times New Roman" w:hAnsi="Times New Roman"/>
        </w:rPr>
        <w:t xml:space="preserve"> K</w:t>
      </w:r>
      <w:r w:rsidRPr="009A0012">
        <w:rPr>
          <w:rFonts w:ascii="Times New Roman" w:hAnsi="Times New Roman"/>
        </w:rPr>
        <w:t xml:space="preserve">aryawan Bank Sulut </w:t>
      </w:r>
      <w:r w:rsidR="00B61796" w:rsidRPr="009A0012">
        <w:rPr>
          <w:rFonts w:ascii="Times New Roman" w:hAnsi="Times New Roman"/>
        </w:rPr>
        <w:t>Kantor Pusat</w:t>
      </w:r>
      <w:r w:rsidRPr="009A0012">
        <w:rPr>
          <w:rFonts w:ascii="Times New Roman" w:hAnsi="Times New Roman"/>
        </w:rPr>
        <w:t xml:space="preserve"> memiliki keberagaman dalam jenis kelamin, lama kerja, dan juga tingkat pendidikan.</w:t>
      </w:r>
      <w:r w:rsidR="00B61796" w:rsidRPr="009A0012">
        <w:rPr>
          <w:rFonts w:ascii="Times New Roman" w:hAnsi="Times New Roman"/>
        </w:rPr>
        <w:t xml:space="preserve"> </w:t>
      </w:r>
      <w:r w:rsidRPr="009A0012">
        <w:rPr>
          <w:rFonts w:ascii="Times New Roman" w:hAnsi="Times New Roman"/>
        </w:rPr>
        <w:t>Perbedaan yang ada ini pasti diikuti juga oleh perbedaan tingkat kecerdasan masing-masing karyawan. Perbedaan pada jenis kelamin akan menjadi ajang perbandingan antara kecerdasan intelektual pada mayoritas pria yang dominan dengan logikanya melawan kecerdasan emosional pada mayoritas wanita yang dominan dengan perasaannya.</w:t>
      </w:r>
    </w:p>
    <w:p w:rsidR="003D1921" w:rsidRPr="009A0012" w:rsidRDefault="003D1921" w:rsidP="009A0012">
      <w:pPr>
        <w:spacing w:after="0" w:line="240" w:lineRule="auto"/>
        <w:ind w:firstLine="720"/>
        <w:jc w:val="both"/>
        <w:rPr>
          <w:rFonts w:ascii="Times New Roman" w:hAnsi="Times New Roman"/>
        </w:rPr>
      </w:pPr>
      <w:r w:rsidRPr="009A0012">
        <w:rPr>
          <w:rFonts w:ascii="Times New Roman" w:hAnsi="Times New Roman"/>
        </w:rPr>
        <w:t>Perbedaan lama kerja yang secara langsung berhubungan dengan pengalaman kerja, bisa mempengaruhi tingkat kecerdasan emosional dan spiritual dari masing-masing karyawan yang ada.</w:t>
      </w:r>
      <w:r w:rsidR="00B61796" w:rsidRPr="009A0012">
        <w:rPr>
          <w:rFonts w:ascii="Times New Roman" w:hAnsi="Times New Roman"/>
        </w:rPr>
        <w:t xml:space="preserve"> </w:t>
      </w:r>
      <w:r w:rsidRPr="009A0012">
        <w:rPr>
          <w:rFonts w:ascii="Times New Roman" w:hAnsi="Times New Roman"/>
        </w:rPr>
        <w:t xml:space="preserve">Sedangkan, perbedaan latar belakang tingkat pendidikan pasti juga mempengaruhi aspek kecerdasan intelektual, emosional, dan spiritual para karyawan ini. Pada akhirnya, semua perbedaan yang ada ini akan berujung pada perbedaan kinerja para karyawan Bank Sulut </w:t>
      </w:r>
      <w:r w:rsidR="00B61796" w:rsidRPr="009A0012">
        <w:rPr>
          <w:rFonts w:ascii="Times New Roman" w:hAnsi="Times New Roman"/>
        </w:rPr>
        <w:t>Kantor Pusat</w:t>
      </w:r>
      <w:r w:rsidRPr="009A0012">
        <w:rPr>
          <w:rFonts w:ascii="Times New Roman" w:hAnsi="Times New Roman"/>
        </w:rPr>
        <w:t>.</w:t>
      </w:r>
      <w:r w:rsidR="00D07532" w:rsidRPr="009A0012">
        <w:rPr>
          <w:rFonts w:ascii="Times New Roman" w:hAnsi="Times New Roman"/>
        </w:rPr>
        <w:t xml:space="preserve"> </w:t>
      </w:r>
    </w:p>
    <w:p w:rsidR="00D07532" w:rsidRPr="009A0012" w:rsidRDefault="00D07532"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Dari peneliti terdahulu Moustafa &amp; Miller (2003), hasil penelitian menunjukkan bahwa seorang karyawan yang mendapatkan skor tes IQ yang tinggi pada saat seleksi ternyata menghasilkan kinerja yang lebih baik, terutama apabila dalam masa-masa tugasnya tersebut ia sering mendapatkan pengetahuan dan keterampilan baru dari pelatihan yang dilakukan. Sedangkan peneliti lainnya, Waryanti (2011) menyimpulkan bahwa kecerdasan emosional dan kecerdasan spiritual memiliki peran yang sama penting baik secara individual maupun secara bersama-sama dalam meningkatkan kinerja karyawan.</w:t>
      </w:r>
    </w:p>
    <w:p w:rsidR="003D1921" w:rsidRPr="009A0012" w:rsidRDefault="003D1921" w:rsidP="009A0012">
      <w:pPr>
        <w:spacing w:after="0" w:line="240" w:lineRule="auto"/>
        <w:ind w:firstLine="720"/>
        <w:jc w:val="both"/>
        <w:rPr>
          <w:rFonts w:ascii="Times New Roman" w:hAnsi="Times New Roman"/>
        </w:rPr>
      </w:pPr>
      <w:r w:rsidRPr="009A0012">
        <w:rPr>
          <w:rFonts w:ascii="Times New Roman" w:hAnsi="Times New Roman"/>
        </w:rPr>
        <w:t xml:space="preserve">Karena itu, perlu dilakukan penelitian terhadap seluruh karyawan mengenai tingkat kecerdasan, baik itu kecerdasan intelektual (IQ), emosional (EQ), maupun spiritual (SQ) dan membandingkan tingkat kecerdasan masing-masing dengan kinerja mereka selama ini. Melalui penelitian ini, diharapkan bisa dipelajari sejauh mana tingkat kecerdasan para karyawan berdampak pada kinerja mereka, dan pada akhirnya, ditemukan suatu solusi untuk meningkatkan kinerja para karyawan Bank Sulut </w:t>
      </w:r>
      <w:r w:rsidR="00B61796" w:rsidRPr="009A0012">
        <w:rPr>
          <w:rFonts w:ascii="Times New Roman" w:hAnsi="Times New Roman"/>
        </w:rPr>
        <w:t>kantor pusat</w:t>
      </w:r>
      <w:r w:rsidRPr="009A0012">
        <w:rPr>
          <w:rFonts w:ascii="Times New Roman" w:hAnsi="Times New Roman"/>
        </w:rPr>
        <w:t xml:space="preserve"> melalui proyek pengembangan kecerdasan intelektual (IQ), emosional (EQ), dan spiritual (SQ) para karyawan sesuai dengan profil tingkat kecerdasan mereka masing-masing.</w:t>
      </w:r>
    </w:p>
    <w:p w:rsidR="003D1921" w:rsidRPr="009A0012" w:rsidRDefault="003D1921" w:rsidP="009A0012">
      <w:pPr>
        <w:autoSpaceDE w:val="0"/>
        <w:autoSpaceDN w:val="0"/>
        <w:adjustRightInd w:val="0"/>
        <w:spacing w:after="0" w:line="240" w:lineRule="auto"/>
        <w:jc w:val="both"/>
        <w:rPr>
          <w:rFonts w:ascii="Times New Roman" w:hAnsi="Times New Roman"/>
          <w:lang w:val="en-AU" w:eastAsia="en-AU"/>
        </w:rPr>
      </w:pPr>
      <w:r w:rsidRPr="009A0012">
        <w:rPr>
          <w:rFonts w:ascii="Times New Roman" w:hAnsi="Times New Roman"/>
        </w:rPr>
        <w:tab/>
        <w:t>Karyawan yang mempunyai kecerdasan emosional, kecerdasan spiritual dan kecerdasan intelektual akan menunjukkan kinerja yang tinggi da</w:t>
      </w:r>
      <w:r w:rsidR="00B61796" w:rsidRPr="009A0012">
        <w:rPr>
          <w:rFonts w:ascii="Times New Roman" w:hAnsi="Times New Roman"/>
        </w:rPr>
        <w:t>n</w:t>
      </w:r>
      <w:r w:rsidRPr="009A0012">
        <w:rPr>
          <w:rFonts w:ascii="Times New Roman" w:hAnsi="Times New Roman"/>
        </w:rPr>
        <w:t xml:space="preserve"> yang lebih baik.</w:t>
      </w:r>
      <w:r w:rsidR="00B61796" w:rsidRPr="009A0012">
        <w:rPr>
          <w:rFonts w:ascii="Times New Roman" w:hAnsi="Times New Roman"/>
        </w:rPr>
        <w:t xml:space="preserve"> </w:t>
      </w:r>
      <w:r w:rsidRPr="009A0012">
        <w:rPr>
          <w:rFonts w:ascii="Times New Roman" w:hAnsi="Times New Roman"/>
          <w:lang w:val="en-AU" w:eastAsia="en-AU"/>
        </w:rPr>
        <w:t>Berdasarkan uraian mengenai fenomena permasalahan tersebut</w:t>
      </w:r>
      <w:r w:rsidR="00B61796" w:rsidRPr="009A0012">
        <w:rPr>
          <w:rFonts w:ascii="Times New Roman" w:hAnsi="Times New Roman"/>
          <w:lang w:val="en-AU" w:eastAsia="en-AU"/>
        </w:rPr>
        <w:t>,</w:t>
      </w:r>
      <w:r w:rsidRPr="009A0012">
        <w:rPr>
          <w:rFonts w:ascii="Times New Roman" w:hAnsi="Times New Roman"/>
          <w:lang w:val="en-AU" w:eastAsia="en-AU"/>
        </w:rPr>
        <w:t xml:space="preserve"> maka peneliti ingin melihat bagaimana pengaru</w:t>
      </w:r>
      <w:r w:rsidR="00B61796" w:rsidRPr="009A0012">
        <w:rPr>
          <w:rFonts w:ascii="Times New Roman" w:hAnsi="Times New Roman"/>
          <w:lang w:val="en-AU" w:eastAsia="en-AU"/>
        </w:rPr>
        <w:t>h</w:t>
      </w:r>
      <w:r w:rsidRPr="009A0012">
        <w:rPr>
          <w:rFonts w:ascii="Times New Roman" w:hAnsi="Times New Roman"/>
          <w:i/>
          <w:iCs/>
          <w:lang w:val="en-AU" w:eastAsia="en-AU"/>
        </w:rPr>
        <w:t xml:space="preserve"> </w:t>
      </w:r>
      <w:r w:rsidRPr="009A0012">
        <w:rPr>
          <w:rFonts w:ascii="Times New Roman" w:hAnsi="Times New Roman"/>
          <w:lang w:val="en-AU" w:eastAsia="en-AU"/>
        </w:rPr>
        <w:t xml:space="preserve">kecerdasan intelektual, kecerdasan emosi dan kecerdasan spiritual dalam diri karyawan PT. Bank Sulut </w:t>
      </w:r>
      <w:r w:rsidR="00B61796" w:rsidRPr="009A0012">
        <w:rPr>
          <w:rFonts w:ascii="Times New Roman" w:hAnsi="Times New Roman"/>
          <w:lang w:val="en-AU" w:eastAsia="en-AU"/>
        </w:rPr>
        <w:t xml:space="preserve">Kantor Pusat </w:t>
      </w:r>
      <w:r w:rsidRPr="009A0012">
        <w:rPr>
          <w:rFonts w:ascii="Times New Roman" w:hAnsi="Times New Roman"/>
          <w:lang w:val="en-AU" w:eastAsia="en-AU"/>
        </w:rPr>
        <w:t>terhadap</w:t>
      </w:r>
      <w:r w:rsidR="00B61796" w:rsidRPr="009A0012">
        <w:rPr>
          <w:rFonts w:ascii="Times New Roman" w:hAnsi="Times New Roman"/>
          <w:lang w:val="en-AU" w:eastAsia="en-AU"/>
        </w:rPr>
        <w:t xml:space="preserve"> </w:t>
      </w:r>
      <w:r w:rsidRPr="009A0012">
        <w:rPr>
          <w:rFonts w:ascii="Times New Roman" w:hAnsi="Times New Roman"/>
          <w:lang w:val="en-AU" w:eastAsia="en-AU"/>
        </w:rPr>
        <w:t>kinerja karyawan.</w:t>
      </w:r>
    </w:p>
    <w:p w:rsidR="003D1921" w:rsidRPr="009A0012" w:rsidRDefault="003D1921"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Tujuan Penelitian</w:t>
      </w:r>
    </w:p>
    <w:p w:rsidR="003D1921" w:rsidRPr="009A0012" w:rsidRDefault="003D1921" w:rsidP="009A0012">
      <w:pPr>
        <w:pStyle w:val="ListParagraph"/>
        <w:numPr>
          <w:ilvl w:val="0"/>
          <w:numId w:val="2"/>
        </w:numPr>
        <w:autoSpaceDE w:val="0"/>
        <w:autoSpaceDN w:val="0"/>
        <w:adjustRightInd w:val="0"/>
        <w:spacing w:after="0" w:line="240" w:lineRule="auto"/>
        <w:jc w:val="both"/>
        <w:rPr>
          <w:rFonts w:ascii="Times New Roman" w:hAnsi="Times New Roman"/>
          <w:bCs/>
        </w:rPr>
      </w:pPr>
      <w:r w:rsidRPr="009A0012">
        <w:rPr>
          <w:rFonts w:ascii="Times New Roman" w:hAnsi="Times New Roman"/>
          <w:lang w:val="en-AU" w:eastAsia="en-AU"/>
        </w:rPr>
        <w:t>Untuk menganalisis pengaruh kecerdasan intelektual (IQ) terhadap kinerja karyawan PT</w:t>
      </w:r>
      <w:r w:rsidR="00B61796" w:rsidRPr="009A0012">
        <w:rPr>
          <w:rFonts w:ascii="Times New Roman" w:hAnsi="Times New Roman"/>
          <w:lang w:val="en-AU" w:eastAsia="en-AU"/>
        </w:rPr>
        <w:t>.</w:t>
      </w:r>
      <w:r w:rsidRPr="009A0012">
        <w:rPr>
          <w:rFonts w:ascii="Times New Roman" w:hAnsi="Times New Roman"/>
          <w:lang w:val="en-AU" w:eastAsia="en-AU"/>
        </w:rPr>
        <w:t xml:space="preserve"> Bank Sulut </w:t>
      </w:r>
      <w:r w:rsidR="00305EE4" w:rsidRPr="009A0012">
        <w:rPr>
          <w:rFonts w:ascii="Times New Roman" w:hAnsi="Times New Roman"/>
          <w:lang w:val="en-AU" w:eastAsia="en-AU"/>
        </w:rPr>
        <w:t>Kantor Pusat.</w:t>
      </w:r>
    </w:p>
    <w:p w:rsidR="003D1921" w:rsidRPr="009A0012" w:rsidRDefault="003D1921" w:rsidP="009A0012">
      <w:pPr>
        <w:pStyle w:val="ListParagraph"/>
        <w:numPr>
          <w:ilvl w:val="0"/>
          <w:numId w:val="2"/>
        </w:numPr>
        <w:autoSpaceDE w:val="0"/>
        <w:autoSpaceDN w:val="0"/>
        <w:adjustRightInd w:val="0"/>
        <w:spacing w:after="0" w:line="240" w:lineRule="auto"/>
        <w:jc w:val="both"/>
        <w:rPr>
          <w:rFonts w:ascii="Times New Roman" w:hAnsi="Times New Roman"/>
          <w:bCs/>
        </w:rPr>
      </w:pPr>
      <w:r w:rsidRPr="009A0012">
        <w:rPr>
          <w:rFonts w:ascii="Times New Roman" w:hAnsi="Times New Roman"/>
          <w:lang w:val="en-AU" w:eastAsia="en-AU"/>
        </w:rPr>
        <w:t>Untuk menganalisis pengaruh kecerdasan emosi terhadap kinerja karyawan PT</w:t>
      </w:r>
      <w:r w:rsidR="00B61796" w:rsidRPr="009A0012">
        <w:rPr>
          <w:rFonts w:ascii="Times New Roman" w:hAnsi="Times New Roman"/>
          <w:lang w:val="en-AU" w:eastAsia="en-AU"/>
        </w:rPr>
        <w:t>.</w:t>
      </w:r>
      <w:r w:rsidRPr="009A0012">
        <w:rPr>
          <w:rFonts w:ascii="Times New Roman" w:hAnsi="Times New Roman"/>
          <w:lang w:val="en-AU" w:eastAsia="en-AU"/>
        </w:rPr>
        <w:t xml:space="preserve"> Bank Sulut </w:t>
      </w:r>
      <w:r w:rsidR="00305EE4" w:rsidRPr="009A0012">
        <w:rPr>
          <w:rFonts w:ascii="Times New Roman" w:hAnsi="Times New Roman"/>
          <w:lang w:val="en-AU" w:eastAsia="en-AU"/>
        </w:rPr>
        <w:t>Kantor Pusat.</w:t>
      </w:r>
    </w:p>
    <w:p w:rsidR="003D1921" w:rsidRPr="009A0012" w:rsidRDefault="003D1921" w:rsidP="009A0012">
      <w:pPr>
        <w:pStyle w:val="ListParagraph"/>
        <w:numPr>
          <w:ilvl w:val="0"/>
          <w:numId w:val="2"/>
        </w:numPr>
        <w:autoSpaceDE w:val="0"/>
        <w:autoSpaceDN w:val="0"/>
        <w:adjustRightInd w:val="0"/>
        <w:spacing w:after="0" w:line="240" w:lineRule="auto"/>
        <w:jc w:val="both"/>
        <w:rPr>
          <w:rFonts w:ascii="Times New Roman" w:hAnsi="Times New Roman"/>
          <w:bCs/>
        </w:rPr>
      </w:pPr>
      <w:r w:rsidRPr="009A0012">
        <w:rPr>
          <w:rFonts w:ascii="Times New Roman" w:hAnsi="Times New Roman"/>
          <w:lang w:val="en-AU" w:eastAsia="en-AU"/>
        </w:rPr>
        <w:t>Untuk menganalisis pengaruh kecerdasan spiritual terhadap kinerja karyawan PT</w:t>
      </w:r>
      <w:r w:rsidR="00B61796" w:rsidRPr="009A0012">
        <w:rPr>
          <w:rFonts w:ascii="Times New Roman" w:hAnsi="Times New Roman"/>
          <w:lang w:val="en-AU" w:eastAsia="en-AU"/>
        </w:rPr>
        <w:t>.</w:t>
      </w:r>
      <w:r w:rsidRPr="009A0012">
        <w:rPr>
          <w:rFonts w:ascii="Times New Roman" w:hAnsi="Times New Roman"/>
          <w:lang w:val="en-AU" w:eastAsia="en-AU"/>
        </w:rPr>
        <w:t xml:space="preserve"> Bank Sulut </w:t>
      </w:r>
      <w:r w:rsidR="00305EE4" w:rsidRPr="009A0012">
        <w:rPr>
          <w:rFonts w:ascii="Times New Roman" w:hAnsi="Times New Roman"/>
          <w:lang w:val="en-AU" w:eastAsia="en-AU"/>
        </w:rPr>
        <w:t>Kantor Pusat.</w:t>
      </w:r>
    </w:p>
    <w:p w:rsidR="003D1921" w:rsidRPr="009A0012" w:rsidRDefault="003D1921" w:rsidP="009A0012">
      <w:pPr>
        <w:pStyle w:val="ListParagraph"/>
        <w:numPr>
          <w:ilvl w:val="0"/>
          <w:numId w:val="2"/>
        </w:numPr>
        <w:autoSpaceDE w:val="0"/>
        <w:autoSpaceDN w:val="0"/>
        <w:adjustRightInd w:val="0"/>
        <w:spacing w:after="0" w:line="240" w:lineRule="auto"/>
        <w:jc w:val="both"/>
        <w:rPr>
          <w:rFonts w:ascii="Times New Roman" w:hAnsi="Times New Roman"/>
          <w:bCs/>
        </w:rPr>
      </w:pPr>
      <w:r w:rsidRPr="009A0012">
        <w:rPr>
          <w:rFonts w:ascii="Times New Roman" w:hAnsi="Times New Roman"/>
          <w:lang w:val="en-AU" w:eastAsia="en-AU"/>
        </w:rPr>
        <w:t>Untuk menganalisis secara simultan pengaruh IQ, EQ, dan SQ terhadap kinerja dan faktor kecerdasan mana yang lebih berpengaruh</w:t>
      </w:r>
      <w:r w:rsidR="00305EE4" w:rsidRPr="009A0012">
        <w:rPr>
          <w:rFonts w:ascii="Times New Roman" w:hAnsi="Times New Roman"/>
          <w:lang w:val="en-AU" w:eastAsia="en-AU"/>
        </w:rPr>
        <w:t>.</w:t>
      </w:r>
    </w:p>
    <w:p w:rsidR="003D1921" w:rsidRPr="001D47FF" w:rsidRDefault="001D47FF" w:rsidP="001D47FF">
      <w:pPr>
        <w:autoSpaceDE w:val="0"/>
        <w:autoSpaceDN w:val="0"/>
        <w:adjustRightInd w:val="0"/>
        <w:spacing w:after="0" w:line="240" w:lineRule="auto"/>
        <w:jc w:val="center"/>
        <w:rPr>
          <w:rFonts w:ascii="Times New Roman" w:hAnsi="Times New Roman"/>
          <w:b/>
        </w:rPr>
      </w:pPr>
      <w:r w:rsidRPr="001D47FF">
        <w:rPr>
          <w:rFonts w:ascii="Times New Roman" w:hAnsi="Times New Roman"/>
          <w:b/>
        </w:rPr>
        <w:t>LANDASAN TEORI</w:t>
      </w:r>
    </w:p>
    <w:p w:rsidR="003D1921" w:rsidRPr="009A0012" w:rsidRDefault="003D1921" w:rsidP="009A0012">
      <w:pPr>
        <w:spacing w:after="0" w:line="240" w:lineRule="auto"/>
        <w:jc w:val="both"/>
        <w:rPr>
          <w:rFonts w:ascii="Times New Roman" w:hAnsi="Times New Roman"/>
          <w:b/>
        </w:rPr>
      </w:pPr>
      <w:r w:rsidRPr="009A0012">
        <w:rPr>
          <w:rFonts w:ascii="Times New Roman" w:hAnsi="Times New Roman"/>
          <w:b/>
        </w:rPr>
        <w:t>Pengaruh Kecerdasan Intelektual Terhadap Kinerja Karyawan</w:t>
      </w:r>
    </w:p>
    <w:p w:rsidR="003D1921" w:rsidRPr="009A0012" w:rsidRDefault="003D1921" w:rsidP="009A0012">
      <w:pPr>
        <w:autoSpaceDE w:val="0"/>
        <w:autoSpaceDN w:val="0"/>
        <w:adjustRightInd w:val="0"/>
        <w:spacing w:after="0" w:line="240" w:lineRule="auto"/>
        <w:ind w:firstLine="720"/>
        <w:jc w:val="both"/>
        <w:rPr>
          <w:rFonts w:ascii="Times New Roman" w:hAnsi="Times New Roman"/>
        </w:rPr>
      </w:pPr>
      <w:r w:rsidRPr="009A0012">
        <w:rPr>
          <w:rFonts w:ascii="Times New Roman" w:eastAsia="Times New Roman" w:hAnsi="Times New Roman"/>
        </w:rPr>
        <w:t>Menurut kebanyakan orang, keberhasilan manusia ditentukan oleh seberapa tinggi tingkat kecerdasan intelektual (IQ), secara kasar dapat diartikan bahwa hanya orang-orang yang memiliki kecerdasan intelektual, akademis, dan matematis yang tinggi yang mampu mewujudkan keberhasilannya, termasuk keberhasilan dalam dunia pekerjaan.</w:t>
      </w:r>
      <w:r w:rsidR="00B03EBA" w:rsidRPr="009A0012">
        <w:rPr>
          <w:rFonts w:ascii="Times New Roman" w:eastAsia="Times New Roman" w:hAnsi="Times New Roman"/>
        </w:rPr>
        <w:t xml:space="preserve"> </w:t>
      </w:r>
      <w:r w:rsidRPr="009A0012">
        <w:rPr>
          <w:rFonts w:ascii="Times New Roman" w:hAnsi="Times New Roman"/>
        </w:rPr>
        <w:t>Seorang pekerja yang memiliki IQ tinggi diharapkan dapat menghasilkan kinerja yang lebih baik dibandingkan mereka yang memiliki IQ lebih rendah. Hal ini dikarenakan kecenderungan mereka yang memiliki IQ tinggi akan lebih mudah menyerap ilmu atau pengetahuan yang diberikan, sehingga kemampuannya dalam memecahkan masalah dalam pekerjaan akan lebih baik (Eysenck, 1981, p.32).</w:t>
      </w:r>
    </w:p>
    <w:p w:rsidR="003D1921" w:rsidRPr="009A0012" w:rsidRDefault="003D1921"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lastRenderedPageBreak/>
        <w:t>Penelitian yang pernah dilakukan oleh Wiramiharja (2003, p.80) yang menemukan bahwa kecerdasan yang bersifat kognitif memiliki hubungan positif yang cukup berpengaruh secara signifikan pada prestasi kerja seseorang. Wiramiharja melanjutkan bahwa prestasi kerja cemerlang yang dimiliki oleh seorang pekerja akan membawanya pada hasil yang lebih memuaskan untuk dapat meningkatkan kinerjanya. Dalam penelitiannya, ia memberikan bukti bahwa IQ memberikan kontribusi sebesar 30 % pada pencapaian prestasi kerja dan kinerja seseorang.</w:t>
      </w:r>
    </w:p>
    <w:p w:rsidR="003D1921" w:rsidRPr="009A0012" w:rsidRDefault="003D1921" w:rsidP="009A0012">
      <w:pPr>
        <w:autoSpaceDE w:val="0"/>
        <w:autoSpaceDN w:val="0"/>
        <w:adjustRightInd w:val="0"/>
        <w:spacing w:after="0" w:line="240" w:lineRule="auto"/>
        <w:jc w:val="both"/>
        <w:rPr>
          <w:rFonts w:ascii="Times New Roman" w:hAnsi="Times New Roman"/>
          <w:b/>
        </w:rPr>
      </w:pPr>
      <w:r w:rsidRPr="009A0012">
        <w:rPr>
          <w:rFonts w:ascii="Times New Roman" w:hAnsi="Times New Roman"/>
          <w:b/>
        </w:rPr>
        <w:t>Pengaruh Kecerdasan Emosional Terhadap Kinerja Karyawan</w:t>
      </w:r>
    </w:p>
    <w:p w:rsidR="003D1921" w:rsidRPr="009A0012" w:rsidRDefault="003D1921" w:rsidP="009A0012">
      <w:pPr>
        <w:pStyle w:val="NormalWeb"/>
        <w:spacing w:before="0" w:beforeAutospacing="0" w:after="0" w:afterAutospacing="0"/>
        <w:ind w:firstLine="720"/>
        <w:jc w:val="both"/>
        <w:rPr>
          <w:sz w:val="22"/>
          <w:szCs w:val="22"/>
        </w:rPr>
      </w:pPr>
      <w:r w:rsidRPr="009A0012">
        <w:rPr>
          <w:sz w:val="22"/>
          <w:szCs w:val="22"/>
        </w:rPr>
        <w:t>Menurut Stephen R. Covey, kecerdasan intelektual (IQ) pada awalnya dipandang sebagai penentu keberhasilan seseorang, namun seiring dengan perkembangan dunia kerja modern, IQ tidak lagi digunakan sebagai acuan paling mendasar dalam menentukan keberhasilan manusia. Hal tersebut malah dianggap membuat sempit paradigma tentang keberhasilan, dan juga pemusatan pada konsep IQ sebagai satu satunya penentu keberhasilan individu dirasa kurang memuaskan karena banyak kegagalan yang dialami oleh individu yang ber-IQ tinggi.</w:t>
      </w:r>
    </w:p>
    <w:p w:rsidR="003D1921" w:rsidRPr="009A0012" w:rsidRDefault="003D1921" w:rsidP="009A0012">
      <w:pPr>
        <w:autoSpaceDE w:val="0"/>
        <w:autoSpaceDN w:val="0"/>
        <w:adjustRightInd w:val="0"/>
        <w:spacing w:after="0" w:line="240" w:lineRule="auto"/>
        <w:ind w:firstLine="720"/>
        <w:jc w:val="both"/>
        <w:rPr>
          <w:rFonts w:ascii="Times New Roman" w:eastAsia="Times New Roman" w:hAnsi="Times New Roman"/>
        </w:rPr>
      </w:pPr>
      <w:r w:rsidRPr="009A0012">
        <w:rPr>
          <w:rFonts w:ascii="Times New Roman" w:eastAsia="Times New Roman" w:hAnsi="Times New Roman"/>
        </w:rPr>
        <w:t>Sebuah penelitian pada sekitar 42.000 orang di 36 negara mengungkapkan hubungan positif antara kecerdasan emosional dan kesuksesan dalam kehidupan pribadi dan pekerjaan (Stein dan Book, 2002).Ini menunjukkan bahwa seorang karyawan juga bisa berhasil, jika di dalam diri mereka terbentuk nilai-nilai EQ yang tinggi. Penelitian-penelitian lain menunjukkan bahwa IQ dapat digunakan untuk menentukan sekitar 1-20% keberhasilan dalam pekerjaan, tetapi EQ di sisi lain berperan langsung hingga 45% dalam menentukan keberhasilan pekerjaan. Jan Derksen dan Theodore Bogels dari Belanda, dari hasil penelitiannya memperoleh bahwa ada hubungan yang signifikan antara orang-orang yang ber-EQ tinggi dengan kemampuan mereka dalam menghasilkan banyak uang (Stein dan Book, 2002).</w:t>
      </w:r>
    </w:p>
    <w:p w:rsidR="003D1921" w:rsidRPr="009A0012" w:rsidRDefault="003D1921" w:rsidP="009A0012">
      <w:pPr>
        <w:autoSpaceDE w:val="0"/>
        <w:autoSpaceDN w:val="0"/>
        <w:adjustRightInd w:val="0"/>
        <w:spacing w:after="0" w:line="240" w:lineRule="auto"/>
        <w:jc w:val="both"/>
        <w:rPr>
          <w:rFonts w:ascii="Times New Roman" w:hAnsi="Times New Roman"/>
          <w:b/>
        </w:rPr>
      </w:pPr>
      <w:r w:rsidRPr="009A0012">
        <w:rPr>
          <w:rFonts w:ascii="Times New Roman" w:hAnsi="Times New Roman"/>
          <w:b/>
        </w:rPr>
        <w:t>Pengaruh Kecerdasan Spiritual Terhadap Kinerja Karyawan</w:t>
      </w:r>
    </w:p>
    <w:p w:rsidR="003D1921" w:rsidRPr="009A0012" w:rsidRDefault="003D1921" w:rsidP="009A0012">
      <w:pPr>
        <w:pStyle w:val="NormalWeb"/>
        <w:spacing w:before="0" w:beforeAutospacing="0" w:after="0" w:afterAutospacing="0"/>
        <w:ind w:firstLine="720"/>
        <w:jc w:val="both"/>
        <w:rPr>
          <w:sz w:val="22"/>
          <w:szCs w:val="22"/>
        </w:rPr>
      </w:pPr>
      <w:r w:rsidRPr="009A0012">
        <w:rPr>
          <w:sz w:val="22"/>
          <w:szCs w:val="22"/>
        </w:rPr>
        <w:t>Mengacu pada teori motivasi yang dikemukakan oleh Maslow, kecerdasan spiritual merupakan hal yang terkait dengan aktualisasi diri atau pemenuhan tujuan hidup, yang merupakan tingkatan motivasi yang tertinggi.</w:t>
      </w:r>
      <w:r w:rsidR="00B03EBA" w:rsidRPr="009A0012">
        <w:rPr>
          <w:sz w:val="22"/>
          <w:szCs w:val="22"/>
        </w:rPr>
        <w:t xml:space="preserve"> </w:t>
      </w:r>
      <w:r w:rsidRPr="009A0012">
        <w:rPr>
          <w:sz w:val="22"/>
          <w:szCs w:val="22"/>
        </w:rPr>
        <w:t>Kecerdasan spiritual yang tinggi ditandai dengan adanya pertumbuhan dan transformasi pada diri seseorang, kemudian berlanjut pada tercapainya kehidupan yang seimbang antara karier/pekerjaan dan pribadi/keluarga, serta adanya perasaan sukacita dan puas yang diwujudkan dengan menghasilkan kontribusi yang positif pada lingkungan sekitarnya.</w:t>
      </w:r>
    </w:p>
    <w:p w:rsidR="003D1921" w:rsidRPr="009A0012" w:rsidRDefault="003D1921" w:rsidP="009A0012">
      <w:pPr>
        <w:pStyle w:val="NormalWeb"/>
        <w:spacing w:before="0" w:beforeAutospacing="0" w:after="0" w:afterAutospacing="0"/>
        <w:ind w:firstLine="720"/>
        <w:jc w:val="both"/>
        <w:rPr>
          <w:sz w:val="22"/>
          <w:szCs w:val="22"/>
        </w:rPr>
      </w:pPr>
      <w:r w:rsidRPr="009A0012">
        <w:rPr>
          <w:sz w:val="22"/>
          <w:szCs w:val="22"/>
        </w:rPr>
        <w:t xml:space="preserve">Southwest Airlines adalah salah satu contoh suksesnya sebuah organisasi yang mementingkan kebutuhan spiritual sebagai salah satu kunci keberhasilan mereka. Pembentukan budaya spiritual di Southwest Airlines telah membuat perusahaan itu menjadi salah satu perusahaan penerbangan dengan </w:t>
      </w:r>
      <w:r w:rsidRPr="009A0012">
        <w:rPr>
          <w:i/>
          <w:sz w:val="22"/>
          <w:szCs w:val="22"/>
        </w:rPr>
        <w:t>turn over</w:t>
      </w:r>
      <w:r w:rsidRPr="009A0012">
        <w:rPr>
          <w:sz w:val="22"/>
          <w:szCs w:val="22"/>
        </w:rPr>
        <w:t xml:space="preserve"> terendah, konsisten memiliki biaya tenaga kerja terendah per jarak penerbangan, mencatat waktu tiba yang lebih cepat dan tingkat komplain yang lebih rendah dibandingkan pesaingnya, dan dibuktikan dengan menjadi perusahaan penerbangan yang paling konsisten dalam hal keuntungan di industri penerbangan Amerika Serikat.</w:t>
      </w:r>
    </w:p>
    <w:p w:rsidR="003D1921" w:rsidRPr="009A0012" w:rsidRDefault="003D1921" w:rsidP="009A0012">
      <w:pPr>
        <w:spacing w:after="0" w:line="240" w:lineRule="auto"/>
        <w:ind w:firstLine="720"/>
        <w:jc w:val="both"/>
        <w:rPr>
          <w:rFonts w:ascii="Times New Roman" w:eastAsia="Times New Roman" w:hAnsi="Times New Roman"/>
        </w:rPr>
      </w:pPr>
      <w:r w:rsidRPr="009A0012">
        <w:rPr>
          <w:rFonts w:ascii="Times New Roman" w:eastAsia="Times New Roman" w:hAnsi="Times New Roman"/>
        </w:rPr>
        <w:t>Kesimpulannya bahwa mengabaikan salah satu dari ketiga bentuk kecerdasan manusia di atas adalah sesuatu kekeliruan, demikian juga jika terlalu fokus pada salah satu di antaranya adalah suatu kesalahan.</w:t>
      </w:r>
      <w:r w:rsidR="00484771" w:rsidRPr="009A0012">
        <w:rPr>
          <w:rFonts w:ascii="Times New Roman" w:eastAsia="Times New Roman" w:hAnsi="Times New Roman"/>
        </w:rPr>
        <w:t xml:space="preserve"> </w:t>
      </w:r>
      <w:r w:rsidRPr="009A0012">
        <w:rPr>
          <w:rFonts w:ascii="Times New Roman" w:eastAsia="Times New Roman" w:hAnsi="Times New Roman"/>
        </w:rPr>
        <w:t>Pentingnya keseimbangan ketiga kecerdasan ini untuk menjadi seseorang yang lengkap dan memiliki dorongan yang kuat untuk meraih prestasi kerja tinggi.</w:t>
      </w:r>
    </w:p>
    <w:p w:rsidR="003D1921" w:rsidRPr="009A0012" w:rsidRDefault="003D1921" w:rsidP="009A0012">
      <w:pPr>
        <w:autoSpaceDE w:val="0"/>
        <w:autoSpaceDN w:val="0"/>
        <w:adjustRightInd w:val="0"/>
        <w:spacing w:after="0" w:line="240" w:lineRule="auto"/>
        <w:rPr>
          <w:rFonts w:ascii="Times New Roman" w:hAnsi="Times New Roman"/>
          <w:b/>
          <w:bCs/>
        </w:rPr>
      </w:pPr>
      <w:r w:rsidRPr="009A0012">
        <w:rPr>
          <w:rFonts w:ascii="Times New Roman" w:hAnsi="Times New Roman"/>
          <w:b/>
          <w:bCs/>
        </w:rPr>
        <w:t>Hipotesis</w:t>
      </w:r>
      <w:r w:rsidR="006619AE" w:rsidRPr="009A0012">
        <w:rPr>
          <w:rFonts w:ascii="Times New Roman" w:hAnsi="Times New Roman"/>
          <w:b/>
          <w:bCs/>
        </w:rPr>
        <w:t xml:space="preserve"> Penelitian</w:t>
      </w:r>
    </w:p>
    <w:p w:rsidR="003D1921" w:rsidRPr="009A0012" w:rsidRDefault="003D1921" w:rsidP="009A0012">
      <w:pPr>
        <w:autoSpaceDE w:val="0"/>
        <w:autoSpaceDN w:val="0"/>
        <w:adjustRightInd w:val="0"/>
        <w:spacing w:after="0" w:line="240" w:lineRule="auto"/>
        <w:ind w:firstLine="720"/>
        <w:jc w:val="both"/>
        <w:rPr>
          <w:rFonts w:ascii="Times New Roman" w:hAnsi="Times New Roman"/>
          <w:lang w:val="en-AU" w:eastAsia="en-AU"/>
        </w:rPr>
      </w:pPr>
      <w:r w:rsidRPr="009A0012">
        <w:rPr>
          <w:rFonts w:ascii="Times New Roman" w:hAnsi="Times New Roman"/>
        </w:rPr>
        <w:t xml:space="preserve">Sesuai latar belakang masalah, perumusan masalah, dan telaah pustaka seperti yang telah diuraikan di atas, </w:t>
      </w:r>
      <w:r w:rsidRPr="009A0012">
        <w:rPr>
          <w:rFonts w:ascii="Times New Roman" w:hAnsi="Times New Roman"/>
          <w:lang w:val="en-AU" w:eastAsia="en-AU"/>
        </w:rPr>
        <w:t>ada empat hipotesis yang diajukan dalam penelitian ini, yaitu :</w:t>
      </w:r>
    </w:p>
    <w:p w:rsidR="003D1921" w:rsidRPr="009A0012" w:rsidRDefault="003D1921" w:rsidP="00F14756">
      <w:pPr>
        <w:pStyle w:val="ListParagraph"/>
        <w:numPr>
          <w:ilvl w:val="0"/>
          <w:numId w:val="8"/>
        </w:numPr>
        <w:autoSpaceDE w:val="0"/>
        <w:autoSpaceDN w:val="0"/>
        <w:adjustRightInd w:val="0"/>
        <w:spacing w:after="0" w:line="240" w:lineRule="auto"/>
        <w:rPr>
          <w:rFonts w:ascii="Times New Roman" w:hAnsi="Times New Roman"/>
          <w:lang w:val="en-AU" w:eastAsia="en-AU"/>
        </w:rPr>
      </w:pPr>
      <w:r w:rsidRPr="009A0012">
        <w:rPr>
          <w:rFonts w:ascii="Times New Roman" w:hAnsi="Times New Roman"/>
          <w:lang w:val="en-AU" w:eastAsia="en-AU"/>
        </w:rPr>
        <w:t>H1 : Kecerdasan intelektual berpengaruh positif terhadap kinerja karyawan.</w:t>
      </w:r>
    </w:p>
    <w:p w:rsidR="003D1921" w:rsidRPr="009A0012" w:rsidRDefault="003D1921" w:rsidP="00F14756">
      <w:pPr>
        <w:pStyle w:val="ListParagraph"/>
        <w:numPr>
          <w:ilvl w:val="0"/>
          <w:numId w:val="8"/>
        </w:numPr>
        <w:autoSpaceDE w:val="0"/>
        <w:autoSpaceDN w:val="0"/>
        <w:adjustRightInd w:val="0"/>
        <w:spacing w:after="0" w:line="240" w:lineRule="auto"/>
        <w:rPr>
          <w:rFonts w:ascii="Times New Roman" w:hAnsi="Times New Roman"/>
          <w:lang w:val="en-AU" w:eastAsia="en-AU"/>
        </w:rPr>
      </w:pPr>
      <w:r w:rsidRPr="009A0012">
        <w:rPr>
          <w:rFonts w:ascii="Times New Roman" w:hAnsi="Times New Roman"/>
          <w:lang w:val="en-AU" w:eastAsia="en-AU"/>
        </w:rPr>
        <w:t>H2 : Kecerdasan emosi berpengaruh positif terhadap kinerja karyawan.</w:t>
      </w:r>
    </w:p>
    <w:p w:rsidR="003D1921" w:rsidRPr="009A0012" w:rsidRDefault="003D1921" w:rsidP="00F14756">
      <w:pPr>
        <w:pStyle w:val="ListParagraph"/>
        <w:numPr>
          <w:ilvl w:val="0"/>
          <w:numId w:val="8"/>
        </w:numPr>
        <w:autoSpaceDE w:val="0"/>
        <w:autoSpaceDN w:val="0"/>
        <w:adjustRightInd w:val="0"/>
        <w:spacing w:after="0" w:line="240" w:lineRule="auto"/>
        <w:rPr>
          <w:rFonts w:ascii="Times New Roman" w:hAnsi="Times New Roman"/>
          <w:lang w:val="en-AU" w:eastAsia="en-AU"/>
        </w:rPr>
      </w:pPr>
      <w:r w:rsidRPr="009A0012">
        <w:rPr>
          <w:rFonts w:ascii="Times New Roman" w:hAnsi="Times New Roman"/>
          <w:lang w:val="en-AU" w:eastAsia="en-AU"/>
        </w:rPr>
        <w:t>H3 : Kecerdasan spiritual memiliki pengaruh positif terhadap peningkatan</w:t>
      </w:r>
      <w:r w:rsidR="00443482" w:rsidRPr="009A0012">
        <w:rPr>
          <w:rFonts w:ascii="Times New Roman" w:hAnsi="Times New Roman"/>
          <w:lang w:val="en-AU" w:eastAsia="en-AU"/>
        </w:rPr>
        <w:t xml:space="preserve"> </w:t>
      </w:r>
      <w:r w:rsidRPr="009A0012">
        <w:rPr>
          <w:rFonts w:ascii="Times New Roman" w:hAnsi="Times New Roman"/>
          <w:lang w:val="en-AU" w:eastAsia="en-AU"/>
        </w:rPr>
        <w:t>kinerja karyawan.</w:t>
      </w:r>
    </w:p>
    <w:p w:rsidR="003D1921" w:rsidRPr="009A0012" w:rsidRDefault="003D1921" w:rsidP="00F14756">
      <w:pPr>
        <w:pStyle w:val="ListParagraph"/>
        <w:numPr>
          <w:ilvl w:val="0"/>
          <w:numId w:val="8"/>
        </w:numPr>
        <w:autoSpaceDE w:val="0"/>
        <w:autoSpaceDN w:val="0"/>
        <w:adjustRightInd w:val="0"/>
        <w:spacing w:after="0" w:line="240" w:lineRule="auto"/>
        <w:rPr>
          <w:rFonts w:ascii="Times New Roman" w:hAnsi="Times New Roman"/>
          <w:lang w:val="en-AU" w:eastAsia="en-AU"/>
        </w:rPr>
      </w:pPr>
      <w:r w:rsidRPr="009A0012">
        <w:rPr>
          <w:rFonts w:ascii="Times New Roman" w:hAnsi="Times New Roman"/>
          <w:lang w:val="en-AU" w:eastAsia="en-AU"/>
        </w:rPr>
        <w:t>H4 : Ketiga variabel kecerdasan tersebut secara bersama-sama berpengaruh positif terhadap kinerja karyawan</w:t>
      </w:r>
    </w:p>
    <w:p w:rsidR="00443482" w:rsidRPr="009A0012" w:rsidRDefault="005231D1" w:rsidP="00F14756">
      <w:pPr>
        <w:pStyle w:val="ListParagraph"/>
        <w:numPr>
          <w:ilvl w:val="0"/>
          <w:numId w:val="8"/>
        </w:numPr>
        <w:autoSpaceDE w:val="0"/>
        <w:autoSpaceDN w:val="0"/>
        <w:adjustRightInd w:val="0"/>
        <w:spacing w:after="0" w:line="240" w:lineRule="auto"/>
        <w:rPr>
          <w:rFonts w:ascii="Times New Roman" w:hAnsi="Times New Roman"/>
          <w:lang w:val="en-AU" w:eastAsia="en-AU"/>
        </w:rPr>
      </w:pPr>
      <w:r w:rsidRPr="009A0012">
        <w:rPr>
          <w:rFonts w:ascii="Times New Roman" w:hAnsi="Times New Roman"/>
          <w:lang w:val="en-AU" w:eastAsia="en-AU"/>
        </w:rPr>
        <w:t>H5 :</w:t>
      </w:r>
      <w:r w:rsidR="006619AE" w:rsidRPr="009A0012">
        <w:rPr>
          <w:rFonts w:ascii="Times New Roman" w:hAnsi="Times New Roman"/>
          <w:lang w:val="en-AU" w:eastAsia="en-AU"/>
        </w:rPr>
        <w:t xml:space="preserve"> </w:t>
      </w:r>
      <w:r w:rsidR="00484771" w:rsidRPr="009A0012">
        <w:rPr>
          <w:rFonts w:ascii="Times New Roman" w:hAnsi="Times New Roman"/>
          <w:lang w:val="en-AU" w:eastAsia="en-AU"/>
        </w:rPr>
        <w:t>Variabel</w:t>
      </w:r>
      <w:r w:rsidR="00CD76B3" w:rsidRPr="009A0012">
        <w:rPr>
          <w:rFonts w:ascii="Times New Roman" w:hAnsi="Times New Roman"/>
          <w:lang w:val="en-AU" w:eastAsia="en-AU"/>
        </w:rPr>
        <w:t xml:space="preserve"> ya</w:t>
      </w:r>
      <w:r w:rsidR="006619AE" w:rsidRPr="009A0012">
        <w:rPr>
          <w:rFonts w:ascii="Times New Roman" w:hAnsi="Times New Roman"/>
          <w:lang w:val="en-AU" w:eastAsia="en-AU"/>
        </w:rPr>
        <w:t>ng paling berpengaruh terhadap kinerja k</w:t>
      </w:r>
      <w:r w:rsidR="00CD76B3" w:rsidRPr="009A0012">
        <w:rPr>
          <w:rFonts w:ascii="Times New Roman" w:hAnsi="Times New Roman"/>
          <w:lang w:val="en-AU" w:eastAsia="en-AU"/>
        </w:rPr>
        <w:t>aryawan.</w:t>
      </w:r>
    </w:p>
    <w:p w:rsidR="00443482" w:rsidRPr="001D47FF" w:rsidRDefault="001D47FF" w:rsidP="001D47FF">
      <w:pPr>
        <w:autoSpaceDE w:val="0"/>
        <w:autoSpaceDN w:val="0"/>
        <w:adjustRightInd w:val="0"/>
        <w:spacing w:after="0" w:line="240" w:lineRule="auto"/>
        <w:jc w:val="center"/>
        <w:rPr>
          <w:rFonts w:ascii="Times New Roman" w:hAnsi="Times New Roman"/>
          <w:lang w:val="en-AU" w:eastAsia="en-AU"/>
        </w:rPr>
      </w:pPr>
      <w:r w:rsidRPr="001D47FF">
        <w:rPr>
          <w:rFonts w:ascii="Times New Roman" w:hAnsi="Times New Roman"/>
          <w:b/>
          <w:bCs/>
        </w:rPr>
        <w:t>METODE PENELITIAN</w:t>
      </w:r>
    </w:p>
    <w:p w:rsidR="002833A9" w:rsidRPr="009A0012" w:rsidRDefault="002833A9"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Jenis dan Sumber Data</w:t>
      </w:r>
    </w:p>
    <w:p w:rsidR="002833A9" w:rsidRPr="009A0012" w:rsidRDefault="002833A9"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Data yang digunakan dalam penelitian ini adalah data primer.</w:t>
      </w:r>
      <w:r w:rsidR="00443482" w:rsidRPr="009A0012">
        <w:rPr>
          <w:rFonts w:ascii="Times New Roman" w:hAnsi="Times New Roman"/>
          <w:bCs/>
        </w:rPr>
        <w:t xml:space="preserve"> </w:t>
      </w:r>
      <w:r w:rsidRPr="009A0012">
        <w:rPr>
          <w:rFonts w:ascii="Times New Roman" w:hAnsi="Times New Roman"/>
          <w:bCs/>
        </w:rPr>
        <w:t>Pada penelitian ini, data primer diperoleh melalui penyebaran angket atau kuesioner kepada para responden, yakni para manajer (manajer tingkat pertama hingg</w:t>
      </w:r>
      <w:r w:rsidR="00443482" w:rsidRPr="009A0012">
        <w:rPr>
          <w:rFonts w:ascii="Times New Roman" w:hAnsi="Times New Roman"/>
          <w:bCs/>
        </w:rPr>
        <w:t>a tingkat atas) dan karyawan PT. Bank Sulut Kantor Pusat</w:t>
      </w:r>
      <w:r w:rsidRPr="009A0012">
        <w:rPr>
          <w:rFonts w:ascii="Times New Roman" w:hAnsi="Times New Roman"/>
          <w:bCs/>
        </w:rPr>
        <w:t>.</w:t>
      </w:r>
    </w:p>
    <w:p w:rsidR="002833A9" w:rsidRPr="009A0012" w:rsidRDefault="002833A9"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Populasi dan Sampel</w:t>
      </w:r>
    </w:p>
    <w:p w:rsidR="002833A9" w:rsidRPr="009A0012" w:rsidRDefault="002833A9"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 xml:space="preserve">Populasi penelitian ini adalah seluruh manajer dan karyawan kantor pusat Bank Sulut. Sampai dengan Juli 2012, jumlah karyawan di kantor pusat Bank Sulut adalah 208 orang. Penelitian ini telah mengambil semua </w:t>
      </w:r>
      <w:r w:rsidRPr="009A0012">
        <w:rPr>
          <w:rFonts w:ascii="Times New Roman" w:hAnsi="Times New Roman"/>
          <w:bCs/>
        </w:rPr>
        <w:lastRenderedPageBreak/>
        <w:t>populasinya untuk diteliti (sensus) dan sampel yang akan digunakan berjumlah 120 orang.</w:t>
      </w:r>
      <w:r w:rsidR="00484771" w:rsidRPr="009A0012">
        <w:rPr>
          <w:rFonts w:ascii="Times New Roman" w:hAnsi="Times New Roman"/>
          <w:bCs/>
        </w:rPr>
        <w:t xml:space="preserve"> </w:t>
      </w:r>
      <w:r w:rsidRPr="009A0012">
        <w:rPr>
          <w:rFonts w:ascii="Times New Roman" w:hAnsi="Times New Roman"/>
          <w:bCs/>
        </w:rPr>
        <w:t>Adapun distribusi populasinya adalah sebagai berikut.</w:t>
      </w:r>
    </w:p>
    <w:p w:rsidR="002833A9" w:rsidRPr="009A0012" w:rsidRDefault="00443482"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 xml:space="preserve">Tabel </w:t>
      </w:r>
      <w:r w:rsidR="006619AE" w:rsidRPr="009A0012">
        <w:rPr>
          <w:rFonts w:ascii="Times New Roman" w:hAnsi="Times New Roman"/>
          <w:b/>
          <w:bCs/>
        </w:rPr>
        <w:t xml:space="preserve">I. </w:t>
      </w:r>
      <w:r w:rsidR="002833A9" w:rsidRPr="009A0012">
        <w:rPr>
          <w:rFonts w:ascii="Times New Roman" w:hAnsi="Times New Roman"/>
          <w:b/>
          <w:bCs/>
        </w:rPr>
        <w:t>Komposisi Karyawan Kantor Pusat Bank SULUT</w:t>
      </w:r>
    </w:p>
    <w:tbl>
      <w:tblPr>
        <w:tblStyle w:val="TableGrid"/>
        <w:tblW w:w="0" w:type="auto"/>
        <w:jc w:val="center"/>
        <w:tblLook w:val="04A0"/>
      </w:tblPr>
      <w:tblGrid>
        <w:gridCol w:w="648"/>
        <w:gridCol w:w="2160"/>
        <w:gridCol w:w="1620"/>
      </w:tblGrid>
      <w:tr w:rsidR="002833A9" w:rsidRPr="009A0012" w:rsidTr="00EF7104">
        <w:trPr>
          <w:jc w:val="center"/>
        </w:trPr>
        <w:tc>
          <w:tcPr>
            <w:tcW w:w="648" w:type="dxa"/>
          </w:tcPr>
          <w:p w:rsidR="002833A9" w:rsidRPr="009A0012" w:rsidRDefault="002833A9" w:rsidP="009A0012">
            <w:pPr>
              <w:autoSpaceDE w:val="0"/>
              <w:autoSpaceDN w:val="0"/>
              <w:adjustRightInd w:val="0"/>
              <w:jc w:val="center"/>
              <w:rPr>
                <w:rFonts w:ascii="Times New Roman" w:hAnsi="Times New Roman"/>
                <w:b/>
                <w:bCs/>
              </w:rPr>
            </w:pPr>
            <w:r w:rsidRPr="009A0012">
              <w:rPr>
                <w:rFonts w:ascii="Times New Roman" w:hAnsi="Times New Roman"/>
                <w:b/>
                <w:bCs/>
              </w:rPr>
              <w:t>NO</w:t>
            </w:r>
          </w:p>
        </w:tc>
        <w:tc>
          <w:tcPr>
            <w:tcW w:w="2160" w:type="dxa"/>
          </w:tcPr>
          <w:p w:rsidR="002833A9" w:rsidRPr="009A0012" w:rsidRDefault="002833A9" w:rsidP="009A0012">
            <w:pPr>
              <w:autoSpaceDE w:val="0"/>
              <w:autoSpaceDN w:val="0"/>
              <w:adjustRightInd w:val="0"/>
              <w:jc w:val="center"/>
              <w:rPr>
                <w:rFonts w:ascii="Times New Roman" w:hAnsi="Times New Roman"/>
                <w:b/>
                <w:bCs/>
              </w:rPr>
            </w:pPr>
            <w:r w:rsidRPr="009A0012">
              <w:rPr>
                <w:rFonts w:ascii="Times New Roman" w:hAnsi="Times New Roman"/>
                <w:b/>
                <w:bCs/>
              </w:rPr>
              <w:t>PEJABAT</w:t>
            </w:r>
          </w:p>
        </w:tc>
        <w:tc>
          <w:tcPr>
            <w:tcW w:w="1620" w:type="dxa"/>
          </w:tcPr>
          <w:p w:rsidR="002833A9" w:rsidRPr="009A0012" w:rsidRDefault="002833A9" w:rsidP="009A0012">
            <w:pPr>
              <w:autoSpaceDE w:val="0"/>
              <w:autoSpaceDN w:val="0"/>
              <w:adjustRightInd w:val="0"/>
              <w:jc w:val="center"/>
              <w:rPr>
                <w:rFonts w:ascii="Times New Roman" w:hAnsi="Times New Roman"/>
                <w:b/>
                <w:bCs/>
              </w:rPr>
            </w:pPr>
            <w:r w:rsidRPr="009A0012">
              <w:rPr>
                <w:rFonts w:ascii="Times New Roman" w:hAnsi="Times New Roman"/>
                <w:b/>
                <w:bCs/>
              </w:rPr>
              <w:t>JUMLAH</w:t>
            </w:r>
          </w:p>
        </w:tc>
      </w:tr>
      <w:tr w:rsidR="002833A9" w:rsidRPr="009A0012" w:rsidTr="00EF7104">
        <w:trPr>
          <w:jc w:val="center"/>
        </w:trPr>
        <w:tc>
          <w:tcPr>
            <w:tcW w:w="648"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I</w:t>
            </w:r>
          </w:p>
        </w:tc>
        <w:tc>
          <w:tcPr>
            <w:tcW w:w="2160" w:type="dxa"/>
          </w:tcPr>
          <w:p w:rsidR="00012BB0"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Komisaris</w:t>
            </w:r>
          </w:p>
        </w:tc>
        <w:tc>
          <w:tcPr>
            <w:tcW w:w="162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3</w:t>
            </w:r>
          </w:p>
        </w:tc>
      </w:tr>
      <w:tr w:rsidR="002833A9" w:rsidRPr="009A0012" w:rsidTr="00EF7104">
        <w:trPr>
          <w:jc w:val="center"/>
        </w:trPr>
        <w:tc>
          <w:tcPr>
            <w:tcW w:w="648"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II</w:t>
            </w:r>
          </w:p>
        </w:tc>
        <w:tc>
          <w:tcPr>
            <w:tcW w:w="216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Direktur</w:t>
            </w:r>
          </w:p>
        </w:tc>
        <w:tc>
          <w:tcPr>
            <w:tcW w:w="162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5</w:t>
            </w:r>
          </w:p>
        </w:tc>
      </w:tr>
      <w:tr w:rsidR="002833A9" w:rsidRPr="009A0012" w:rsidTr="00EF7104">
        <w:trPr>
          <w:jc w:val="center"/>
        </w:trPr>
        <w:tc>
          <w:tcPr>
            <w:tcW w:w="648" w:type="dxa"/>
          </w:tcPr>
          <w:p w:rsidR="002833A9" w:rsidRPr="009A0012" w:rsidRDefault="002833A9" w:rsidP="009A0012">
            <w:pPr>
              <w:autoSpaceDE w:val="0"/>
              <w:autoSpaceDN w:val="0"/>
              <w:adjustRightInd w:val="0"/>
              <w:jc w:val="center"/>
              <w:rPr>
                <w:rFonts w:ascii="Times New Roman" w:hAnsi="Times New Roman"/>
                <w:bCs/>
              </w:rPr>
            </w:pPr>
          </w:p>
        </w:tc>
        <w:tc>
          <w:tcPr>
            <w:tcW w:w="216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Staf Direksi</w:t>
            </w:r>
          </w:p>
        </w:tc>
        <w:tc>
          <w:tcPr>
            <w:tcW w:w="1620" w:type="dxa"/>
          </w:tcPr>
          <w:p w:rsidR="00012BB0"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3</w:t>
            </w:r>
          </w:p>
        </w:tc>
      </w:tr>
      <w:tr w:rsidR="002833A9" w:rsidRPr="009A0012" w:rsidTr="00EF7104">
        <w:trPr>
          <w:jc w:val="center"/>
        </w:trPr>
        <w:tc>
          <w:tcPr>
            <w:tcW w:w="648"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III</w:t>
            </w:r>
          </w:p>
        </w:tc>
        <w:tc>
          <w:tcPr>
            <w:tcW w:w="216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Pimpinan Divisi</w:t>
            </w:r>
          </w:p>
        </w:tc>
        <w:tc>
          <w:tcPr>
            <w:tcW w:w="1620" w:type="dxa"/>
          </w:tcPr>
          <w:p w:rsidR="002833A9" w:rsidRPr="009A0012" w:rsidRDefault="002833A9" w:rsidP="009A0012">
            <w:pPr>
              <w:autoSpaceDE w:val="0"/>
              <w:autoSpaceDN w:val="0"/>
              <w:adjustRightInd w:val="0"/>
              <w:jc w:val="center"/>
              <w:rPr>
                <w:rFonts w:ascii="Times New Roman" w:hAnsi="Times New Roman"/>
                <w:bCs/>
              </w:rPr>
            </w:pPr>
            <w:r w:rsidRPr="009A0012">
              <w:rPr>
                <w:rFonts w:ascii="Times New Roman" w:hAnsi="Times New Roman"/>
                <w:bCs/>
              </w:rPr>
              <w:t>1</w:t>
            </w:r>
            <w:r w:rsidR="00012BB0" w:rsidRPr="009A0012">
              <w:rPr>
                <w:rFonts w:ascii="Times New Roman" w:hAnsi="Times New Roman"/>
                <w:bCs/>
              </w:rPr>
              <w:t>0</w:t>
            </w:r>
          </w:p>
        </w:tc>
      </w:tr>
      <w:tr w:rsidR="002833A9" w:rsidRPr="009A0012" w:rsidTr="00EF7104">
        <w:trPr>
          <w:jc w:val="center"/>
        </w:trPr>
        <w:tc>
          <w:tcPr>
            <w:tcW w:w="648" w:type="dxa"/>
          </w:tcPr>
          <w:p w:rsidR="002833A9" w:rsidRPr="009A0012" w:rsidRDefault="002833A9" w:rsidP="009A0012">
            <w:pPr>
              <w:autoSpaceDE w:val="0"/>
              <w:autoSpaceDN w:val="0"/>
              <w:adjustRightInd w:val="0"/>
              <w:jc w:val="center"/>
              <w:rPr>
                <w:rFonts w:ascii="Times New Roman" w:hAnsi="Times New Roman"/>
                <w:bCs/>
              </w:rPr>
            </w:pPr>
          </w:p>
        </w:tc>
        <w:tc>
          <w:tcPr>
            <w:tcW w:w="216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 xml:space="preserve">Pimpinan Bagian </w:t>
            </w:r>
          </w:p>
        </w:tc>
        <w:tc>
          <w:tcPr>
            <w:tcW w:w="162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20</w:t>
            </w:r>
          </w:p>
        </w:tc>
      </w:tr>
      <w:tr w:rsidR="002833A9" w:rsidRPr="009A0012" w:rsidTr="00EF7104">
        <w:trPr>
          <w:jc w:val="center"/>
        </w:trPr>
        <w:tc>
          <w:tcPr>
            <w:tcW w:w="648"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IV</w:t>
            </w:r>
          </w:p>
        </w:tc>
        <w:tc>
          <w:tcPr>
            <w:tcW w:w="216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Staf/ Pelaksana</w:t>
            </w:r>
          </w:p>
        </w:tc>
        <w:tc>
          <w:tcPr>
            <w:tcW w:w="1620" w:type="dxa"/>
          </w:tcPr>
          <w:p w:rsidR="002833A9" w:rsidRPr="009A0012" w:rsidRDefault="00012BB0" w:rsidP="009A0012">
            <w:pPr>
              <w:autoSpaceDE w:val="0"/>
              <w:autoSpaceDN w:val="0"/>
              <w:adjustRightInd w:val="0"/>
              <w:jc w:val="center"/>
              <w:rPr>
                <w:rFonts w:ascii="Times New Roman" w:hAnsi="Times New Roman"/>
                <w:bCs/>
              </w:rPr>
            </w:pPr>
            <w:r w:rsidRPr="009A0012">
              <w:rPr>
                <w:rFonts w:ascii="Times New Roman" w:hAnsi="Times New Roman"/>
                <w:bCs/>
              </w:rPr>
              <w:t>167</w:t>
            </w:r>
          </w:p>
        </w:tc>
      </w:tr>
      <w:tr w:rsidR="00012BB0" w:rsidRPr="009A0012" w:rsidTr="00EF7104">
        <w:trPr>
          <w:jc w:val="center"/>
        </w:trPr>
        <w:tc>
          <w:tcPr>
            <w:tcW w:w="648" w:type="dxa"/>
          </w:tcPr>
          <w:p w:rsidR="00012BB0" w:rsidRPr="009A0012" w:rsidRDefault="00012BB0" w:rsidP="009A0012">
            <w:pPr>
              <w:autoSpaceDE w:val="0"/>
              <w:autoSpaceDN w:val="0"/>
              <w:adjustRightInd w:val="0"/>
              <w:jc w:val="center"/>
              <w:rPr>
                <w:rFonts w:ascii="Times New Roman" w:hAnsi="Times New Roman"/>
                <w:b/>
                <w:bCs/>
              </w:rPr>
            </w:pPr>
          </w:p>
        </w:tc>
        <w:tc>
          <w:tcPr>
            <w:tcW w:w="2160" w:type="dxa"/>
          </w:tcPr>
          <w:p w:rsidR="00012BB0" w:rsidRPr="009A0012" w:rsidRDefault="00012BB0" w:rsidP="009A0012">
            <w:pPr>
              <w:autoSpaceDE w:val="0"/>
              <w:autoSpaceDN w:val="0"/>
              <w:adjustRightInd w:val="0"/>
              <w:jc w:val="center"/>
              <w:rPr>
                <w:rFonts w:ascii="Times New Roman" w:hAnsi="Times New Roman"/>
                <w:b/>
                <w:bCs/>
              </w:rPr>
            </w:pPr>
            <w:r w:rsidRPr="009A0012">
              <w:rPr>
                <w:rFonts w:ascii="Times New Roman" w:hAnsi="Times New Roman"/>
                <w:b/>
                <w:bCs/>
              </w:rPr>
              <w:t>JUMLAH</w:t>
            </w:r>
          </w:p>
        </w:tc>
        <w:tc>
          <w:tcPr>
            <w:tcW w:w="1620" w:type="dxa"/>
          </w:tcPr>
          <w:p w:rsidR="00012BB0" w:rsidRPr="009A0012" w:rsidRDefault="00012BB0" w:rsidP="009A0012">
            <w:pPr>
              <w:autoSpaceDE w:val="0"/>
              <w:autoSpaceDN w:val="0"/>
              <w:adjustRightInd w:val="0"/>
              <w:jc w:val="center"/>
              <w:rPr>
                <w:rFonts w:ascii="Times New Roman" w:hAnsi="Times New Roman"/>
                <w:b/>
                <w:bCs/>
              </w:rPr>
            </w:pPr>
            <w:r w:rsidRPr="009A0012">
              <w:rPr>
                <w:rFonts w:ascii="Times New Roman" w:hAnsi="Times New Roman"/>
                <w:b/>
                <w:bCs/>
              </w:rPr>
              <w:t>208</w:t>
            </w:r>
          </w:p>
        </w:tc>
      </w:tr>
    </w:tbl>
    <w:p w:rsidR="006619AE" w:rsidRPr="009A0012" w:rsidRDefault="006619AE" w:rsidP="009A0012">
      <w:pPr>
        <w:spacing w:after="0" w:line="240" w:lineRule="auto"/>
        <w:ind w:left="1440" w:firstLine="720"/>
        <w:contextualSpacing/>
        <w:jc w:val="both"/>
        <w:rPr>
          <w:rFonts w:ascii="Times New Roman" w:hAnsi="Times New Roman"/>
        </w:rPr>
      </w:pPr>
      <w:r w:rsidRPr="009A0012">
        <w:rPr>
          <w:rFonts w:ascii="Times New Roman" w:hAnsi="Times New Roman"/>
        </w:rPr>
        <w:t>Sumber : PT. Bank Sulut Kantor Pusat 2012</w:t>
      </w:r>
    </w:p>
    <w:p w:rsidR="002833A9" w:rsidRPr="009A0012" w:rsidRDefault="00443482"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Teknik Sampling Data</w:t>
      </w:r>
    </w:p>
    <w:p w:rsidR="002833A9" w:rsidRPr="009A0012" w:rsidRDefault="002833A9"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Metode pengumpulan data yang digunakan dalam penelitian ini adalah angket.</w:t>
      </w:r>
      <w:r w:rsidR="00484771" w:rsidRPr="009A0012">
        <w:rPr>
          <w:rFonts w:ascii="Times New Roman" w:hAnsi="Times New Roman"/>
          <w:bCs/>
        </w:rPr>
        <w:t xml:space="preserve"> </w:t>
      </w:r>
      <w:r w:rsidRPr="009A0012">
        <w:rPr>
          <w:rFonts w:ascii="Times New Roman" w:hAnsi="Times New Roman"/>
          <w:bCs/>
        </w:rPr>
        <w:t>Asumsi kunci dalam menggunakan metode ini adalah bahwa subyek penelitian merupakan orang-orang yang paling tahu tentang dirinya dan pernyataan subyek yang diberikan adalah benar dan bisa dipercaya.</w:t>
      </w:r>
      <w:r w:rsidR="00484771" w:rsidRPr="009A0012">
        <w:rPr>
          <w:rFonts w:ascii="Times New Roman" w:hAnsi="Times New Roman"/>
          <w:bCs/>
        </w:rPr>
        <w:t xml:space="preserve"> </w:t>
      </w:r>
      <w:r w:rsidRPr="009A0012">
        <w:rPr>
          <w:rFonts w:ascii="Times New Roman" w:hAnsi="Times New Roman"/>
          <w:bCs/>
        </w:rPr>
        <w:t>Pada penelitian ini, pelaksanaan metode angket adalah penyebaran angket/kuesioner kepada responden yang didistribusikan secara langsung oleh peneliti.</w:t>
      </w:r>
      <w:r w:rsidR="00484771" w:rsidRPr="009A0012">
        <w:rPr>
          <w:rFonts w:ascii="Times New Roman" w:hAnsi="Times New Roman"/>
          <w:bCs/>
        </w:rPr>
        <w:t xml:space="preserve"> </w:t>
      </w:r>
      <w:r w:rsidRPr="009A0012">
        <w:rPr>
          <w:rFonts w:ascii="Times New Roman" w:hAnsi="Times New Roman"/>
          <w:bCs/>
        </w:rPr>
        <w:t>Kuesioner yang digunakan memuat daftar pertanyaan</w:t>
      </w:r>
      <w:r w:rsidR="00484771" w:rsidRPr="009A0012">
        <w:rPr>
          <w:rFonts w:ascii="Times New Roman" w:hAnsi="Times New Roman"/>
          <w:bCs/>
        </w:rPr>
        <w:t xml:space="preserve"> </w:t>
      </w:r>
      <w:r w:rsidRPr="009A0012">
        <w:rPr>
          <w:rFonts w:ascii="Times New Roman" w:hAnsi="Times New Roman"/>
          <w:bCs/>
        </w:rPr>
        <w:t>yang bersifat tertutup karena alternatif jawaban telah disediakan.</w:t>
      </w:r>
      <w:r w:rsidR="00484771" w:rsidRPr="009A0012">
        <w:rPr>
          <w:rFonts w:ascii="Times New Roman" w:hAnsi="Times New Roman"/>
          <w:bCs/>
        </w:rPr>
        <w:t xml:space="preserve"> </w:t>
      </w:r>
      <w:r w:rsidRPr="009A0012">
        <w:rPr>
          <w:rFonts w:ascii="Times New Roman" w:hAnsi="Times New Roman"/>
          <w:bCs/>
        </w:rPr>
        <w:t>Data sekunder berupa dokumen-dokumen data yang diperlukan telah diambil untuk melengkapi analisis penelitian ini.</w:t>
      </w:r>
    </w:p>
    <w:p w:rsidR="002833A9" w:rsidRPr="009A0012" w:rsidRDefault="002833A9" w:rsidP="009A0012">
      <w:pPr>
        <w:spacing w:after="0" w:line="240" w:lineRule="auto"/>
        <w:jc w:val="both"/>
        <w:rPr>
          <w:rFonts w:ascii="Times New Roman" w:hAnsi="Times New Roman"/>
          <w:b/>
        </w:rPr>
      </w:pPr>
      <w:r w:rsidRPr="009A0012">
        <w:rPr>
          <w:rFonts w:ascii="Times New Roman" w:hAnsi="Times New Roman"/>
          <w:b/>
        </w:rPr>
        <w:t xml:space="preserve">Variabel </w:t>
      </w:r>
      <w:r w:rsidR="001D47FF">
        <w:rPr>
          <w:rFonts w:ascii="Times New Roman" w:hAnsi="Times New Roman"/>
          <w:b/>
        </w:rPr>
        <w:t>Penelitian</w:t>
      </w:r>
    </w:p>
    <w:p w:rsidR="002833A9" w:rsidRPr="009A0012" w:rsidRDefault="002833A9" w:rsidP="009A0012">
      <w:pPr>
        <w:spacing w:after="0" w:line="240" w:lineRule="auto"/>
        <w:ind w:firstLine="720"/>
        <w:jc w:val="both"/>
        <w:rPr>
          <w:rFonts w:ascii="Times New Roman" w:hAnsi="Times New Roman"/>
        </w:rPr>
      </w:pPr>
      <w:r w:rsidRPr="009A0012">
        <w:rPr>
          <w:rFonts w:ascii="Times New Roman" w:hAnsi="Times New Roman"/>
        </w:rPr>
        <w:t>Dalam penelitian ini digunakan empat variabel yang terdiri dari tiga variabel bebas (independen) dan satu variabel terikat (dependen).</w:t>
      </w:r>
      <w:r w:rsidR="00484771" w:rsidRPr="009A0012">
        <w:rPr>
          <w:rFonts w:ascii="Times New Roman" w:hAnsi="Times New Roman"/>
        </w:rPr>
        <w:t xml:space="preserve"> </w:t>
      </w:r>
      <w:r w:rsidRPr="009A0012">
        <w:rPr>
          <w:rFonts w:ascii="Times New Roman" w:hAnsi="Times New Roman"/>
        </w:rPr>
        <w:t>Variabel bebas dalam penelitian ini adalah kecerdasan intelektual (X</w:t>
      </w:r>
      <w:r w:rsidRPr="009A0012">
        <w:rPr>
          <w:rFonts w:ascii="Times New Roman" w:hAnsi="Times New Roman"/>
          <w:vertAlign w:val="subscript"/>
        </w:rPr>
        <w:t>1</w:t>
      </w:r>
      <w:r w:rsidRPr="009A0012">
        <w:rPr>
          <w:rFonts w:ascii="Times New Roman" w:hAnsi="Times New Roman"/>
        </w:rPr>
        <w:t>), kecerdasan emosional (X</w:t>
      </w:r>
      <w:r w:rsidRPr="009A0012">
        <w:rPr>
          <w:rFonts w:ascii="Times New Roman" w:hAnsi="Times New Roman"/>
          <w:vertAlign w:val="subscript"/>
        </w:rPr>
        <w:t>2</w:t>
      </w:r>
      <w:r w:rsidRPr="009A0012">
        <w:rPr>
          <w:rFonts w:ascii="Times New Roman" w:hAnsi="Times New Roman"/>
        </w:rPr>
        <w:t>) dan kecerdasan spiritual (X</w:t>
      </w:r>
      <w:r w:rsidRPr="009A0012">
        <w:rPr>
          <w:rFonts w:ascii="Times New Roman" w:hAnsi="Times New Roman"/>
          <w:vertAlign w:val="subscript"/>
        </w:rPr>
        <w:t>3</w:t>
      </w:r>
      <w:r w:rsidRPr="009A0012">
        <w:rPr>
          <w:rFonts w:ascii="Times New Roman" w:hAnsi="Times New Roman"/>
        </w:rPr>
        <w:t xml:space="preserve">), sedangkan variabel terikatnya adalah kinerja karyawan (Y). </w:t>
      </w:r>
    </w:p>
    <w:p w:rsidR="002833A9" w:rsidRPr="009A0012" w:rsidRDefault="002833A9" w:rsidP="009A0012">
      <w:pPr>
        <w:spacing w:after="0" w:line="240" w:lineRule="auto"/>
        <w:rPr>
          <w:rFonts w:ascii="Times New Roman" w:hAnsi="Times New Roman"/>
        </w:rPr>
      </w:pPr>
      <w:r w:rsidRPr="009A0012">
        <w:rPr>
          <w:rFonts w:ascii="Times New Roman" w:hAnsi="Times New Roman"/>
          <w:b/>
        </w:rPr>
        <w:t>Analisa χ</w:t>
      </w:r>
      <w:r w:rsidRPr="009A0012">
        <w:rPr>
          <w:rFonts w:ascii="Times New Roman" w:hAnsi="Times New Roman"/>
          <w:b/>
          <w:vertAlign w:val="superscript"/>
        </w:rPr>
        <w:t xml:space="preserve">2 </w:t>
      </w:r>
      <w:r w:rsidRPr="009A0012">
        <w:rPr>
          <w:rFonts w:ascii="Times New Roman" w:hAnsi="Times New Roman"/>
          <w:b/>
        </w:rPr>
        <w:t xml:space="preserve">(Chi-kuadrat) </w:t>
      </w:r>
    </w:p>
    <w:p w:rsidR="002833A9"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Teknik analisa Chi-kuadrat (Chi-square; Chi dibaca: kai ; simbol dari huruf Yunani: χ</w:t>
      </w:r>
      <w:r w:rsidRPr="009A0012">
        <w:rPr>
          <w:rFonts w:ascii="Times New Roman" w:hAnsi="Times New Roman"/>
          <w:vertAlign w:val="superscript"/>
        </w:rPr>
        <w:t>2</w:t>
      </w:r>
      <w:r w:rsidRPr="009A0012">
        <w:rPr>
          <w:rFonts w:ascii="Times New Roman" w:hAnsi="Times New Roman"/>
        </w:rPr>
        <w:t>) ditemukan oleh Helmet pada tahun 1900, dan pertama kali diperkenalkan kembali oleh Karl Pearson.</w:t>
      </w:r>
      <w:r w:rsidR="00D44C1E" w:rsidRPr="009A0012">
        <w:rPr>
          <w:rFonts w:ascii="Times New Roman" w:hAnsi="Times New Roman"/>
        </w:rPr>
        <w:t xml:space="preserve"> </w:t>
      </w:r>
      <w:r w:rsidRPr="009A0012">
        <w:rPr>
          <w:rFonts w:ascii="Times New Roman" w:hAnsi="Times New Roman"/>
        </w:rPr>
        <w:t>Uji Chi-kuadrat digunakan untuk menguji keselarasan antar variabel dimana pengujian dilakukan untuk memeriksa ketergantungan dan homogenitas apakah data sebuah sampel yang diambil menunjang hipotesis yang menyatakan bahwa populasi asal sampel tersebut mengikuti suatu distribusi yang telah ditetapkan.Oleh karena itu, uji ini dapat juga disebut uji keselarasan (</w:t>
      </w:r>
      <w:r w:rsidRPr="009A0012">
        <w:rPr>
          <w:rFonts w:ascii="Times New Roman" w:hAnsi="Times New Roman"/>
          <w:i/>
          <w:iCs/>
        </w:rPr>
        <w:t>goodness of fit test</w:t>
      </w:r>
      <w:r w:rsidRPr="009A0012">
        <w:rPr>
          <w:rFonts w:ascii="Times New Roman" w:hAnsi="Times New Roman"/>
        </w:rPr>
        <w:t>), karena untuk menguji apakah sebuah sampel selaras dengan salah satu distribusi teoritis atau tidak.</w:t>
      </w:r>
    </w:p>
    <w:p w:rsidR="002833A9"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Tabel yang disajikan akan dianalisis untuk setiap sel yang diperlukan</w:t>
      </w:r>
      <w:r w:rsidR="00D44C1E" w:rsidRPr="009A0012">
        <w:rPr>
          <w:rFonts w:ascii="Times New Roman" w:hAnsi="Times New Roman"/>
        </w:rPr>
        <w:t>,</w:t>
      </w:r>
      <w:r w:rsidRPr="009A0012">
        <w:rPr>
          <w:rFonts w:ascii="Times New Roman" w:hAnsi="Times New Roman"/>
        </w:rPr>
        <w:t xml:space="preserve"> kemudian dibentuk tabel kontingensi. Untuk </w:t>
      </w:r>
      <w:r w:rsidR="00D44C1E" w:rsidRPr="009A0012">
        <w:rPr>
          <w:rFonts w:ascii="Times New Roman" w:hAnsi="Times New Roman"/>
        </w:rPr>
        <w:t xml:space="preserve">menganalisa hubungan antar variabel, dihitung </w:t>
      </w:r>
      <w:r w:rsidRPr="009A0012">
        <w:rPr>
          <w:rFonts w:ascii="Times New Roman" w:hAnsi="Times New Roman"/>
        </w:rPr>
        <w:t xml:space="preserve">frekuensi </w:t>
      </w:r>
      <w:r w:rsidR="00D44C1E" w:rsidRPr="009A0012">
        <w:rPr>
          <w:rFonts w:ascii="Times New Roman" w:hAnsi="Times New Roman"/>
        </w:rPr>
        <w:t>harapan</w:t>
      </w:r>
      <w:r w:rsidRPr="009A0012">
        <w:rPr>
          <w:rFonts w:ascii="Times New Roman" w:hAnsi="Times New Roman"/>
        </w:rPr>
        <w:t xml:space="preserve"> (fe) yang diperoleh dengan rumus sebagai berikut.</w:t>
      </w:r>
    </w:p>
    <w:p w:rsidR="002833A9" w:rsidRPr="009A0012" w:rsidRDefault="002833A9" w:rsidP="009A0012">
      <w:pPr>
        <w:autoSpaceDE w:val="0"/>
        <w:autoSpaceDN w:val="0"/>
        <w:adjustRightInd w:val="0"/>
        <w:spacing w:after="0" w:line="240" w:lineRule="auto"/>
        <w:jc w:val="center"/>
        <w:rPr>
          <w:rFonts w:ascii="Times New Roman" w:hAnsi="Times New Roman"/>
        </w:rPr>
      </w:pPr>
      <w:r w:rsidRPr="009A0012">
        <w:rPr>
          <w:rFonts w:ascii="Times New Roman" w:hAnsi="Times New Roman"/>
          <w:i/>
        </w:rPr>
        <w:t>fe</w:t>
      </w:r>
      <w:r w:rsidRPr="009A0012">
        <w:rPr>
          <w:rFonts w:ascii="Times New Roman" w:hAnsi="Times New Roman"/>
          <w:position w:val="-32"/>
        </w:rPr>
        <w:object w:dxaOrig="1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9" o:title=""/>
          </v:shape>
          <o:OLEObject Type="Embed" ProgID="Equation.3" ShapeID="_x0000_i1025" DrawAspect="Content" ObjectID="_1438566950" r:id="rId10"/>
        </w:objec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Dengan:</w:t>
      </w:r>
    </w:p>
    <w:p w:rsidR="002833A9" w:rsidRPr="009A0012" w:rsidRDefault="002833A9" w:rsidP="009A0012">
      <w:pPr>
        <w:spacing w:after="0" w:line="240" w:lineRule="auto"/>
        <w:jc w:val="both"/>
        <w:rPr>
          <w:rFonts w:ascii="Times New Roman" w:hAnsi="Times New Roman"/>
        </w:rPr>
      </w:pPr>
      <w:r w:rsidRPr="009A0012">
        <w:rPr>
          <w:rFonts w:ascii="Times New Roman" w:hAnsi="Times New Roman"/>
          <w:i/>
        </w:rPr>
        <w:t>fe</w:t>
      </w:r>
      <w:r w:rsidRPr="009A0012">
        <w:rPr>
          <w:rFonts w:ascii="Times New Roman" w:hAnsi="Times New Roman"/>
          <w:i/>
        </w:rPr>
        <w:tab/>
      </w:r>
      <w:r w:rsidRPr="009A0012">
        <w:rPr>
          <w:rFonts w:ascii="Times New Roman" w:hAnsi="Times New Roman"/>
        </w:rPr>
        <w:t>= frekuensi yang diharapkan (frekuensi teoritis)</w:t>
      </w:r>
    </w:p>
    <w:p w:rsidR="002833A9" w:rsidRPr="009A0012" w:rsidRDefault="002833A9" w:rsidP="009A0012">
      <w:pPr>
        <w:spacing w:after="0" w:line="240" w:lineRule="auto"/>
        <w:jc w:val="both"/>
        <w:rPr>
          <w:rFonts w:ascii="Times New Roman" w:hAnsi="Times New Roman"/>
          <w:i/>
          <w:lang w:val="sv-SE"/>
        </w:rPr>
      </w:pPr>
      <w:r w:rsidRPr="009A0012">
        <w:rPr>
          <w:rFonts w:ascii="Times New Roman" w:hAnsi="Times New Roman"/>
          <w:position w:val="-14"/>
        </w:rPr>
        <w:object w:dxaOrig="700" w:dyaOrig="400">
          <v:shape id="_x0000_i1026" type="#_x0000_t75" style="width:35.15pt;height:20.1pt" o:ole="">
            <v:imagedata r:id="rId11" o:title=""/>
          </v:shape>
          <o:OLEObject Type="Embed" ProgID="Equation.3" ShapeID="_x0000_i1026" DrawAspect="Content" ObjectID="_1438566951" r:id="rId12"/>
        </w:object>
      </w:r>
      <w:r w:rsidRPr="009A0012">
        <w:rPr>
          <w:rFonts w:ascii="Times New Roman" w:hAnsi="Times New Roman"/>
        </w:rPr>
        <w:t>= jumlah frekuensi pada kolom</w:t>
      </w:r>
    </w:p>
    <w:p w:rsidR="002833A9" w:rsidRPr="009A0012" w:rsidRDefault="002833A9" w:rsidP="009A0012">
      <w:pPr>
        <w:spacing w:after="0" w:line="240" w:lineRule="auto"/>
        <w:jc w:val="both"/>
        <w:rPr>
          <w:rFonts w:ascii="Times New Roman" w:hAnsi="Times New Roman"/>
        </w:rPr>
      </w:pPr>
      <w:r w:rsidRPr="009A0012">
        <w:rPr>
          <w:rFonts w:ascii="Times New Roman" w:hAnsi="Times New Roman"/>
          <w:position w:val="-14"/>
        </w:rPr>
        <w:object w:dxaOrig="680" w:dyaOrig="400">
          <v:shape id="_x0000_i1027" type="#_x0000_t75" style="width:33.5pt;height:20.1pt" o:ole="">
            <v:imagedata r:id="rId13" o:title=""/>
          </v:shape>
          <o:OLEObject Type="Embed" ProgID="Equation.3" ShapeID="_x0000_i1027" DrawAspect="Content" ObjectID="_1438566952" r:id="rId14"/>
        </w:object>
      </w:r>
      <w:r w:rsidRPr="009A0012">
        <w:rPr>
          <w:rFonts w:ascii="Times New Roman" w:hAnsi="Times New Roman"/>
        </w:rPr>
        <w:t>= jumlah frekuensi pada baris</w:t>
      </w:r>
    </w:p>
    <w:p w:rsidR="002833A9" w:rsidRPr="009A0012" w:rsidRDefault="002833A9" w:rsidP="009A0012">
      <w:pPr>
        <w:spacing w:after="0" w:line="240" w:lineRule="auto"/>
        <w:jc w:val="both"/>
        <w:rPr>
          <w:rFonts w:ascii="Times New Roman" w:hAnsi="Times New Roman"/>
          <w:lang w:val="sv-SE"/>
        </w:rPr>
      </w:pPr>
      <w:r w:rsidRPr="009A0012">
        <w:rPr>
          <w:rFonts w:ascii="Times New Roman" w:hAnsi="Times New Roman"/>
          <w:position w:val="-14"/>
        </w:rPr>
        <w:object w:dxaOrig="600" w:dyaOrig="400">
          <v:shape id="_x0000_i1028" type="#_x0000_t75" style="width:30.15pt;height:20.1pt" o:ole="">
            <v:imagedata r:id="rId15" o:title=""/>
          </v:shape>
          <o:OLEObject Type="Embed" ProgID="Equation.3" ShapeID="_x0000_i1028" DrawAspect="Content" ObjectID="_1438566953" r:id="rId16"/>
        </w:object>
      </w:r>
      <w:r w:rsidRPr="009A0012">
        <w:rPr>
          <w:rFonts w:ascii="Times New Roman" w:hAnsi="Times New Roman"/>
        </w:rPr>
        <w:t xml:space="preserve"> = jumlah keseluruhan baris atau kolom</w: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Selanjutnya rumus yang digunakan untuk menguji hipotesis di atas adalah:</w:t>
      </w:r>
    </w:p>
    <w:p w:rsidR="002833A9" w:rsidRPr="009A0012" w:rsidRDefault="002833A9" w:rsidP="009A0012">
      <w:pPr>
        <w:autoSpaceDE w:val="0"/>
        <w:autoSpaceDN w:val="0"/>
        <w:adjustRightInd w:val="0"/>
        <w:spacing w:after="0" w:line="240" w:lineRule="auto"/>
        <w:jc w:val="center"/>
        <w:rPr>
          <w:rFonts w:ascii="Times New Roman" w:hAnsi="Times New Roman"/>
        </w:rPr>
      </w:pPr>
      <w:r w:rsidRPr="009A0012">
        <w:rPr>
          <w:rFonts w:ascii="Times New Roman" w:hAnsi="Times New Roman"/>
          <w:position w:val="-28"/>
        </w:rPr>
        <w:object w:dxaOrig="1880" w:dyaOrig="700">
          <v:shape id="_x0000_i1029" type="#_x0000_t75" style="width:93.75pt;height:35.15pt" o:ole="">
            <v:imagedata r:id="rId17" o:title=""/>
          </v:shape>
          <o:OLEObject Type="Embed" ProgID="Equation.3" ShapeID="_x0000_i1029" DrawAspect="Content" ObjectID="_1438566954" r:id="rId18"/>
        </w:objec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Dengan:</w:t>
      </w:r>
    </w:p>
    <w:p w:rsidR="002833A9" w:rsidRPr="009A0012" w:rsidRDefault="002833A9" w:rsidP="009A0012">
      <w:pPr>
        <w:spacing w:after="0" w:line="240" w:lineRule="auto"/>
        <w:jc w:val="both"/>
        <w:rPr>
          <w:rFonts w:ascii="Times New Roman" w:hAnsi="Times New Roman"/>
        </w:rPr>
      </w:pPr>
      <w:r w:rsidRPr="009A0012">
        <w:rPr>
          <w:rFonts w:ascii="Times New Roman" w:hAnsi="Times New Roman"/>
        </w:rPr>
        <w:t>x</w:t>
      </w:r>
      <w:r w:rsidRPr="009A0012">
        <w:rPr>
          <w:rFonts w:ascii="Times New Roman" w:hAnsi="Times New Roman"/>
          <w:vertAlign w:val="superscript"/>
        </w:rPr>
        <w:t>2</w:t>
      </w:r>
      <w:r w:rsidRPr="009A0012">
        <w:rPr>
          <w:rFonts w:ascii="Times New Roman" w:hAnsi="Times New Roman"/>
        </w:rPr>
        <w:t xml:space="preserve"> = Nilai chi-kuadrat</w:t>
      </w:r>
    </w:p>
    <w:p w:rsidR="002833A9" w:rsidRPr="009A0012" w:rsidRDefault="002833A9" w:rsidP="009A0012">
      <w:pPr>
        <w:spacing w:after="0" w:line="240" w:lineRule="auto"/>
        <w:jc w:val="both"/>
        <w:rPr>
          <w:rFonts w:ascii="Times New Roman" w:hAnsi="Times New Roman"/>
        </w:rPr>
      </w:pPr>
      <w:r w:rsidRPr="009A0012">
        <w:rPr>
          <w:rFonts w:ascii="Times New Roman" w:hAnsi="Times New Roman"/>
          <w:i/>
        </w:rPr>
        <w:t>fo</w:t>
      </w:r>
      <w:r w:rsidRPr="009A0012">
        <w:rPr>
          <w:rFonts w:ascii="Times New Roman" w:hAnsi="Times New Roman"/>
        </w:rPr>
        <w:t>= frekuensi yang diobservasi (frekuensi empiris)</w:t>
      </w:r>
    </w:p>
    <w:p w:rsidR="002833A9" w:rsidRPr="009A0012" w:rsidRDefault="002833A9" w:rsidP="009A0012">
      <w:pPr>
        <w:spacing w:after="0" w:line="240" w:lineRule="auto"/>
        <w:jc w:val="both"/>
        <w:rPr>
          <w:rFonts w:ascii="Times New Roman" w:hAnsi="Times New Roman"/>
          <w:lang w:val="sv-SE"/>
        </w:rPr>
      </w:pPr>
      <w:r w:rsidRPr="009A0012">
        <w:rPr>
          <w:rFonts w:ascii="Times New Roman" w:hAnsi="Times New Roman"/>
          <w:i/>
        </w:rPr>
        <w:t>fe</w:t>
      </w:r>
      <w:r w:rsidRPr="009A0012">
        <w:rPr>
          <w:rFonts w:ascii="Times New Roman" w:hAnsi="Times New Roman"/>
        </w:rPr>
        <w:t xml:space="preserve"> = frekuensi yang diharapkan (frekuensi teoritis)</w:t>
      </w:r>
    </w:p>
    <w:p w:rsidR="002833A9"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lastRenderedPageBreak/>
        <w:t>Selanjutnya akan ditentukan seberapa erat hubungan antar variabel yang diteliti dengan menentukan koefisien kontingensi C menggunakan rumus</w:t>
      </w:r>
      <w:r w:rsidR="00D44C1E" w:rsidRPr="009A0012">
        <w:rPr>
          <w:rFonts w:ascii="Times New Roman" w:hAnsi="Times New Roman"/>
        </w:rPr>
        <w:t xml:space="preserve"> </w:t>
      </w:r>
      <w:r w:rsidRPr="009A0012">
        <w:rPr>
          <w:rFonts w:ascii="Times New Roman" w:hAnsi="Times New Roman"/>
        </w:rPr>
        <w:t>sebagai berikut:</w:t>
      </w:r>
    </w:p>
    <w:p w:rsidR="002833A9" w:rsidRPr="009A0012" w:rsidRDefault="002833A9" w:rsidP="009A0012">
      <w:pPr>
        <w:autoSpaceDE w:val="0"/>
        <w:autoSpaceDN w:val="0"/>
        <w:adjustRightInd w:val="0"/>
        <w:spacing w:after="0" w:line="240" w:lineRule="auto"/>
        <w:jc w:val="both"/>
        <w:rPr>
          <w:rFonts w:ascii="Times New Roman" w:hAnsi="Times New Roman"/>
        </w:rPr>
      </w:pPr>
      <m:oMathPara>
        <m:oMath>
          <m:r>
            <w:rPr>
              <w:rFonts w:ascii="Times New Roman" w:hAnsi="Cambria Math"/>
            </w:rPr>
            <m:t>∁</m:t>
          </m:r>
          <m:r>
            <w:rPr>
              <w:rFonts w:ascii="Cambria Math" w:hAnsi="Times New Roman"/>
            </w:rPr>
            <m:t xml:space="preserve"> = </m:t>
          </m:r>
          <m:rad>
            <m:radPr>
              <m:degHide m:val="on"/>
              <m:ctrlPr>
                <w:rPr>
                  <w:rFonts w:ascii="Cambria Math" w:eastAsiaTheme="minorHAnsi" w:hAnsi="Times New Roman"/>
                  <w:i/>
                </w:rPr>
              </m:ctrlPr>
            </m:radPr>
            <m:deg/>
            <m:e>
              <m:f>
                <m:fPr>
                  <m:ctrlPr>
                    <w:rPr>
                      <w:rFonts w:ascii="Cambria Math" w:eastAsiaTheme="minorHAnsi" w:hAnsi="Times New Roman"/>
                      <w:i/>
                    </w:rPr>
                  </m:ctrlPr>
                </m:fPr>
                <m:num>
                  <m:sSup>
                    <m:sSupPr>
                      <m:ctrlPr>
                        <w:rPr>
                          <w:rFonts w:ascii="Cambria Math" w:eastAsiaTheme="minorHAnsi" w:hAnsi="Times New Roman"/>
                          <w:i/>
                        </w:rPr>
                      </m:ctrlPr>
                    </m:sSupPr>
                    <m:e>
                      <m:r>
                        <w:rPr>
                          <w:rFonts w:ascii="Cambria Math" w:hAnsi="Cambria Math"/>
                        </w:rPr>
                        <m:t>X</m:t>
                      </m:r>
                    </m:e>
                    <m:sup>
                      <m:r>
                        <w:rPr>
                          <w:rFonts w:ascii="Cambria Math" w:hAnsi="Times New Roman"/>
                        </w:rPr>
                        <m:t>2</m:t>
                      </m:r>
                    </m:sup>
                  </m:sSup>
                </m:num>
                <m:den>
                  <m:sSup>
                    <m:sSupPr>
                      <m:ctrlPr>
                        <w:rPr>
                          <w:rFonts w:ascii="Cambria Math" w:eastAsiaTheme="minorHAnsi" w:hAnsi="Times New Roman"/>
                          <w:i/>
                        </w:rPr>
                      </m:ctrlPr>
                    </m:sSupPr>
                    <m:e>
                      <m:r>
                        <w:rPr>
                          <w:rFonts w:ascii="Cambria Math" w:hAnsi="Cambria Math"/>
                        </w:rPr>
                        <m:t>X</m:t>
                      </m:r>
                    </m:e>
                    <m:sup>
                      <m:r>
                        <w:rPr>
                          <w:rFonts w:ascii="Cambria Math" w:hAnsi="Times New Roman"/>
                        </w:rPr>
                        <m:t>2</m:t>
                      </m:r>
                    </m:sup>
                  </m:sSup>
                  <m:r>
                    <w:rPr>
                      <w:rFonts w:ascii="Times New Roman" w:hAnsi="Times New Roman"/>
                    </w:rPr>
                    <m:t>-</m:t>
                  </m:r>
                  <m:r>
                    <w:rPr>
                      <w:rFonts w:ascii="Cambria Math" w:hAnsi="Cambria Math"/>
                    </w:rPr>
                    <m:t>n</m:t>
                  </m:r>
                </m:den>
              </m:f>
            </m:e>
          </m:rad>
        </m:oMath>
      </m:oMathPara>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Dimana:</w: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 xml:space="preserve">C </w:t>
      </w:r>
      <w:r w:rsidRPr="009A0012">
        <w:rPr>
          <w:rFonts w:ascii="Times New Roman" w:hAnsi="Times New Roman"/>
        </w:rPr>
        <w:tab/>
        <w:t>= Koefisien kontingensi</w: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X</w:t>
      </w:r>
      <w:r w:rsidRPr="009A0012">
        <w:rPr>
          <w:rFonts w:ascii="Times New Roman" w:hAnsi="Times New Roman"/>
          <w:vertAlign w:val="superscript"/>
        </w:rPr>
        <w:t>2</w:t>
      </w:r>
      <w:r w:rsidRPr="009A0012">
        <w:rPr>
          <w:rFonts w:ascii="Times New Roman" w:hAnsi="Times New Roman"/>
        </w:rPr>
        <w:tab/>
        <w:t>= Hasil perhitungan Chi-Kuadrat</w: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n</w:t>
      </w:r>
      <w:r w:rsidRPr="009A0012">
        <w:rPr>
          <w:rFonts w:ascii="Times New Roman" w:hAnsi="Times New Roman"/>
        </w:rPr>
        <w:tab/>
        <w:t>= Banyaknya data</w:t>
      </w:r>
    </w:p>
    <w:p w:rsidR="002833A9" w:rsidRPr="009A0012" w:rsidRDefault="002833A9"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Nilai koefisien kontingensi (C) dapat digunakan untuk menentukan hubungan antar variabel dengan cara</w:t>
      </w:r>
      <w:r w:rsidR="00D44C1E" w:rsidRPr="009A0012">
        <w:rPr>
          <w:rFonts w:ascii="Times New Roman" w:hAnsi="Times New Roman"/>
        </w:rPr>
        <w:t xml:space="preserve"> </w:t>
      </w:r>
      <w:r w:rsidRPr="009A0012">
        <w:rPr>
          <w:rFonts w:ascii="Times New Roman" w:hAnsi="Times New Roman"/>
        </w:rPr>
        <w:t>dibandingkan dengan nilai koefisien kontingensi maksimum (C</w:t>
      </w:r>
      <w:r w:rsidRPr="009A0012">
        <w:rPr>
          <w:rFonts w:ascii="Times New Roman" w:hAnsi="Times New Roman"/>
          <w:vertAlign w:val="subscript"/>
        </w:rPr>
        <w:t>maks</w:t>
      </w:r>
      <w:r w:rsidRPr="009A0012">
        <w:rPr>
          <w:rFonts w:ascii="Times New Roman" w:hAnsi="Times New Roman"/>
        </w:rPr>
        <w:t>) yang dihitung dengan rumus sebagai berikut:</w:t>
      </w:r>
    </w:p>
    <w:p w:rsidR="002833A9" w:rsidRPr="009A0012" w:rsidRDefault="00CB33EE" w:rsidP="009A0012">
      <w:pPr>
        <w:autoSpaceDE w:val="0"/>
        <w:autoSpaceDN w:val="0"/>
        <w:adjustRightInd w:val="0"/>
        <w:spacing w:after="0" w:line="240" w:lineRule="auto"/>
        <w:jc w:val="both"/>
        <w:rPr>
          <w:rFonts w:ascii="Times New Roman" w:hAnsi="Times New Roman"/>
        </w:rPr>
      </w:pPr>
      <m:oMathPara>
        <m:oMath>
          <m:sSub>
            <m:sSubPr>
              <m:ctrlPr>
                <w:rPr>
                  <w:rFonts w:ascii="Cambria Math" w:eastAsiaTheme="minorHAnsi" w:hAnsi="Times New Roman"/>
                  <w:i/>
                </w:rPr>
              </m:ctrlPr>
            </m:sSubPr>
            <m:e>
              <m:r>
                <w:rPr>
                  <w:rFonts w:ascii="Cambria Math" w:hAnsi="Cambria Math"/>
                </w:rPr>
                <m:t>C</m:t>
              </m:r>
            </m:e>
            <m:sub>
              <m:r>
                <w:rPr>
                  <w:rFonts w:ascii="Cambria Math" w:hAnsi="Cambria Math"/>
                </w:rPr>
                <m:t>maks</m:t>
              </m:r>
            </m:sub>
          </m:sSub>
          <m:r>
            <w:rPr>
              <w:rFonts w:ascii="Cambria Math" w:hAnsi="Times New Roman"/>
            </w:rPr>
            <m:t xml:space="preserve"> = </m:t>
          </m:r>
          <m:rad>
            <m:radPr>
              <m:degHide m:val="on"/>
              <m:ctrlPr>
                <w:rPr>
                  <w:rFonts w:ascii="Cambria Math" w:eastAsiaTheme="minorHAnsi" w:hAnsi="Times New Roman"/>
                  <w:i/>
                </w:rPr>
              </m:ctrlPr>
            </m:radPr>
            <m:deg/>
            <m:e>
              <m:f>
                <m:fPr>
                  <m:ctrlPr>
                    <w:rPr>
                      <w:rFonts w:ascii="Cambria Math" w:eastAsiaTheme="minorHAnsi" w:hAnsi="Times New Roman"/>
                      <w:i/>
                    </w:rPr>
                  </m:ctrlPr>
                </m:fPr>
                <m:num>
                  <m:r>
                    <w:rPr>
                      <w:rFonts w:ascii="Cambria Math" w:hAnsi="Cambria Math"/>
                    </w:rPr>
                    <m:t>m</m:t>
                  </m:r>
                  <m:r>
                    <w:rPr>
                      <w:rFonts w:ascii="Times New Roman" w:hAnsi="Times New Roman"/>
                    </w:rPr>
                    <m:t>-</m:t>
                  </m:r>
                  <m:r>
                    <w:rPr>
                      <w:rFonts w:ascii="Cambria Math" w:hAnsi="Times New Roman"/>
                    </w:rPr>
                    <m:t>1</m:t>
                  </m:r>
                </m:num>
                <m:den>
                  <m:r>
                    <w:rPr>
                      <w:rFonts w:ascii="Cambria Math" w:hAnsi="Cambria Math"/>
                    </w:rPr>
                    <m:t>m</m:t>
                  </m:r>
                </m:den>
              </m:f>
            </m:e>
          </m:rad>
        </m:oMath>
      </m:oMathPara>
    </w:p>
    <w:p w:rsidR="001D6734" w:rsidRPr="009A0012" w:rsidRDefault="00D44C1E" w:rsidP="009A0012">
      <w:pPr>
        <w:autoSpaceDE w:val="0"/>
        <w:autoSpaceDN w:val="0"/>
        <w:adjustRightInd w:val="0"/>
        <w:spacing w:after="0" w:line="240" w:lineRule="auto"/>
        <w:jc w:val="both"/>
        <w:rPr>
          <w:rFonts w:ascii="Times New Roman" w:hAnsi="Times New Roman"/>
        </w:rPr>
      </w:pPr>
      <w:r w:rsidRPr="009A0012">
        <w:rPr>
          <w:rFonts w:ascii="Times New Roman" w:hAnsi="Times New Roman"/>
        </w:rPr>
        <w:t>d</w:t>
      </w:r>
      <w:r w:rsidR="002833A9" w:rsidRPr="009A0012">
        <w:rPr>
          <w:rFonts w:ascii="Times New Roman" w:hAnsi="Times New Roman"/>
        </w:rPr>
        <w:t>engan m adalah nilai minimum antara jumlah baris dan kolom.</w:t>
      </w:r>
      <w:r w:rsidRPr="009A0012">
        <w:rPr>
          <w:rFonts w:ascii="Times New Roman" w:hAnsi="Times New Roman"/>
        </w:rPr>
        <w:t xml:space="preserve"> </w:t>
      </w:r>
      <w:r w:rsidR="002833A9" w:rsidRPr="009A0012">
        <w:rPr>
          <w:rFonts w:ascii="Times New Roman" w:hAnsi="Times New Roman"/>
        </w:rPr>
        <w:t>Dengan membandingkan nilai C dan C</w:t>
      </w:r>
      <w:r w:rsidR="002833A9" w:rsidRPr="009A0012">
        <w:rPr>
          <w:rFonts w:ascii="Times New Roman" w:hAnsi="Times New Roman"/>
          <w:vertAlign w:val="subscript"/>
        </w:rPr>
        <w:t>maks</w:t>
      </w:r>
      <w:r w:rsidR="002833A9" w:rsidRPr="009A0012">
        <w:rPr>
          <w:rFonts w:ascii="Times New Roman" w:hAnsi="Times New Roman"/>
        </w:rPr>
        <w:t>, maka keeratan hubungan variabel I dan variabel II dapat ditentukan.</w:t>
      </w:r>
    </w:p>
    <w:p w:rsidR="002833A9" w:rsidRPr="009A0012" w:rsidRDefault="002833A9" w:rsidP="009A0012">
      <w:pPr>
        <w:autoSpaceDE w:val="0"/>
        <w:autoSpaceDN w:val="0"/>
        <w:adjustRightInd w:val="0"/>
        <w:spacing w:after="0" w:line="240" w:lineRule="auto"/>
        <w:jc w:val="both"/>
        <w:rPr>
          <w:rFonts w:ascii="Times New Roman" w:hAnsi="Times New Roman"/>
          <w:b/>
        </w:rPr>
      </w:pPr>
      <w:r w:rsidRPr="009A0012">
        <w:rPr>
          <w:rFonts w:ascii="Times New Roman" w:hAnsi="Times New Roman"/>
          <w:b/>
        </w:rPr>
        <w:t>Analisis Regresi Berganda</w:t>
      </w:r>
    </w:p>
    <w:p w:rsidR="002833A9"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Analisis ini untuk mengetahui arah hubungan antara variabel independen dengan variabel dependen apakah masing-masing variabel independen berhubungan positif atau negatif dan untuk memprediksi nilai dari variabel dependen apabila nilai variabel independen mengalami kenaikan atau penurunan.</w:t>
      </w:r>
      <w:r w:rsidR="00D44C1E" w:rsidRPr="009A0012">
        <w:rPr>
          <w:rFonts w:ascii="Times New Roman" w:hAnsi="Times New Roman"/>
        </w:rPr>
        <w:t xml:space="preserve"> </w:t>
      </w:r>
      <w:r w:rsidRPr="009A0012">
        <w:rPr>
          <w:rFonts w:ascii="Times New Roman" w:hAnsi="Times New Roman"/>
        </w:rPr>
        <w:t>Variabel independen dalam penelitian ini mencakup kecerdasan intelektual (X</w:t>
      </w:r>
      <w:r w:rsidRPr="009A0012">
        <w:rPr>
          <w:rFonts w:ascii="Times New Roman" w:hAnsi="Times New Roman"/>
          <w:vertAlign w:val="subscript"/>
        </w:rPr>
        <w:t>1</w:t>
      </w:r>
      <w:r w:rsidRPr="009A0012">
        <w:rPr>
          <w:rFonts w:ascii="Times New Roman" w:hAnsi="Times New Roman"/>
        </w:rPr>
        <w:t>), kecerdasan emosional (X</w:t>
      </w:r>
      <w:r w:rsidRPr="009A0012">
        <w:rPr>
          <w:rFonts w:ascii="Times New Roman" w:hAnsi="Times New Roman"/>
          <w:vertAlign w:val="subscript"/>
        </w:rPr>
        <w:t>2</w:t>
      </w:r>
      <w:r w:rsidRPr="009A0012">
        <w:rPr>
          <w:rFonts w:ascii="Times New Roman" w:hAnsi="Times New Roman"/>
        </w:rPr>
        <w:t>), kecerdasan spiritual (X</w:t>
      </w:r>
      <w:r w:rsidRPr="009A0012">
        <w:rPr>
          <w:rFonts w:ascii="Times New Roman" w:hAnsi="Times New Roman"/>
          <w:vertAlign w:val="subscript"/>
        </w:rPr>
        <w:t>3</w:t>
      </w:r>
      <w:r w:rsidRPr="009A0012">
        <w:rPr>
          <w:rFonts w:ascii="Times New Roman" w:hAnsi="Times New Roman"/>
        </w:rPr>
        <w:t>), sedangkan variabel dependennya adalah kinerja (Y). Model regresi berganda yang dikembangkan pada penelitian ini dinotasikan dalam persamaan sebagai berikut:</w:t>
      </w:r>
    </w:p>
    <w:p w:rsidR="002833A9" w:rsidRPr="009A0012" w:rsidRDefault="002833A9" w:rsidP="009A0012">
      <w:pPr>
        <w:autoSpaceDE w:val="0"/>
        <w:autoSpaceDN w:val="0"/>
        <w:adjustRightInd w:val="0"/>
        <w:spacing w:after="0" w:line="240" w:lineRule="auto"/>
        <w:jc w:val="center"/>
        <w:rPr>
          <w:rFonts w:ascii="Times New Roman" w:hAnsi="Times New Roman"/>
          <w:b/>
          <w:bCs/>
          <w:i/>
          <w:iCs/>
        </w:rPr>
      </w:pPr>
      <w:r w:rsidRPr="009A0012">
        <w:rPr>
          <w:rFonts w:ascii="Times New Roman" w:hAnsi="Times New Roman"/>
          <w:b/>
          <w:bCs/>
        </w:rPr>
        <w:t xml:space="preserve">Y = </w:t>
      </w:r>
      <w:r w:rsidRPr="009A0012">
        <w:rPr>
          <w:rFonts w:ascii="Times New Roman" w:hAnsi="Times New Roman"/>
          <w:b/>
          <w:bCs/>
          <w:i/>
          <w:iCs/>
        </w:rPr>
        <w:t xml:space="preserve">a </w:t>
      </w:r>
      <w:r w:rsidRPr="009A0012">
        <w:rPr>
          <w:rFonts w:ascii="Times New Roman" w:hAnsi="Times New Roman"/>
          <w:b/>
          <w:bCs/>
        </w:rPr>
        <w:t xml:space="preserve">+ </w:t>
      </w:r>
      <w:r w:rsidRPr="009A0012">
        <w:rPr>
          <w:rFonts w:ascii="Times New Roman" w:hAnsi="Times New Roman"/>
          <w:b/>
          <w:bCs/>
          <w:i/>
          <w:iCs/>
        </w:rPr>
        <w:t>b</w:t>
      </w:r>
      <w:r w:rsidRPr="009A0012">
        <w:rPr>
          <w:rFonts w:ascii="Times New Roman" w:hAnsi="Times New Roman"/>
          <w:b/>
          <w:bCs/>
        </w:rPr>
        <w:t>1X</w:t>
      </w:r>
      <w:r w:rsidRPr="009A0012">
        <w:rPr>
          <w:rFonts w:ascii="Times New Roman" w:hAnsi="Times New Roman"/>
          <w:b/>
          <w:bCs/>
          <w:vertAlign w:val="subscript"/>
        </w:rPr>
        <w:t>1</w:t>
      </w:r>
      <w:r w:rsidRPr="009A0012">
        <w:rPr>
          <w:rFonts w:ascii="Times New Roman" w:hAnsi="Times New Roman"/>
          <w:b/>
          <w:bCs/>
        </w:rPr>
        <w:t xml:space="preserve"> + </w:t>
      </w:r>
      <w:r w:rsidRPr="009A0012">
        <w:rPr>
          <w:rFonts w:ascii="Times New Roman" w:hAnsi="Times New Roman"/>
          <w:b/>
          <w:bCs/>
          <w:i/>
          <w:iCs/>
        </w:rPr>
        <w:t>b2</w:t>
      </w:r>
      <w:r w:rsidRPr="009A0012">
        <w:rPr>
          <w:rFonts w:ascii="Times New Roman" w:hAnsi="Times New Roman"/>
          <w:b/>
          <w:bCs/>
        </w:rPr>
        <w:t>X</w:t>
      </w:r>
      <w:r w:rsidRPr="009A0012">
        <w:rPr>
          <w:rFonts w:ascii="Times New Roman" w:hAnsi="Times New Roman"/>
          <w:b/>
          <w:bCs/>
          <w:vertAlign w:val="subscript"/>
        </w:rPr>
        <w:t>2</w:t>
      </w:r>
      <w:r w:rsidRPr="009A0012">
        <w:rPr>
          <w:rFonts w:ascii="Times New Roman" w:hAnsi="Times New Roman"/>
          <w:b/>
          <w:bCs/>
        </w:rPr>
        <w:t xml:space="preserve"> + </w:t>
      </w:r>
      <w:r w:rsidRPr="009A0012">
        <w:rPr>
          <w:rFonts w:ascii="Times New Roman" w:hAnsi="Times New Roman"/>
          <w:b/>
          <w:bCs/>
          <w:i/>
        </w:rPr>
        <w:t>b3</w:t>
      </w:r>
      <w:r w:rsidRPr="009A0012">
        <w:rPr>
          <w:rFonts w:ascii="Times New Roman" w:hAnsi="Times New Roman"/>
          <w:b/>
          <w:bCs/>
        </w:rPr>
        <w:t>X</w:t>
      </w:r>
      <w:r w:rsidRPr="009A0012">
        <w:rPr>
          <w:rFonts w:ascii="Times New Roman" w:hAnsi="Times New Roman"/>
          <w:b/>
          <w:bCs/>
          <w:vertAlign w:val="subscript"/>
        </w:rPr>
        <w:t>3</w:t>
      </w:r>
      <w:r w:rsidRPr="009A0012">
        <w:rPr>
          <w:rFonts w:ascii="Times New Roman" w:hAnsi="Times New Roman"/>
          <w:b/>
          <w:bCs/>
        </w:rPr>
        <w:t xml:space="preserve"> + </w:t>
      </w:r>
      <w:r w:rsidRPr="009A0012">
        <w:rPr>
          <w:rFonts w:ascii="Times New Roman" w:hAnsi="Times New Roman"/>
          <w:b/>
          <w:bCs/>
          <w:i/>
          <w:iCs/>
        </w:rPr>
        <w:t>e</w:t>
      </w:r>
    </w:p>
    <w:p w:rsidR="002833A9" w:rsidRPr="009A0012" w:rsidRDefault="002833A9"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Cs/>
        </w:rPr>
        <w:t>Dimana:</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rPr>
        <w:t>Y</w:t>
      </w:r>
      <w:r w:rsidRPr="009A0012">
        <w:rPr>
          <w:rFonts w:ascii="Times New Roman" w:hAnsi="Times New Roman"/>
          <w:bCs/>
        </w:rPr>
        <w:tab/>
      </w:r>
      <w:r w:rsidRPr="009A0012">
        <w:rPr>
          <w:rFonts w:ascii="Times New Roman" w:hAnsi="Times New Roman"/>
          <w:bCs/>
        </w:rPr>
        <w:tab/>
        <w:t>= variabel dependen (kinerja karyawan)</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i/>
          <w:iCs/>
        </w:rPr>
        <w:t>a</w:t>
      </w:r>
      <w:r w:rsidRPr="009A0012">
        <w:rPr>
          <w:rFonts w:ascii="Times New Roman" w:hAnsi="Times New Roman"/>
          <w:bCs/>
          <w:i/>
          <w:iCs/>
        </w:rPr>
        <w:tab/>
      </w:r>
      <w:r w:rsidRPr="009A0012">
        <w:rPr>
          <w:rFonts w:ascii="Times New Roman" w:hAnsi="Times New Roman"/>
          <w:bCs/>
          <w:i/>
          <w:iCs/>
        </w:rPr>
        <w:tab/>
      </w:r>
      <w:r w:rsidRPr="009A0012">
        <w:rPr>
          <w:rFonts w:ascii="Times New Roman" w:hAnsi="Times New Roman"/>
          <w:bCs/>
        </w:rPr>
        <w:t>= konstanta</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i/>
          <w:iCs/>
        </w:rPr>
        <w:t>b</w:t>
      </w:r>
      <w:r w:rsidRPr="009A0012">
        <w:rPr>
          <w:rFonts w:ascii="Times New Roman" w:hAnsi="Times New Roman"/>
          <w:bCs/>
        </w:rPr>
        <w:t>1,</w:t>
      </w:r>
      <w:r w:rsidRPr="009A0012">
        <w:rPr>
          <w:rFonts w:ascii="Times New Roman" w:hAnsi="Times New Roman"/>
          <w:bCs/>
          <w:i/>
          <w:iCs/>
        </w:rPr>
        <w:t>b</w:t>
      </w:r>
      <w:r w:rsidRPr="009A0012">
        <w:rPr>
          <w:rFonts w:ascii="Times New Roman" w:hAnsi="Times New Roman"/>
          <w:bCs/>
        </w:rPr>
        <w:t xml:space="preserve">2, </w:t>
      </w:r>
      <w:r w:rsidRPr="009A0012">
        <w:rPr>
          <w:rFonts w:ascii="Times New Roman" w:hAnsi="Times New Roman"/>
          <w:bCs/>
          <w:i/>
          <w:iCs/>
        </w:rPr>
        <w:t xml:space="preserve">b3 </w:t>
      </w:r>
      <w:r w:rsidRPr="009A0012">
        <w:rPr>
          <w:rFonts w:ascii="Times New Roman" w:hAnsi="Times New Roman"/>
          <w:bCs/>
          <w:i/>
          <w:iCs/>
        </w:rPr>
        <w:tab/>
      </w:r>
      <w:r w:rsidRPr="009A0012">
        <w:rPr>
          <w:rFonts w:ascii="Times New Roman" w:hAnsi="Times New Roman"/>
          <w:bCs/>
        </w:rPr>
        <w:t>= koefisien regresi</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1</w:t>
      </w:r>
      <w:r w:rsidRPr="009A0012">
        <w:rPr>
          <w:rFonts w:ascii="Times New Roman" w:hAnsi="Times New Roman"/>
          <w:bCs/>
        </w:rPr>
        <w:tab/>
      </w:r>
      <w:r w:rsidRPr="009A0012">
        <w:rPr>
          <w:rFonts w:ascii="Times New Roman" w:hAnsi="Times New Roman"/>
          <w:bCs/>
        </w:rPr>
        <w:tab/>
        <w:t>= kecerdasan intelktual</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2</w:t>
      </w:r>
      <w:r w:rsidRPr="009A0012">
        <w:rPr>
          <w:rFonts w:ascii="Times New Roman" w:hAnsi="Times New Roman"/>
          <w:bCs/>
        </w:rPr>
        <w:tab/>
      </w:r>
      <w:r w:rsidRPr="009A0012">
        <w:rPr>
          <w:rFonts w:ascii="Times New Roman" w:hAnsi="Times New Roman"/>
          <w:bCs/>
        </w:rPr>
        <w:tab/>
        <w:t>=kecerdasan emosional</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3</w:t>
      </w:r>
      <w:r w:rsidRPr="009A0012">
        <w:rPr>
          <w:rFonts w:ascii="Times New Roman" w:hAnsi="Times New Roman"/>
          <w:bCs/>
          <w:vertAlign w:val="subscript"/>
        </w:rPr>
        <w:tab/>
      </w:r>
      <w:r w:rsidRPr="009A0012">
        <w:rPr>
          <w:rFonts w:ascii="Times New Roman" w:hAnsi="Times New Roman"/>
          <w:bCs/>
          <w:vertAlign w:val="subscript"/>
        </w:rPr>
        <w:tab/>
      </w:r>
      <w:r w:rsidRPr="009A0012">
        <w:rPr>
          <w:rFonts w:ascii="Times New Roman" w:hAnsi="Times New Roman"/>
          <w:bCs/>
        </w:rPr>
        <w:t>=kecerdasan spiritual</w:t>
      </w:r>
    </w:p>
    <w:p w:rsidR="002833A9" w:rsidRPr="009A0012" w:rsidRDefault="002833A9" w:rsidP="009A0012">
      <w:pPr>
        <w:autoSpaceDE w:val="0"/>
        <w:autoSpaceDN w:val="0"/>
        <w:adjustRightInd w:val="0"/>
        <w:spacing w:after="0" w:line="240" w:lineRule="auto"/>
        <w:rPr>
          <w:rFonts w:ascii="Times New Roman" w:hAnsi="Times New Roman"/>
          <w:bCs/>
        </w:rPr>
      </w:pPr>
      <w:r w:rsidRPr="009A0012">
        <w:rPr>
          <w:rFonts w:ascii="Times New Roman" w:hAnsi="Times New Roman"/>
          <w:bCs/>
          <w:i/>
          <w:iCs/>
        </w:rPr>
        <w:t>e</w:t>
      </w:r>
      <w:r w:rsidRPr="009A0012">
        <w:rPr>
          <w:rFonts w:ascii="Times New Roman" w:hAnsi="Times New Roman"/>
          <w:bCs/>
          <w:i/>
          <w:iCs/>
        </w:rPr>
        <w:tab/>
      </w:r>
      <w:r w:rsidRPr="009A0012">
        <w:rPr>
          <w:rFonts w:ascii="Times New Roman" w:hAnsi="Times New Roman"/>
          <w:bCs/>
          <w:i/>
          <w:iCs/>
        </w:rPr>
        <w:tab/>
      </w:r>
      <w:r w:rsidRPr="009A0012">
        <w:rPr>
          <w:rFonts w:ascii="Times New Roman" w:hAnsi="Times New Roman"/>
          <w:bCs/>
        </w:rPr>
        <w:t>= kesalahan prediksi (</w:t>
      </w:r>
      <w:r w:rsidRPr="009A0012">
        <w:rPr>
          <w:rFonts w:ascii="Times New Roman" w:hAnsi="Times New Roman"/>
          <w:bCs/>
          <w:i/>
          <w:iCs/>
        </w:rPr>
        <w:t>error term</w:t>
      </w:r>
      <w:r w:rsidRPr="009A0012">
        <w:rPr>
          <w:rFonts w:ascii="Times New Roman" w:hAnsi="Times New Roman"/>
          <w:bCs/>
        </w:rPr>
        <w:t>)</w:t>
      </w:r>
    </w:p>
    <w:p w:rsidR="006619AE" w:rsidRPr="009A0012" w:rsidRDefault="006619AE" w:rsidP="009A0012">
      <w:pPr>
        <w:pStyle w:val="ListParagraph"/>
        <w:autoSpaceDE w:val="0"/>
        <w:autoSpaceDN w:val="0"/>
        <w:adjustRightInd w:val="0"/>
        <w:spacing w:after="0" w:line="240" w:lineRule="auto"/>
        <w:jc w:val="both"/>
        <w:rPr>
          <w:rFonts w:ascii="Times New Roman" w:hAnsi="Times New Roman"/>
          <w:b/>
        </w:rPr>
      </w:pPr>
    </w:p>
    <w:p w:rsidR="001D6734" w:rsidRPr="001D47FF" w:rsidRDefault="001D47FF" w:rsidP="001D47FF">
      <w:pPr>
        <w:tabs>
          <w:tab w:val="left" w:pos="450"/>
        </w:tabs>
        <w:autoSpaceDE w:val="0"/>
        <w:autoSpaceDN w:val="0"/>
        <w:adjustRightInd w:val="0"/>
        <w:spacing w:after="0" w:line="240" w:lineRule="auto"/>
        <w:jc w:val="center"/>
        <w:rPr>
          <w:rFonts w:ascii="Times New Roman" w:hAnsi="Times New Roman"/>
          <w:b/>
        </w:rPr>
      </w:pPr>
      <w:r>
        <w:rPr>
          <w:rFonts w:ascii="Times New Roman" w:hAnsi="Times New Roman"/>
          <w:b/>
        </w:rPr>
        <w:t>HASIL PENELITIAN DAN</w:t>
      </w:r>
      <w:r w:rsidRPr="001D47FF">
        <w:rPr>
          <w:rFonts w:ascii="Times New Roman" w:hAnsi="Times New Roman"/>
          <w:b/>
        </w:rPr>
        <w:t xml:space="preserve"> PEMBAHASAN</w:t>
      </w:r>
    </w:p>
    <w:p w:rsidR="002833A9" w:rsidRPr="009A0012" w:rsidRDefault="002833A9"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Responden Menurut Usia</w:t>
      </w:r>
    </w:p>
    <w:p w:rsidR="002833A9"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II</w:t>
      </w:r>
      <w:r w:rsidR="002833A9" w:rsidRPr="009A0012">
        <w:rPr>
          <w:rFonts w:ascii="Times New Roman" w:hAnsi="Times New Roman"/>
          <w:b/>
          <w:bCs/>
        </w:rPr>
        <w:t>.</w:t>
      </w:r>
      <w:r w:rsidRPr="009A0012">
        <w:rPr>
          <w:rFonts w:ascii="Times New Roman" w:hAnsi="Times New Roman"/>
          <w:b/>
          <w:bCs/>
        </w:rPr>
        <w:t xml:space="preserve"> </w:t>
      </w:r>
      <w:r w:rsidR="002833A9" w:rsidRPr="009A0012">
        <w:rPr>
          <w:rFonts w:ascii="Times New Roman" w:hAnsi="Times New Roman"/>
          <w:b/>
          <w:bCs/>
        </w:rPr>
        <w:t>Profil Responden Menurut Usia</w:t>
      </w:r>
    </w:p>
    <w:tbl>
      <w:tblPr>
        <w:tblW w:w="5780" w:type="dxa"/>
        <w:jc w:val="center"/>
        <w:tblInd w:w="1110" w:type="dxa"/>
        <w:tblLook w:val="04A0"/>
      </w:tblPr>
      <w:tblGrid>
        <w:gridCol w:w="1960"/>
        <w:gridCol w:w="1920"/>
        <w:gridCol w:w="1900"/>
      </w:tblGrid>
      <w:tr w:rsidR="002833A9" w:rsidRPr="009A0012" w:rsidTr="00EF7104">
        <w:trPr>
          <w:trHeight w:val="288"/>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Usia (Tahun)</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Jumlah</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w:t>
            </w:r>
          </w:p>
        </w:tc>
      </w:tr>
      <w:tr w:rsidR="002833A9" w:rsidRPr="009A0012" w:rsidTr="00EF7104">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&lt; 30 tahun</w:t>
            </w:r>
          </w:p>
        </w:tc>
        <w:tc>
          <w:tcPr>
            <w:tcW w:w="192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72</w:t>
            </w:r>
          </w:p>
        </w:tc>
        <w:tc>
          <w:tcPr>
            <w:tcW w:w="190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34</w:t>
            </w:r>
          </w:p>
        </w:tc>
      </w:tr>
      <w:tr w:rsidR="002833A9" w:rsidRPr="009A0012" w:rsidTr="00EF7104">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31-40 tahun</w:t>
            </w:r>
          </w:p>
        </w:tc>
        <w:tc>
          <w:tcPr>
            <w:tcW w:w="192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52</w:t>
            </w:r>
          </w:p>
        </w:tc>
        <w:tc>
          <w:tcPr>
            <w:tcW w:w="190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25</w:t>
            </w:r>
          </w:p>
        </w:tc>
      </w:tr>
      <w:tr w:rsidR="002833A9" w:rsidRPr="009A0012" w:rsidTr="00EF7104">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&gt;40 tahun</w:t>
            </w:r>
          </w:p>
        </w:tc>
        <w:tc>
          <w:tcPr>
            <w:tcW w:w="192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84</w:t>
            </w:r>
          </w:p>
        </w:tc>
        <w:tc>
          <w:tcPr>
            <w:tcW w:w="190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41</w:t>
            </w:r>
          </w:p>
        </w:tc>
      </w:tr>
      <w:tr w:rsidR="002833A9" w:rsidRPr="009A0012" w:rsidTr="00EF7104">
        <w:trPr>
          <w:trHeight w:val="288"/>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Total</w:t>
            </w:r>
          </w:p>
        </w:tc>
        <w:tc>
          <w:tcPr>
            <w:tcW w:w="192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208</w:t>
            </w:r>
          </w:p>
        </w:tc>
        <w:tc>
          <w:tcPr>
            <w:tcW w:w="1900" w:type="dxa"/>
            <w:tcBorders>
              <w:top w:val="nil"/>
              <w:left w:val="nil"/>
              <w:bottom w:val="single" w:sz="4" w:space="0" w:color="auto"/>
              <w:right w:val="single" w:sz="4" w:space="0" w:color="auto"/>
            </w:tcBorders>
            <w:shd w:val="clear" w:color="auto" w:fill="auto"/>
            <w:noWrap/>
            <w:vAlign w:val="bottom"/>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 100</w:t>
            </w:r>
          </w:p>
        </w:tc>
      </w:tr>
    </w:tbl>
    <w:p w:rsidR="002833A9" w:rsidRPr="009A0012" w:rsidRDefault="002833A9" w:rsidP="009A0012">
      <w:pPr>
        <w:spacing w:after="0" w:line="240" w:lineRule="auto"/>
        <w:ind w:left="1440" w:firstLine="720"/>
        <w:contextualSpacing/>
        <w:jc w:val="both"/>
        <w:rPr>
          <w:rFonts w:ascii="Times New Roman" w:hAnsi="Times New Roman"/>
        </w:rPr>
      </w:pPr>
      <w:r w:rsidRPr="009A0012">
        <w:rPr>
          <w:rFonts w:ascii="Times New Roman" w:hAnsi="Times New Roman"/>
        </w:rPr>
        <w:t>Sumber : PT. Bank Sulut Kantor Pusat 2012</w:t>
      </w:r>
    </w:p>
    <w:p w:rsidR="002833A9" w:rsidRPr="009A0012" w:rsidRDefault="006619AE"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K</w:t>
      </w:r>
      <w:r w:rsidR="002833A9" w:rsidRPr="009A0012">
        <w:rPr>
          <w:rFonts w:ascii="Times New Roman" w:hAnsi="Times New Roman"/>
        </w:rPr>
        <w:t>elompok usia produktif (20-40 tahun) mendominasi porsi karyawan PT. Bank Sulut dengan persentase sebesar 59%, menandakan PT. Bank Sulut mengandalkan tenaga kerja muda sebagai tulang punggung perusahaan. Kebijakan ini dilakukan karena manajemen PT. Bank Sulut menganggap mereka yang masih muda cenderung lebih aktif dalam menjalankan pekerjaannya, bisa memberikan ide-ide yang berguna untuk pengembangan perusahaan, serta lebih cepat beradaptasi dalam menghadapi perubahan kebijakan perusahaan.</w:t>
      </w:r>
    </w:p>
    <w:p w:rsidR="001D47FF" w:rsidRDefault="001D47FF" w:rsidP="009A0012">
      <w:pPr>
        <w:autoSpaceDE w:val="0"/>
        <w:autoSpaceDN w:val="0"/>
        <w:adjustRightInd w:val="0"/>
        <w:spacing w:after="0" w:line="240" w:lineRule="auto"/>
        <w:rPr>
          <w:rFonts w:ascii="Times New Roman" w:hAnsi="Times New Roman"/>
          <w:b/>
          <w:bCs/>
        </w:rPr>
      </w:pPr>
    </w:p>
    <w:p w:rsidR="001D47FF" w:rsidRDefault="001D47FF" w:rsidP="009A0012">
      <w:pPr>
        <w:autoSpaceDE w:val="0"/>
        <w:autoSpaceDN w:val="0"/>
        <w:adjustRightInd w:val="0"/>
        <w:spacing w:after="0" w:line="240" w:lineRule="auto"/>
        <w:rPr>
          <w:rFonts w:ascii="Times New Roman" w:hAnsi="Times New Roman"/>
          <w:b/>
          <w:bCs/>
        </w:rPr>
      </w:pPr>
    </w:p>
    <w:p w:rsidR="001D47FF" w:rsidRDefault="001D47FF" w:rsidP="009A0012">
      <w:pPr>
        <w:autoSpaceDE w:val="0"/>
        <w:autoSpaceDN w:val="0"/>
        <w:adjustRightInd w:val="0"/>
        <w:spacing w:after="0" w:line="240" w:lineRule="auto"/>
        <w:rPr>
          <w:rFonts w:ascii="Times New Roman" w:hAnsi="Times New Roman"/>
          <w:b/>
          <w:bCs/>
        </w:rPr>
      </w:pPr>
    </w:p>
    <w:p w:rsidR="001D47FF" w:rsidRDefault="001D47FF" w:rsidP="009A0012">
      <w:pPr>
        <w:autoSpaceDE w:val="0"/>
        <w:autoSpaceDN w:val="0"/>
        <w:adjustRightInd w:val="0"/>
        <w:spacing w:after="0" w:line="240" w:lineRule="auto"/>
        <w:rPr>
          <w:rFonts w:ascii="Times New Roman" w:hAnsi="Times New Roman"/>
          <w:b/>
          <w:bCs/>
        </w:rPr>
      </w:pPr>
    </w:p>
    <w:p w:rsidR="001D47FF" w:rsidRDefault="001D47FF" w:rsidP="009A0012">
      <w:pPr>
        <w:autoSpaceDE w:val="0"/>
        <w:autoSpaceDN w:val="0"/>
        <w:adjustRightInd w:val="0"/>
        <w:spacing w:after="0" w:line="240" w:lineRule="auto"/>
        <w:rPr>
          <w:rFonts w:ascii="Times New Roman" w:hAnsi="Times New Roman"/>
          <w:b/>
          <w:bCs/>
        </w:rPr>
      </w:pPr>
    </w:p>
    <w:p w:rsidR="001D47FF" w:rsidRDefault="001D47FF" w:rsidP="009A0012">
      <w:pPr>
        <w:autoSpaceDE w:val="0"/>
        <w:autoSpaceDN w:val="0"/>
        <w:adjustRightInd w:val="0"/>
        <w:spacing w:after="0" w:line="240" w:lineRule="auto"/>
        <w:rPr>
          <w:rFonts w:ascii="Times New Roman" w:hAnsi="Times New Roman"/>
          <w:b/>
          <w:bCs/>
        </w:rPr>
      </w:pPr>
    </w:p>
    <w:p w:rsidR="002833A9" w:rsidRPr="009A0012" w:rsidRDefault="002833A9" w:rsidP="009A0012">
      <w:pPr>
        <w:autoSpaceDE w:val="0"/>
        <w:autoSpaceDN w:val="0"/>
        <w:adjustRightInd w:val="0"/>
        <w:spacing w:after="0" w:line="240" w:lineRule="auto"/>
        <w:rPr>
          <w:rFonts w:ascii="Times New Roman" w:hAnsi="Times New Roman"/>
          <w:b/>
          <w:bCs/>
        </w:rPr>
      </w:pPr>
      <w:r w:rsidRPr="009A0012">
        <w:rPr>
          <w:rFonts w:ascii="Times New Roman" w:hAnsi="Times New Roman"/>
          <w:b/>
          <w:bCs/>
        </w:rPr>
        <w:lastRenderedPageBreak/>
        <w:t>Responden Menurut Jenis Kelamin</w:t>
      </w:r>
    </w:p>
    <w:p w:rsidR="002833A9"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III</w:t>
      </w:r>
      <w:r w:rsidR="002833A9" w:rsidRPr="009A0012">
        <w:rPr>
          <w:rFonts w:ascii="Times New Roman" w:hAnsi="Times New Roman"/>
          <w:b/>
          <w:bCs/>
        </w:rPr>
        <w:t>.</w:t>
      </w:r>
      <w:r w:rsidRPr="009A0012">
        <w:rPr>
          <w:rFonts w:ascii="Times New Roman" w:hAnsi="Times New Roman"/>
          <w:b/>
          <w:bCs/>
        </w:rPr>
        <w:t xml:space="preserve"> </w:t>
      </w:r>
      <w:r w:rsidR="002833A9" w:rsidRPr="009A0012">
        <w:rPr>
          <w:rFonts w:ascii="Times New Roman" w:hAnsi="Times New Roman"/>
          <w:b/>
          <w:bCs/>
        </w:rPr>
        <w:t>Profil Responden Menurut Jenis Kelamin</w:t>
      </w:r>
    </w:p>
    <w:tbl>
      <w:tblPr>
        <w:tblW w:w="5780" w:type="dxa"/>
        <w:tblInd w:w="1633" w:type="dxa"/>
        <w:tblLook w:val="04A0"/>
      </w:tblPr>
      <w:tblGrid>
        <w:gridCol w:w="1960"/>
        <w:gridCol w:w="1920"/>
        <w:gridCol w:w="1900"/>
      </w:tblGrid>
      <w:tr w:rsidR="002833A9" w:rsidRPr="009A0012" w:rsidTr="00EF7104">
        <w:trPr>
          <w:trHeight w:val="288"/>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Jenis Kelamin</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Jumlah</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w:t>
            </w:r>
          </w:p>
        </w:tc>
      </w:tr>
      <w:tr w:rsidR="002833A9" w:rsidRPr="009A0012" w:rsidTr="00EF7104">
        <w:trPr>
          <w:trHeight w:val="288"/>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Laki-laki</w:t>
            </w:r>
          </w:p>
        </w:tc>
        <w:tc>
          <w:tcPr>
            <w:tcW w:w="192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148</w:t>
            </w:r>
          </w:p>
        </w:tc>
        <w:tc>
          <w:tcPr>
            <w:tcW w:w="190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71</w:t>
            </w:r>
          </w:p>
        </w:tc>
      </w:tr>
      <w:tr w:rsidR="002833A9" w:rsidRPr="009A0012" w:rsidTr="00EF7104">
        <w:trPr>
          <w:trHeight w:val="288"/>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Perempuan</w:t>
            </w:r>
          </w:p>
        </w:tc>
        <w:tc>
          <w:tcPr>
            <w:tcW w:w="192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60</w:t>
            </w:r>
          </w:p>
        </w:tc>
        <w:tc>
          <w:tcPr>
            <w:tcW w:w="190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29</w:t>
            </w:r>
          </w:p>
        </w:tc>
      </w:tr>
      <w:tr w:rsidR="002833A9" w:rsidRPr="009A0012" w:rsidTr="00EF7104">
        <w:trPr>
          <w:trHeight w:val="288"/>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Total</w:t>
            </w:r>
          </w:p>
        </w:tc>
        <w:tc>
          <w:tcPr>
            <w:tcW w:w="192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208</w:t>
            </w:r>
          </w:p>
        </w:tc>
        <w:tc>
          <w:tcPr>
            <w:tcW w:w="1900" w:type="dxa"/>
            <w:tcBorders>
              <w:top w:val="nil"/>
              <w:left w:val="nil"/>
              <w:bottom w:val="single" w:sz="4" w:space="0" w:color="auto"/>
              <w:right w:val="single" w:sz="4" w:space="0" w:color="auto"/>
            </w:tcBorders>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100</w:t>
            </w:r>
          </w:p>
        </w:tc>
      </w:tr>
    </w:tbl>
    <w:p w:rsidR="002833A9" w:rsidRPr="009A0012" w:rsidRDefault="002833A9" w:rsidP="009A0012">
      <w:pPr>
        <w:spacing w:after="0" w:line="240" w:lineRule="auto"/>
        <w:contextualSpacing/>
        <w:jc w:val="center"/>
        <w:rPr>
          <w:rFonts w:ascii="Times New Roman" w:hAnsi="Times New Roman"/>
        </w:rPr>
      </w:pPr>
      <w:r w:rsidRPr="009A0012">
        <w:rPr>
          <w:rFonts w:ascii="Times New Roman" w:hAnsi="Times New Roman"/>
        </w:rPr>
        <w:t>Sumber : PT. Bank Sulut Kantor Pusat 2012</w:t>
      </w:r>
    </w:p>
    <w:p w:rsidR="001D6734" w:rsidRPr="009A0012" w:rsidRDefault="002833A9" w:rsidP="009A0012">
      <w:pPr>
        <w:autoSpaceDE w:val="0"/>
        <w:autoSpaceDN w:val="0"/>
        <w:adjustRightInd w:val="0"/>
        <w:spacing w:after="0" w:line="240" w:lineRule="auto"/>
        <w:ind w:firstLine="720"/>
        <w:jc w:val="both"/>
        <w:rPr>
          <w:rFonts w:ascii="Times New Roman" w:hAnsi="Times New Roman"/>
          <w:b/>
          <w:bCs/>
        </w:rPr>
      </w:pPr>
      <w:r w:rsidRPr="009A0012">
        <w:rPr>
          <w:rFonts w:ascii="Times New Roman" w:hAnsi="Times New Roman"/>
        </w:rPr>
        <w:t>Dalam sektor perbankan yang lazim didominasi oleh karyawan berjenis kelamin perempuan, ternyata PT. Bank Sulut justru didominasi oleh karyawan laki-laki, angka 71% berbanding hanya 29% karyawan perempuan jelas menunjukkan perbedaan yang signifikan. Kesimpulan yang didapat dengan membandingkan hasil tes kemampuan intelektual para responden menunjukkan bahwa rata-rata karyawan laki-laki memiliki kemampuan intelektual yang lebih baik dibandingkan karyawan perempuan.</w:t>
      </w:r>
    </w:p>
    <w:p w:rsidR="006619AE" w:rsidRPr="009A0012" w:rsidRDefault="006619AE" w:rsidP="009A0012">
      <w:pPr>
        <w:autoSpaceDE w:val="0"/>
        <w:autoSpaceDN w:val="0"/>
        <w:adjustRightInd w:val="0"/>
        <w:spacing w:after="0" w:line="240" w:lineRule="auto"/>
        <w:jc w:val="both"/>
        <w:rPr>
          <w:rFonts w:ascii="Times New Roman" w:hAnsi="Times New Roman"/>
          <w:b/>
          <w:bCs/>
        </w:rPr>
      </w:pPr>
    </w:p>
    <w:p w:rsidR="002833A9" w:rsidRPr="009A0012" w:rsidRDefault="002833A9"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Responden Menurut Masa Kerja</w:t>
      </w:r>
    </w:p>
    <w:p w:rsidR="002833A9"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IV</w:t>
      </w:r>
      <w:r w:rsidR="002833A9" w:rsidRPr="009A0012">
        <w:rPr>
          <w:rFonts w:ascii="Times New Roman" w:hAnsi="Times New Roman"/>
          <w:b/>
          <w:bCs/>
        </w:rPr>
        <w:t>.</w:t>
      </w:r>
      <w:r w:rsidRPr="009A0012">
        <w:rPr>
          <w:rFonts w:ascii="Times New Roman" w:hAnsi="Times New Roman"/>
          <w:b/>
          <w:bCs/>
        </w:rPr>
        <w:t xml:space="preserve"> </w:t>
      </w:r>
      <w:r w:rsidR="002833A9" w:rsidRPr="009A0012">
        <w:rPr>
          <w:rFonts w:ascii="Times New Roman" w:hAnsi="Times New Roman"/>
          <w:b/>
          <w:bCs/>
        </w:rPr>
        <w:t>Profil Responden Menurut Masa Kerja</w:t>
      </w:r>
    </w:p>
    <w:tbl>
      <w:tblPr>
        <w:tblW w:w="5760" w:type="dxa"/>
        <w:jc w:val="center"/>
        <w:tblInd w:w="25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960"/>
        <w:gridCol w:w="1900"/>
        <w:gridCol w:w="1900"/>
      </w:tblGrid>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Masa Kerja</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Jumlah</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&lt; 10 tahun</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148</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71</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10-20 tahun</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21</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10</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&gt; 20 tahun</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39</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19</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Total</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208</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100</w:t>
            </w:r>
          </w:p>
        </w:tc>
      </w:tr>
    </w:tbl>
    <w:p w:rsidR="002833A9" w:rsidRPr="009A0012" w:rsidRDefault="002833A9" w:rsidP="009A0012">
      <w:pPr>
        <w:spacing w:after="0" w:line="240" w:lineRule="auto"/>
        <w:contextualSpacing/>
        <w:jc w:val="center"/>
        <w:rPr>
          <w:rFonts w:ascii="Times New Roman" w:hAnsi="Times New Roman"/>
        </w:rPr>
      </w:pPr>
      <w:r w:rsidRPr="009A0012">
        <w:rPr>
          <w:rFonts w:ascii="Times New Roman" w:hAnsi="Times New Roman"/>
        </w:rPr>
        <w:t>Sumber : PT. Bank Sulut Kantor Pusat, 2012</w:t>
      </w:r>
    </w:p>
    <w:p w:rsidR="002833A9" w:rsidRPr="009A0012" w:rsidRDefault="006619AE"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K</w:t>
      </w:r>
      <w:r w:rsidR="002833A9" w:rsidRPr="009A0012">
        <w:rPr>
          <w:rFonts w:ascii="Times New Roman" w:hAnsi="Times New Roman"/>
        </w:rPr>
        <w:t>antor pusat PT. Bank Sulut didominasi oleh karyawan dengan masa kerja di bawah 10 tahun, dengan persentase sebanyak 71% dari total karyawan yang ada.</w:t>
      </w:r>
      <w:r w:rsidR="001D6734" w:rsidRPr="009A0012">
        <w:rPr>
          <w:rFonts w:ascii="Times New Roman" w:hAnsi="Times New Roman"/>
        </w:rPr>
        <w:t xml:space="preserve"> </w:t>
      </w:r>
      <w:r w:rsidR="002833A9" w:rsidRPr="009A0012">
        <w:rPr>
          <w:rFonts w:ascii="Times New Roman" w:hAnsi="Times New Roman"/>
        </w:rPr>
        <w:t>Kelompok karyawan dengan masa kerja di bawah 10 tahun ini memberi nilai lebih terhadap perusahaan dengan etos kerja mereka yang cenderung lebih kompetitif dan penuh dengan ide-ide segar.</w:t>
      </w:r>
    </w:p>
    <w:p w:rsidR="002833A9" w:rsidRPr="009A0012" w:rsidRDefault="002833A9" w:rsidP="009A0012">
      <w:pPr>
        <w:autoSpaceDE w:val="0"/>
        <w:autoSpaceDN w:val="0"/>
        <w:adjustRightInd w:val="0"/>
        <w:spacing w:after="0" w:line="240" w:lineRule="auto"/>
        <w:rPr>
          <w:rFonts w:ascii="Times New Roman" w:hAnsi="Times New Roman"/>
          <w:b/>
          <w:bCs/>
        </w:rPr>
      </w:pPr>
      <w:r w:rsidRPr="009A0012">
        <w:rPr>
          <w:rFonts w:ascii="Times New Roman" w:hAnsi="Times New Roman"/>
          <w:b/>
          <w:bCs/>
        </w:rPr>
        <w:t>Responden Menurut Tingkat Pendidikan</w:t>
      </w:r>
    </w:p>
    <w:p w:rsidR="002833A9"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V</w:t>
      </w:r>
      <w:r w:rsidR="002833A9" w:rsidRPr="009A0012">
        <w:rPr>
          <w:rFonts w:ascii="Times New Roman" w:hAnsi="Times New Roman"/>
          <w:b/>
          <w:bCs/>
        </w:rPr>
        <w:t>.</w:t>
      </w:r>
      <w:r w:rsidRPr="009A0012">
        <w:rPr>
          <w:rFonts w:ascii="Times New Roman" w:hAnsi="Times New Roman"/>
          <w:b/>
          <w:bCs/>
        </w:rPr>
        <w:t xml:space="preserve"> </w:t>
      </w:r>
      <w:r w:rsidR="002833A9" w:rsidRPr="009A0012">
        <w:rPr>
          <w:rFonts w:ascii="Times New Roman" w:hAnsi="Times New Roman"/>
          <w:b/>
          <w:bCs/>
        </w:rPr>
        <w:t>Responden Menurut Tingkat Pendidikan</w:t>
      </w:r>
    </w:p>
    <w:tbl>
      <w:tblPr>
        <w:tblW w:w="5760" w:type="dxa"/>
        <w:jc w:val="center"/>
        <w:tblInd w:w="2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900"/>
        <w:gridCol w:w="1900"/>
      </w:tblGrid>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Pendidikan</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Jumlah</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Akademi/SMU</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48</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23</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Sarjana</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121</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58</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Pasca Sarjana</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39</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color w:val="000000"/>
                <w:lang w:eastAsia="id-ID"/>
              </w:rPr>
            </w:pPr>
            <w:r w:rsidRPr="009A0012">
              <w:rPr>
                <w:rFonts w:ascii="Times New Roman" w:eastAsia="Times New Roman" w:hAnsi="Times New Roman"/>
                <w:color w:val="000000"/>
                <w:lang w:eastAsia="id-ID"/>
              </w:rPr>
              <w:t>19</w:t>
            </w:r>
          </w:p>
        </w:tc>
      </w:tr>
      <w:tr w:rsidR="002833A9" w:rsidRPr="009A0012" w:rsidTr="00EF7104">
        <w:trPr>
          <w:trHeight w:val="288"/>
          <w:jc w:val="center"/>
        </w:trPr>
        <w:tc>
          <w:tcPr>
            <w:tcW w:w="196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Total</w:t>
            </w:r>
          </w:p>
        </w:tc>
        <w:tc>
          <w:tcPr>
            <w:tcW w:w="1900" w:type="dxa"/>
            <w:vAlign w:val="center"/>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208</w:t>
            </w:r>
          </w:p>
        </w:tc>
        <w:tc>
          <w:tcPr>
            <w:tcW w:w="1900" w:type="dxa"/>
            <w:shd w:val="clear" w:color="auto" w:fill="auto"/>
            <w:noWrap/>
            <w:vAlign w:val="center"/>
            <w:hideMark/>
          </w:tcPr>
          <w:p w:rsidR="002833A9" w:rsidRPr="009A0012" w:rsidRDefault="002833A9" w:rsidP="009A0012">
            <w:pPr>
              <w:spacing w:after="0" w:line="240" w:lineRule="auto"/>
              <w:jc w:val="center"/>
              <w:rPr>
                <w:rFonts w:ascii="Times New Roman" w:eastAsia="Times New Roman" w:hAnsi="Times New Roman"/>
                <w:b/>
                <w:color w:val="000000"/>
                <w:lang w:eastAsia="id-ID"/>
              </w:rPr>
            </w:pPr>
            <w:r w:rsidRPr="009A0012">
              <w:rPr>
                <w:rFonts w:ascii="Times New Roman" w:eastAsia="Times New Roman" w:hAnsi="Times New Roman"/>
                <w:b/>
                <w:color w:val="000000"/>
                <w:lang w:eastAsia="id-ID"/>
              </w:rPr>
              <w:t>100</w:t>
            </w:r>
          </w:p>
        </w:tc>
      </w:tr>
    </w:tbl>
    <w:p w:rsidR="002833A9" w:rsidRPr="009A0012" w:rsidRDefault="002833A9" w:rsidP="009A0012">
      <w:pPr>
        <w:spacing w:after="0" w:line="240" w:lineRule="auto"/>
        <w:contextualSpacing/>
        <w:jc w:val="center"/>
        <w:rPr>
          <w:rFonts w:ascii="Times New Roman" w:hAnsi="Times New Roman"/>
        </w:rPr>
      </w:pPr>
      <w:r w:rsidRPr="009A0012">
        <w:rPr>
          <w:rFonts w:ascii="Times New Roman" w:hAnsi="Times New Roman"/>
        </w:rPr>
        <w:t>Sumber : PT. Bank Sulut Kantor Pusat, 2012</w:t>
      </w:r>
    </w:p>
    <w:p w:rsidR="002833A9" w:rsidRPr="009A0012" w:rsidRDefault="006619AE"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T</w:t>
      </w:r>
      <w:r w:rsidR="002833A9" w:rsidRPr="009A0012">
        <w:rPr>
          <w:rFonts w:ascii="Times New Roman" w:hAnsi="Times New Roman"/>
        </w:rPr>
        <w:t>ingkat pendidikan karyawan di kantor pusat PT. Bank Sulut lebih banyak didominasi oleh mereka yang berpendidikan sarjana dengan persentase sebesar 58%. Hal ini membuktikan bahwa tingkat pendidikan merupakan faktor penting dalam dunia pekerjaan dalam hal ini pada sektor perbankan</w:t>
      </w:r>
      <w:r w:rsidR="00B04294" w:rsidRPr="009A0012">
        <w:rPr>
          <w:rFonts w:ascii="Times New Roman" w:hAnsi="Times New Roman"/>
        </w:rPr>
        <w:t>.</w:t>
      </w:r>
    </w:p>
    <w:p w:rsidR="002833A9" w:rsidRPr="009A0012" w:rsidRDefault="002833A9" w:rsidP="009A0012">
      <w:pPr>
        <w:autoSpaceDE w:val="0"/>
        <w:autoSpaceDN w:val="0"/>
        <w:adjustRightInd w:val="0"/>
        <w:spacing w:after="0" w:line="240" w:lineRule="auto"/>
        <w:rPr>
          <w:rFonts w:ascii="Times New Roman" w:hAnsi="Times New Roman"/>
          <w:b/>
          <w:bCs/>
        </w:rPr>
      </w:pPr>
      <w:r w:rsidRPr="009A0012">
        <w:rPr>
          <w:rFonts w:ascii="Times New Roman" w:hAnsi="Times New Roman"/>
          <w:b/>
          <w:bCs/>
        </w:rPr>
        <w:t>Analisis Regresi Berganda</w:t>
      </w:r>
    </w:p>
    <w:p w:rsidR="002833A9" w:rsidRPr="009A0012" w:rsidRDefault="006619AE" w:rsidP="009A0012">
      <w:pPr>
        <w:autoSpaceDE w:val="0"/>
        <w:autoSpaceDN w:val="0"/>
        <w:adjustRightInd w:val="0"/>
        <w:spacing w:after="0" w:line="240" w:lineRule="auto"/>
        <w:jc w:val="center"/>
        <w:rPr>
          <w:rFonts w:ascii="Times New Roman" w:hAnsi="Times New Roman"/>
          <w:b/>
        </w:rPr>
      </w:pPr>
      <w:r w:rsidRPr="009A0012">
        <w:rPr>
          <w:rFonts w:ascii="Times New Roman" w:hAnsi="Times New Roman"/>
          <w:b/>
        </w:rPr>
        <w:t>Tabel VI</w:t>
      </w:r>
      <w:r w:rsidR="002833A9" w:rsidRPr="009A0012">
        <w:rPr>
          <w:rFonts w:ascii="Times New Roman" w:hAnsi="Times New Roman"/>
          <w:b/>
        </w:rPr>
        <w:t>. Hasil Analisis Korelasi Berganda &amp; Determinasi</w:t>
      </w:r>
    </w:p>
    <w:p w:rsidR="002833A9" w:rsidRPr="009A0012" w:rsidRDefault="002833A9"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noProof/>
        </w:rPr>
        <w:drawing>
          <wp:inline distT="0" distB="0" distL="0" distR="0">
            <wp:extent cx="3601720" cy="12642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601720" cy="1264285"/>
                    </a:xfrm>
                    <a:prstGeom prst="rect">
                      <a:avLst/>
                    </a:prstGeom>
                    <a:noFill/>
                    <a:ln w="9525">
                      <a:noFill/>
                      <a:miter lim="800000"/>
                      <a:headEnd/>
                      <a:tailEnd/>
                    </a:ln>
                  </pic:spPr>
                </pic:pic>
              </a:graphicData>
            </a:graphic>
          </wp:inline>
        </w:drawing>
      </w:r>
    </w:p>
    <w:p w:rsidR="002833A9"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 xml:space="preserve">Berdasarkan tabel </w:t>
      </w:r>
      <w:r w:rsidR="006619AE" w:rsidRPr="009A0012">
        <w:rPr>
          <w:rFonts w:ascii="Times New Roman" w:hAnsi="Times New Roman"/>
        </w:rPr>
        <w:t>VI</w:t>
      </w:r>
      <w:r w:rsidRPr="009A0012">
        <w:rPr>
          <w:rFonts w:ascii="Times New Roman" w:hAnsi="Times New Roman"/>
        </w:rPr>
        <w:t xml:space="preserve"> di atas, didapatkan nilai R sebesar 0,598 (59,8%), hal ini menunjukkan bahwa hubungan antara ketiga variabel independen, yaitu kecerdasan intelektual (IQ), kecerdasan emosional (EQ) &amp; kecerdasan spiritual (SQ) dengan kinerja karyawan yang merupakan variabel dependen cukup kuat.Sedangkan,nilai R</w:t>
      </w:r>
      <w:r w:rsidRPr="009A0012">
        <w:rPr>
          <w:rFonts w:ascii="Times New Roman" w:hAnsi="Times New Roman"/>
          <w:vertAlign w:val="superscript"/>
        </w:rPr>
        <w:t>2</w:t>
      </w:r>
      <w:r w:rsidRPr="009A0012">
        <w:rPr>
          <w:rFonts w:ascii="Times New Roman" w:hAnsi="Times New Roman"/>
        </w:rPr>
        <w:t xml:space="preserve">yang didapatkan sebesar 0,358 atau (35,8%) menunjukkan bahwa dalam penelitian ini kecerdasan intelektual (IQ), kecerdasan emosional (EQ), dan kecerdasan spiritual (SQ) secara keseluruhan </w:t>
      </w:r>
      <w:r w:rsidRPr="009A0012">
        <w:rPr>
          <w:rFonts w:ascii="Times New Roman" w:hAnsi="Times New Roman"/>
        </w:rPr>
        <w:lastRenderedPageBreak/>
        <w:t>memberikan pengaruh sebesar 35,8% terhadap kinerja seorang karyawan. Sedangkan, sisanya sebesar 64,2% dipengaruhi oleh variabel lain yang tidak dimasukkan dalam model penelitian ini.</w:t>
      </w:r>
    </w:p>
    <w:p w:rsidR="002833A9" w:rsidRPr="009A0012" w:rsidRDefault="002833A9" w:rsidP="009A0012">
      <w:pPr>
        <w:autoSpaceDE w:val="0"/>
        <w:autoSpaceDN w:val="0"/>
        <w:adjustRightInd w:val="0"/>
        <w:spacing w:after="0" w:line="240" w:lineRule="auto"/>
        <w:rPr>
          <w:rFonts w:ascii="Times New Roman" w:hAnsi="Times New Roman"/>
          <w:b/>
          <w:bCs/>
        </w:rPr>
      </w:pPr>
      <w:r w:rsidRPr="009A0012">
        <w:rPr>
          <w:rFonts w:ascii="Times New Roman" w:hAnsi="Times New Roman"/>
          <w:b/>
          <w:bCs/>
        </w:rPr>
        <w:t>Uji Koefisien Regresi Secara Bersama-sama (Uji F)</w:t>
      </w:r>
    </w:p>
    <w:p w:rsidR="002833A9"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VII</w:t>
      </w:r>
      <w:r w:rsidR="002833A9" w:rsidRPr="009A0012">
        <w:rPr>
          <w:rFonts w:ascii="Times New Roman" w:hAnsi="Times New Roman"/>
          <w:b/>
          <w:bCs/>
        </w:rPr>
        <w:t>. Hasil Uji F Regresi Berganda</w:t>
      </w:r>
    </w:p>
    <w:p w:rsidR="002833A9" w:rsidRPr="009A0012" w:rsidRDefault="002833A9"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noProof/>
        </w:rPr>
        <w:drawing>
          <wp:inline distT="0" distB="0" distL="0" distR="0">
            <wp:extent cx="5088890" cy="16700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088890" cy="1670050"/>
                    </a:xfrm>
                    <a:prstGeom prst="rect">
                      <a:avLst/>
                    </a:prstGeom>
                    <a:noFill/>
                    <a:ln w="9525">
                      <a:noFill/>
                      <a:miter lim="800000"/>
                      <a:headEnd/>
                      <a:tailEnd/>
                    </a:ln>
                  </pic:spPr>
                </pic:pic>
              </a:graphicData>
            </a:graphic>
          </wp:inline>
        </w:drawing>
      </w:r>
    </w:p>
    <w:p w:rsidR="002833A9" w:rsidRPr="009A0012" w:rsidRDefault="006619AE"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Dari tabel VII</w:t>
      </w:r>
      <w:r w:rsidR="002833A9" w:rsidRPr="009A0012">
        <w:rPr>
          <w:rFonts w:ascii="Times New Roman" w:hAnsi="Times New Roman"/>
          <w:bCs/>
        </w:rPr>
        <w:t xml:space="preserve"> di atas didapatkan nilai F</w:t>
      </w:r>
      <w:r w:rsidR="002833A9" w:rsidRPr="009A0012">
        <w:rPr>
          <w:rFonts w:ascii="Times New Roman" w:hAnsi="Times New Roman"/>
          <w:bCs/>
          <w:vertAlign w:val="subscript"/>
        </w:rPr>
        <w:t>hitung</w:t>
      </w:r>
      <w:r w:rsidR="002833A9" w:rsidRPr="009A0012">
        <w:rPr>
          <w:rFonts w:ascii="Times New Roman" w:hAnsi="Times New Roman"/>
          <w:bCs/>
        </w:rPr>
        <w:t xml:space="preserve"> sebesar 17,806 dan dengan menggunakan nilai signifikansi sebesar 5% dan derajat kebebasan, df1 = 2 dan df2 = (n-k-1) = (100-3-1) = 96 dimana n adalah jumlah responden dan k adalah jumlah variabel bebas, maka didapatkan nilai F</w:t>
      </w:r>
      <w:r w:rsidR="002833A9" w:rsidRPr="009A0012">
        <w:rPr>
          <w:rFonts w:ascii="Times New Roman" w:hAnsi="Times New Roman"/>
          <w:bCs/>
          <w:vertAlign w:val="subscript"/>
        </w:rPr>
        <w:t xml:space="preserve">tabel </w:t>
      </w:r>
      <w:r w:rsidR="002833A9" w:rsidRPr="009A0012">
        <w:rPr>
          <w:rFonts w:ascii="Times New Roman" w:hAnsi="Times New Roman"/>
          <w:bCs/>
        </w:rPr>
        <w:t>sebesar 3,0912. Bila dibandingkan, maka nilai F</w:t>
      </w:r>
      <w:r w:rsidR="002833A9" w:rsidRPr="009A0012">
        <w:rPr>
          <w:rFonts w:ascii="Times New Roman" w:hAnsi="Times New Roman"/>
          <w:bCs/>
          <w:vertAlign w:val="subscript"/>
        </w:rPr>
        <w:t>hitung</w:t>
      </w:r>
      <w:r w:rsidR="002833A9" w:rsidRPr="009A0012">
        <w:rPr>
          <w:rFonts w:ascii="Times New Roman" w:hAnsi="Times New Roman"/>
          <w:bCs/>
        </w:rPr>
        <w:t xml:space="preserve"> lebih besar dari F</w:t>
      </w:r>
      <w:r w:rsidR="002833A9" w:rsidRPr="009A0012">
        <w:rPr>
          <w:rFonts w:ascii="Times New Roman" w:hAnsi="Times New Roman"/>
          <w:bCs/>
          <w:vertAlign w:val="subscript"/>
        </w:rPr>
        <w:t>tabel</w:t>
      </w:r>
      <w:r w:rsidR="002833A9" w:rsidRPr="009A0012">
        <w:rPr>
          <w:rFonts w:ascii="Times New Roman" w:hAnsi="Times New Roman"/>
          <w:bCs/>
        </w:rPr>
        <w:t xml:space="preserve"> (17,806 &gt; 3,0912), sehingga Ho ditolak. Dengan demikian, dapat disimpulkan bahwa terdapat pengaruh yang signifikan antara kecerdasan intelektual (IQ), kecerdasan emosional (EQ), dan kecerdasan spiritual (SQ) secara bersama-sama terhadap kinerja karyawan kantor pusat PT. Bank Sulut.</w:t>
      </w:r>
    </w:p>
    <w:p w:rsidR="002833A9" w:rsidRPr="009A0012" w:rsidRDefault="002833A9" w:rsidP="009A0012">
      <w:pPr>
        <w:spacing w:after="0" w:line="240" w:lineRule="auto"/>
        <w:rPr>
          <w:rFonts w:ascii="Times New Roman" w:hAnsi="Times New Roman"/>
          <w:b/>
          <w:bCs/>
        </w:rPr>
      </w:pPr>
      <w:r w:rsidRPr="009A0012">
        <w:rPr>
          <w:rFonts w:ascii="Times New Roman" w:hAnsi="Times New Roman"/>
          <w:b/>
          <w:bCs/>
        </w:rPr>
        <w:t>Uji Koefisien Regresi Secara Parsial (Uji t)</w:t>
      </w:r>
    </w:p>
    <w:p w:rsidR="002833A9" w:rsidRPr="009A0012" w:rsidRDefault="002833A9"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w:t>
      </w:r>
      <w:r w:rsidR="006619AE" w:rsidRPr="009A0012">
        <w:rPr>
          <w:rFonts w:ascii="Times New Roman" w:hAnsi="Times New Roman"/>
          <w:b/>
          <w:bCs/>
        </w:rPr>
        <w:t>l VIII</w:t>
      </w:r>
      <w:r w:rsidRPr="009A0012">
        <w:rPr>
          <w:rFonts w:ascii="Times New Roman" w:hAnsi="Times New Roman"/>
          <w:b/>
          <w:bCs/>
        </w:rPr>
        <w:t>. Hasil Uji t Regresi Berganda</w:t>
      </w:r>
    </w:p>
    <w:p w:rsidR="002833A9" w:rsidRPr="009A0012" w:rsidRDefault="002833A9"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noProof/>
        </w:rPr>
        <w:drawing>
          <wp:inline distT="0" distB="0" distL="0" distR="0">
            <wp:extent cx="5057140" cy="18129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057140" cy="1812925"/>
                    </a:xfrm>
                    <a:prstGeom prst="rect">
                      <a:avLst/>
                    </a:prstGeom>
                    <a:noFill/>
                    <a:ln w="9525">
                      <a:noFill/>
                      <a:miter lim="800000"/>
                      <a:headEnd/>
                      <a:tailEnd/>
                    </a:ln>
                  </pic:spPr>
                </pic:pic>
              </a:graphicData>
            </a:graphic>
          </wp:inline>
        </w:drawing>
      </w:r>
    </w:p>
    <w:p w:rsidR="002833A9" w:rsidRPr="009A0012" w:rsidRDefault="002833A9"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Untuk mengetahui model persamaan regresi berganda dari penelitian ini, dapat dilihat da</w:t>
      </w:r>
      <w:r w:rsidR="006619AE" w:rsidRPr="009A0012">
        <w:rPr>
          <w:rFonts w:ascii="Times New Roman" w:hAnsi="Times New Roman"/>
          <w:bCs/>
        </w:rPr>
        <w:t>ri data nilai B pada tabel VIII</w:t>
      </w:r>
      <w:r w:rsidRPr="009A0012">
        <w:rPr>
          <w:rFonts w:ascii="Times New Roman" w:hAnsi="Times New Roman"/>
          <w:bCs/>
        </w:rPr>
        <w:t>, didapatkan model persamaan sebagai berikut.</w:t>
      </w:r>
    </w:p>
    <w:p w:rsidR="002833A9" w:rsidRPr="009A0012" w:rsidRDefault="002833A9"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Y = 0,336X</w:t>
      </w:r>
      <w:r w:rsidRPr="009A0012">
        <w:rPr>
          <w:rFonts w:ascii="Times New Roman" w:hAnsi="Times New Roman"/>
          <w:b/>
          <w:bCs/>
          <w:vertAlign w:val="subscript"/>
        </w:rPr>
        <w:t>1</w:t>
      </w:r>
      <w:r w:rsidRPr="009A0012">
        <w:rPr>
          <w:rFonts w:ascii="Times New Roman" w:hAnsi="Times New Roman"/>
          <w:b/>
          <w:bCs/>
        </w:rPr>
        <w:t xml:space="preserve"> + 0,074X</w:t>
      </w:r>
      <w:r w:rsidRPr="009A0012">
        <w:rPr>
          <w:rFonts w:ascii="Times New Roman" w:hAnsi="Times New Roman"/>
          <w:b/>
          <w:bCs/>
          <w:vertAlign w:val="subscript"/>
        </w:rPr>
        <w:t>2</w:t>
      </w:r>
      <w:r w:rsidRPr="009A0012">
        <w:rPr>
          <w:rFonts w:ascii="Times New Roman" w:hAnsi="Times New Roman"/>
          <w:b/>
          <w:bCs/>
        </w:rPr>
        <w:t xml:space="preserve"> – 0,057X</w:t>
      </w:r>
      <w:r w:rsidRPr="009A0012">
        <w:rPr>
          <w:rFonts w:ascii="Times New Roman" w:hAnsi="Times New Roman"/>
          <w:b/>
          <w:bCs/>
          <w:vertAlign w:val="subscript"/>
        </w:rPr>
        <w:t>3</w:t>
      </w:r>
      <w:r w:rsidRPr="009A0012">
        <w:rPr>
          <w:rFonts w:ascii="Times New Roman" w:hAnsi="Times New Roman"/>
          <w:b/>
          <w:bCs/>
        </w:rPr>
        <w:t xml:space="preserve"> + 25,529</w:t>
      </w:r>
    </w:p>
    <w:p w:rsidR="002833A9" w:rsidRPr="009A0012" w:rsidRDefault="002833A9"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Cs/>
        </w:rPr>
        <w:t>Y</w:t>
      </w:r>
      <w:r w:rsidRPr="009A0012">
        <w:rPr>
          <w:rFonts w:ascii="Times New Roman" w:hAnsi="Times New Roman"/>
          <w:bCs/>
        </w:rPr>
        <w:tab/>
        <w:t>= Kinerja karyawan (variabel dependen)</w:t>
      </w:r>
    </w:p>
    <w:p w:rsidR="002833A9" w:rsidRPr="009A0012" w:rsidRDefault="002833A9"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1</w:t>
      </w:r>
      <w:r w:rsidRPr="009A0012">
        <w:rPr>
          <w:rFonts w:ascii="Times New Roman" w:hAnsi="Times New Roman"/>
          <w:bCs/>
        </w:rPr>
        <w:tab/>
        <w:t>= Kecerdasan intelektual (IQ)</w:t>
      </w:r>
    </w:p>
    <w:p w:rsidR="002833A9" w:rsidRPr="009A0012" w:rsidRDefault="002833A9"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2</w:t>
      </w:r>
      <w:r w:rsidRPr="009A0012">
        <w:rPr>
          <w:rFonts w:ascii="Times New Roman" w:hAnsi="Times New Roman"/>
          <w:bCs/>
        </w:rPr>
        <w:tab/>
        <w:t>= Kecerdasan emosional (EQ)</w:t>
      </w:r>
    </w:p>
    <w:p w:rsidR="002833A9" w:rsidRPr="009A0012" w:rsidRDefault="002833A9"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Cs/>
        </w:rPr>
        <w:t>X</w:t>
      </w:r>
      <w:r w:rsidRPr="009A0012">
        <w:rPr>
          <w:rFonts w:ascii="Times New Roman" w:hAnsi="Times New Roman"/>
          <w:bCs/>
          <w:vertAlign w:val="subscript"/>
        </w:rPr>
        <w:t>3</w:t>
      </w:r>
      <w:r w:rsidRPr="009A0012">
        <w:rPr>
          <w:rFonts w:ascii="Times New Roman" w:hAnsi="Times New Roman"/>
          <w:bCs/>
        </w:rPr>
        <w:tab/>
        <w:t>= Kecerdasan spiritual (SQ)</w:t>
      </w:r>
    </w:p>
    <w:p w:rsidR="002833A9" w:rsidRPr="009A0012" w:rsidRDefault="006619AE"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Analisis Pengaruh Kecerdasan Intelektual (IQ) Terhadap Kinerja Karyawan</w:t>
      </w:r>
    </w:p>
    <w:p w:rsidR="00EB1F4B" w:rsidRPr="009A0012" w:rsidRDefault="006619AE"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Dari tabel VIII</w:t>
      </w:r>
      <w:r w:rsidR="002833A9" w:rsidRPr="009A0012">
        <w:rPr>
          <w:rFonts w:ascii="Times New Roman" w:hAnsi="Times New Roman"/>
          <w:bCs/>
        </w:rPr>
        <w:t xml:space="preserve"> di atas didapatkan nilai t</w:t>
      </w:r>
      <w:r w:rsidR="002833A9" w:rsidRPr="009A0012">
        <w:rPr>
          <w:rFonts w:ascii="Times New Roman" w:hAnsi="Times New Roman"/>
          <w:bCs/>
          <w:vertAlign w:val="subscript"/>
        </w:rPr>
        <w:t>hitung</w:t>
      </w:r>
      <w:r w:rsidR="002833A9" w:rsidRPr="009A0012">
        <w:rPr>
          <w:rFonts w:ascii="Times New Roman" w:hAnsi="Times New Roman"/>
          <w:bCs/>
        </w:rPr>
        <w:t xml:space="preserve"> sebesar 5,025 dan dengan menggunakan nilai signifikansi sebesar 5% dan derajat kebebasan (df) = 96, maka didapatkan nilai t</w:t>
      </w:r>
      <w:r w:rsidR="002833A9" w:rsidRPr="009A0012">
        <w:rPr>
          <w:rFonts w:ascii="Times New Roman" w:hAnsi="Times New Roman"/>
          <w:bCs/>
          <w:vertAlign w:val="subscript"/>
        </w:rPr>
        <w:t xml:space="preserve">tabel </w:t>
      </w:r>
      <w:r w:rsidR="002833A9" w:rsidRPr="009A0012">
        <w:rPr>
          <w:rFonts w:ascii="Times New Roman" w:hAnsi="Times New Roman"/>
          <w:bCs/>
        </w:rPr>
        <w:t>sebesar 1,985. Bila dibandingkan, maka nilai t</w:t>
      </w:r>
      <w:r w:rsidR="002833A9" w:rsidRPr="009A0012">
        <w:rPr>
          <w:rFonts w:ascii="Times New Roman" w:hAnsi="Times New Roman"/>
          <w:bCs/>
          <w:vertAlign w:val="subscript"/>
        </w:rPr>
        <w:t>hitung</w:t>
      </w:r>
      <w:r w:rsidR="002833A9" w:rsidRPr="009A0012">
        <w:rPr>
          <w:rFonts w:ascii="Times New Roman" w:hAnsi="Times New Roman"/>
          <w:bCs/>
        </w:rPr>
        <w:t xml:space="preserve"> lebih besar dari t</w:t>
      </w:r>
      <w:r w:rsidR="002833A9" w:rsidRPr="009A0012">
        <w:rPr>
          <w:rFonts w:ascii="Times New Roman" w:hAnsi="Times New Roman"/>
          <w:bCs/>
          <w:vertAlign w:val="subscript"/>
        </w:rPr>
        <w:t>tabel</w:t>
      </w:r>
      <w:r w:rsidR="002833A9" w:rsidRPr="009A0012">
        <w:rPr>
          <w:rFonts w:ascii="Times New Roman" w:hAnsi="Times New Roman"/>
          <w:bCs/>
        </w:rPr>
        <w:t xml:space="preserve"> (5,025 &gt; 1,985), sehingga Ho ditolak. Dengan demikian, dari analisis dapat disimpulkan bahwa kecerdasan intelektual (IQ) berpengaruh signifikan terhadap kinerja karyawan kantor pusat PT. Bank Sulut. Hal ini dipertegas pula oleh model persamaan regresi berganda hasil penelitian ini, dimana nilai koefisien variabel kecerdasan intelektual (X</w:t>
      </w:r>
      <w:r w:rsidR="002833A9" w:rsidRPr="009A0012">
        <w:rPr>
          <w:rFonts w:ascii="Times New Roman" w:hAnsi="Times New Roman"/>
          <w:bCs/>
          <w:vertAlign w:val="subscript"/>
        </w:rPr>
        <w:t>1</w:t>
      </w:r>
      <w:r w:rsidR="002833A9" w:rsidRPr="009A0012">
        <w:rPr>
          <w:rFonts w:ascii="Times New Roman" w:hAnsi="Times New Roman"/>
          <w:bCs/>
        </w:rPr>
        <w:t>) bernilai positif (0,336), yang artinya memang kecerdasan intelektual memiliki pengaruh yang positif yang signifikan terhadap kinerja karyawan kantor pusat PT. Bank Sulut.</w:t>
      </w:r>
    </w:p>
    <w:p w:rsidR="00B04294" w:rsidRPr="009A0012" w:rsidRDefault="00B04294"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Sejak tahun 1961, kinerja karyawan PT. Bank Sulut sudah terkenal akan keuletan, ketelitian, serta prestasi dari para pegawainya. Kinerja karyawan PT. Bank Sulut yang baik terlihat jelas dengan kemajuan Bank Sulut sendiri. Berawal dari penerimaan calon pegawainya, PT. Bank Sulut menggunakan beberapa jenis tes untuk mendapatkan calon pegawai yang terbaik, salah satunya adalah tes kecerdasan intelektual atau tes IQ.</w:t>
      </w:r>
    </w:p>
    <w:p w:rsidR="00B04294" w:rsidRPr="009A0012" w:rsidRDefault="00B04294" w:rsidP="009A0012">
      <w:pPr>
        <w:autoSpaceDE w:val="0"/>
        <w:autoSpaceDN w:val="0"/>
        <w:adjustRightInd w:val="0"/>
        <w:spacing w:after="0" w:line="240" w:lineRule="auto"/>
        <w:ind w:firstLine="720"/>
        <w:jc w:val="center"/>
        <w:rPr>
          <w:rFonts w:ascii="Times New Roman" w:hAnsi="Times New Roman"/>
          <w:b/>
          <w:bCs/>
        </w:rPr>
      </w:pPr>
      <w:r w:rsidRPr="009A0012">
        <w:rPr>
          <w:rFonts w:ascii="Times New Roman" w:hAnsi="Times New Roman"/>
          <w:b/>
          <w:bCs/>
        </w:rPr>
        <w:lastRenderedPageBreak/>
        <w:t>Tabel</w:t>
      </w:r>
      <w:r w:rsidR="006619AE" w:rsidRPr="009A0012">
        <w:rPr>
          <w:rFonts w:ascii="Times New Roman" w:hAnsi="Times New Roman"/>
          <w:b/>
          <w:bCs/>
        </w:rPr>
        <w:t xml:space="preserve"> IX</w:t>
      </w:r>
      <w:r w:rsidRPr="009A0012">
        <w:rPr>
          <w:rFonts w:ascii="Times New Roman" w:hAnsi="Times New Roman"/>
          <w:b/>
          <w:bCs/>
        </w:rPr>
        <w:t>. Tabel Chi Kuadrat Kecerdasan Intelektual vs Kinerja Karyawan</w:t>
      </w:r>
    </w:p>
    <w:tbl>
      <w:tblPr>
        <w:tblW w:w="7277" w:type="dxa"/>
        <w:jc w:val="center"/>
        <w:tblInd w:w="93" w:type="dxa"/>
        <w:tblLook w:val="04A0"/>
      </w:tblPr>
      <w:tblGrid>
        <w:gridCol w:w="1420"/>
        <w:gridCol w:w="1177"/>
        <w:gridCol w:w="1170"/>
        <w:gridCol w:w="1170"/>
        <w:gridCol w:w="1185"/>
        <w:gridCol w:w="1155"/>
      </w:tblGrid>
      <w:tr w:rsidR="00B04294" w:rsidRPr="009A0012" w:rsidTr="00A552D9">
        <w:trPr>
          <w:trHeight w:val="300"/>
          <w:jc w:val="center"/>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Tingkat IQ</w:t>
            </w:r>
          </w:p>
        </w:tc>
        <w:tc>
          <w:tcPr>
            <w:tcW w:w="4702" w:type="dxa"/>
            <w:gridSpan w:val="4"/>
            <w:tcBorders>
              <w:top w:val="single" w:sz="4" w:space="0" w:color="auto"/>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Kinerja Karyawan</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r>
      <w:tr w:rsidR="00B04294" w:rsidRPr="009A0012" w:rsidTr="00A552D9">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p>
        </w:tc>
        <w:tc>
          <w:tcPr>
            <w:tcW w:w="117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Istimewa</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Baik</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Cukup</w:t>
            </w:r>
          </w:p>
        </w:tc>
        <w:tc>
          <w:tcPr>
            <w:tcW w:w="118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Kurang</w:t>
            </w: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Tinggi</w:t>
            </w:r>
          </w:p>
        </w:tc>
        <w:tc>
          <w:tcPr>
            <w:tcW w:w="117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16</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17</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w:t>
            </w:r>
          </w:p>
        </w:tc>
        <w:tc>
          <w:tcPr>
            <w:tcW w:w="118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15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35</w:t>
            </w: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Normal</w:t>
            </w:r>
          </w:p>
        </w:tc>
        <w:tc>
          <w:tcPr>
            <w:tcW w:w="117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3</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28</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13</w:t>
            </w:r>
          </w:p>
        </w:tc>
        <w:tc>
          <w:tcPr>
            <w:tcW w:w="118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w:t>
            </w:r>
          </w:p>
        </w:tc>
        <w:tc>
          <w:tcPr>
            <w:tcW w:w="115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45</w:t>
            </w: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Rendah</w:t>
            </w:r>
          </w:p>
        </w:tc>
        <w:tc>
          <w:tcPr>
            <w:tcW w:w="117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12</w:t>
            </w:r>
          </w:p>
        </w:tc>
        <w:tc>
          <w:tcPr>
            <w:tcW w:w="118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7</w:t>
            </w:r>
          </w:p>
        </w:tc>
        <w:tc>
          <w:tcPr>
            <w:tcW w:w="115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20</w:t>
            </w:r>
          </w:p>
        </w:tc>
      </w:tr>
      <w:tr w:rsidR="00B04294" w:rsidRPr="009A0012" w:rsidTr="00A552D9">
        <w:trPr>
          <w:trHeight w:val="300"/>
          <w:jc w:val="center"/>
        </w:trPr>
        <w:tc>
          <w:tcPr>
            <w:tcW w:w="1420" w:type="dxa"/>
            <w:tcBorders>
              <w:top w:val="nil"/>
              <w:left w:val="single" w:sz="4" w:space="0" w:color="auto"/>
              <w:bottom w:val="single" w:sz="4" w:space="0" w:color="auto"/>
              <w:right w:val="nil"/>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19</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46</w:t>
            </w:r>
          </w:p>
        </w:tc>
        <w:tc>
          <w:tcPr>
            <w:tcW w:w="117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27</w:t>
            </w:r>
          </w:p>
        </w:tc>
        <w:tc>
          <w:tcPr>
            <w:tcW w:w="118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8</w:t>
            </w:r>
          </w:p>
        </w:tc>
        <w:tc>
          <w:tcPr>
            <w:tcW w:w="1155"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100</w:t>
            </w:r>
          </w:p>
        </w:tc>
      </w:tr>
    </w:tbl>
    <w:p w:rsidR="00A07859" w:rsidRPr="009A0012" w:rsidRDefault="00A07859" w:rsidP="009A0012">
      <w:pPr>
        <w:autoSpaceDE w:val="0"/>
        <w:autoSpaceDN w:val="0"/>
        <w:adjustRightInd w:val="0"/>
        <w:spacing w:after="0" w:line="240" w:lineRule="auto"/>
        <w:ind w:firstLine="720"/>
        <w:jc w:val="both"/>
        <w:rPr>
          <w:rFonts w:ascii="Times New Roman" w:hAnsi="Times New Roman"/>
          <w:color w:val="231F20"/>
        </w:rPr>
      </w:pPr>
    </w:p>
    <w:p w:rsidR="00B04294" w:rsidRPr="009A0012" w:rsidRDefault="00B04294"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 xml:space="preserve">Berdasarkan perhitungan menggunakan analisis chi kuadrat 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rPr>
        <w:t xml:space="preserve">hitung </w:t>
      </w:r>
      <w:r w:rsidRPr="009A0012">
        <w:rPr>
          <w:rFonts w:ascii="Times New Roman" w:hAnsi="Times New Roman"/>
          <w:iCs/>
          <w:color w:val="231F20"/>
        </w:rPr>
        <w:t xml:space="preserve">sebesar </w:t>
      </w:r>
      <w:r w:rsidRPr="009A0012">
        <w:rPr>
          <w:rFonts w:ascii="Times New Roman" w:hAnsi="Times New Roman"/>
          <w:color w:val="231F20"/>
        </w:rPr>
        <w:t xml:space="preserve">67,384 dan dengan nilai signifikansi (α) 5% dan derajat kebebasan (dk) = (4-1)(3-1) = 6, 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tabel </w:t>
      </w:r>
      <w:r w:rsidRPr="009A0012">
        <w:rPr>
          <w:rFonts w:ascii="Times New Roman" w:hAnsi="Times New Roman"/>
          <w:color w:val="231F20"/>
        </w:rPr>
        <w:t xml:space="preserve">sebesar 12,592. Bila dibandingkan, maka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hitung </w:t>
      </w:r>
      <w:r w:rsidRPr="009A0012">
        <w:rPr>
          <w:rFonts w:ascii="Times New Roman" w:hAnsi="Times New Roman"/>
          <w:color w:val="231F20"/>
        </w:rPr>
        <w:t xml:space="preserve">lebih besar dari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tabel </w:t>
      </w:r>
      <w:r w:rsidRPr="009A0012">
        <w:rPr>
          <w:rFonts w:ascii="Times New Roman" w:hAnsi="Times New Roman"/>
          <w:color w:val="231F20"/>
        </w:rPr>
        <w:t>(67,384 &gt; 12,592), sehingga Ho ditolak, yang artinya terdapat pengaruh yang nyata antara kecerdasan intelektual (IQ) dengan kinerja karyawan kantor pusat PT. Bank Sulut.</w:t>
      </w:r>
    </w:p>
    <w:p w:rsidR="00B04294" w:rsidRPr="009A0012" w:rsidRDefault="00B04294"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Untuk mengetahui besarnya hubungan antara kedua faktor tersebut, perbandingan hasil kontingensi dan kontingensi maksimum diperoleh harga C = 0,634 dan C maks = 0,816</w:t>
      </w:r>
      <w:r w:rsidR="00A07859" w:rsidRPr="009A0012">
        <w:rPr>
          <w:rFonts w:ascii="Times New Roman" w:hAnsi="Times New Roman"/>
          <w:color w:val="231F20"/>
        </w:rPr>
        <w:t>, sehingga</w:t>
      </w:r>
      <w:r w:rsidRPr="009A0012">
        <w:rPr>
          <w:rFonts w:ascii="Times New Roman" w:hAnsi="Times New Roman"/>
          <w:color w:val="231F20"/>
        </w:rPr>
        <w:t xml:space="preserve"> didapatkan nilai Q sebesar 78% (Davis, 1971), yang artinya kecerdasan intelektual (IQ) memiliki pengaruh yang sangat erat terhadap kinerja karyawan kantor pusat PT. Bank Sulut. Hasil analisis chi kuadrat ini sekaligus menegaskan hasil analisis regresi berganda yang telah dibahas sebelumnya, bahwa kecerdasan intelektual (IQ) yang dimiliki karyawan kantor pusat PT. Bank Sulut berpengaruh signifikan terhadap kinerjanya.</w:t>
      </w:r>
    </w:p>
    <w:p w:rsidR="00B04294" w:rsidRPr="009A0012" w:rsidRDefault="00B04294"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 xml:space="preserve">Dengan demikian dapat disimpulkan bahwa tingkat pengetahuan, baik dilihat dari pendidikan maupun pengalaman kerja, akan mempengaruhi kinerja karyawan kantor pusat PT. Bank Sulut dalam melakukan tugas dan tanggung jawab sebagai seorang karyawan. Ada baiknya seorang karyawan kantor pusat PT. Bank Sulut sebagai seorang </w:t>
      </w:r>
      <w:r w:rsidRPr="009A0012">
        <w:rPr>
          <w:rFonts w:ascii="Times New Roman" w:hAnsi="Times New Roman"/>
          <w:i/>
          <w:color w:val="231F20"/>
        </w:rPr>
        <w:t>banker</w:t>
      </w:r>
      <w:r w:rsidRPr="009A0012">
        <w:rPr>
          <w:rFonts w:ascii="Times New Roman" w:hAnsi="Times New Roman"/>
          <w:color w:val="231F20"/>
        </w:rPr>
        <w:t xml:space="preserve"> mempunyai tingkat pendidikan yang tinggi dan bisa berpikiran luas tentang pengetahuan yang ada terlebih dengan bidang yang sedang digelutinya.</w:t>
      </w:r>
    </w:p>
    <w:p w:rsidR="006619AE" w:rsidRPr="009A0012" w:rsidRDefault="006619AE"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 xml:space="preserve">Analisis Pengaruh Kecerdasan </w:t>
      </w:r>
      <w:r w:rsidR="00C1619F" w:rsidRPr="009A0012">
        <w:rPr>
          <w:rFonts w:ascii="Times New Roman" w:hAnsi="Times New Roman"/>
          <w:b/>
          <w:bCs/>
        </w:rPr>
        <w:t>Emosional</w:t>
      </w:r>
      <w:r w:rsidRPr="009A0012">
        <w:rPr>
          <w:rFonts w:ascii="Times New Roman" w:hAnsi="Times New Roman"/>
          <w:b/>
          <w:bCs/>
        </w:rPr>
        <w:t xml:space="preserve"> (</w:t>
      </w:r>
      <w:r w:rsidR="00C1619F" w:rsidRPr="009A0012">
        <w:rPr>
          <w:rFonts w:ascii="Times New Roman" w:hAnsi="Times New Roman"/>
          <w:b/>
          <w:bCs/>
        </w:rPr>
        <w:t>E</w:t>
      </w:r>
      <w:r w:rsidRPr="009A0012">
        <w:rPr>
          <w:rFonts w:ascii="Times New Roman" w:hAnsi="Times New Roman"/>
          <w:b/>
          <w:bCs/>
        </w:rPr>
        <w:t>Q) Terhadap Kinerja Karyawan</w:t>
      </w:r>
    </w:p>
    <w:p w:rsidR="002833A9" w:rsidRPr="009A0012" w:rsidRDefault="006619AE"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Dari tabel VIII</w:t>
      </w:r>
      <w:r w:rsidR="002833A9" w:rsidRPr="009A0012">
        <w:rPr>
          <w:rFonts w:ascii="Times New Roman" w:hAnsi="Times New Roman"/>
          <w:bCs/>
        </w:rPr>
        <w:t xml:space="preserve"> di atas didapatkan nilai t</w:t>
      </w:r>
      <w:r w:rsidR="002833A9" w:rsidRPr="009A0012">
        <w:rPr>
          <w:rFonts w:ascii="Times New Roman" w:hAnsi="Times New Roman"/>
          <w:bCs/>
          <w:vertAlign w:val="subscript"/>
        </w:rPr>
        <w:t>hitung</w:t>
      </w:r>
      <w:r w:rsidR="002833A9" w:rsidRPr="009A0012">
        <w:rPr>
          <w:rFonts w:ascii="Times New Roman" w:hAnsi="Times New Roman"/>
          <w:bCs/>
        </w:rPr>
        <w:t xml:space="preserve"> sebesar 0,884 dan dengan menggunakan nilai signifikansi sebesar 5% dan derajat kebebasan (df) = 96, maka didapatkan nilai t</w:t>
      </w:r>
      <w:r w:rsidR="002833A9" w:rsidRPr="009A0012">
        <w:rPr>
          <w:rFonts w:ascii="Times New Roman" w:hAnsi="Times New Roman"/>
          <w:bCs/>
          <w:vertAlign w:val="subscript"/>
        </w:rPr>
        <w:t xml:space="preserve">tabel </w:t>
      </w:r>
      <w:r w:rsidR="002833A9" w:rsidRPr="009A0012">
        <w:rPr>
          <w:rFonts w:ascii="Times New Roman" w:hAnsi="Times New Roman"/>
          <w:bCs/>
        </w:rPr>
        <w:t>sebesar 1,985. Bila dibandingkan, maka nilai t</w:t>
      </w:r>
      <w:r w:rsidR="002833A9" w:rsidRPr="009A0012">
        <w:rPr>
          <w:rFonts w:ascii="Times New Roman" w:hAnsi="Times New Roman"/>
          <w:bCs/>
          <w:vertAlign w:val="subscript"/>
        </w:rPr>
        <w:t>hitung</w:t>
      </w:r>
      <w:r w:rsidR="002833A9" w:rsidRPr="009A0012">
        <w:rPr>
          <w:rFonts w:ascii="Times New Roman" w:hAnsi="Times New Roman"/>
          <w:bCs/>
        </w:rPr>
        <w:t xml:space="preserve"> lebih kecil dari t</w:t>
      </w:r>
      <w:r w:rsidR="002833A9" w:rsidRPr="009A0012">
        <w:rPr>
          <w:rFonts w:ascii="Times New Roman" w:hAnsi="Times New Roman"/>
          <w:bCs/>
          <w:vertAlign w:val="subscript"/>
        </w:rPr>
        <w:t>tabel</w:t>
      </w:r>
      <w:r w:rsidR="002833A9" w:rsidRPr="009A0012">
        <w:rPr>
          <w:rFonts w:ascii="Times New Roman" w:hAnsi="Times New Roman"/>
          <w:bCs/>
        </w:rPr>
        <w:t xml:space="preserve"> (0,884 &lt; 1,985), sehingga Ho diterima. Dengan demikian, dari analisis dapat disimpulkan bahwa kecerdasan emosional (EQ) tidak berpengaruh secara signifikan terhadap kinerja karyawan kantor pusat PT. Bank Sulut.</w:t>
      </w:r>
    </w:p>
    <w:p w:rsidR="002833A9" w:rsidRPr="009A0012" w:rsidRDefault="002833A9"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Tetapi, bukan berarti kecerdasan emosional tidak berpengaruh sama sekali terhadap kinerja karyawan, dari model persamaan regresi berganda di atas, dapat dilihat bahwa nilai koefisien variabel kecerdasan emosional (X</w:t>
      </w:r>
      <w:r w:rsidRPr="009A0012">
        <w:rPr>
          <w:rFonts w:ascii="Times New Roman" w:hAnsi="Times New Roman"/>
          <w:bCs/>
          <w:vertAlign w:val="subscript"/>
        </w:rPr>
        <w:t>2</w:t>
      </w:r>
      <w:r w:rsidRPr="009A0012">
        <w:rPr>
          <w:rFonts w:ascii="Times New Roman" w:hAnsi="Times New Roman"/>
          <w:bCs/>
        </w:rPr>
        <w:t>) bernilai positif (0,074), yang artinya kecerdasan emosional memiliki pengaruh yang positif terhadap kinerja karyawan kantor pusat PT. Bank Sulut, walaupun tidak signifikan. Nilai koefisien X</w:t>
      </w:r>
      <w:r w:rsidRPr="009A0012">
        <w:rPr>
          <w:rFonts w:ascii="Times New Roman" w:hAnsi="Times New Roman"/>
          <w:bCs/>
          <w:vertAlign w:val="subscript"/>
        </w:rPr>
        <w:t>2</w:t>
      </w:r>
      <w:r w:rsidRPr="009A0012">
        <w:rPr>
          <w:rFonts w:ascii="Times New Roman" w:hAnsi="Times New Roman"/>
          <w:bCs/>
        </w:rPr>
        <w:t>yang cukup kecil (0,074) juga mendukung kesimpulan bahwa pengaruh yang dimiliki kecerdasan emosional tidak terlalu signifikan.</w:t>
      </w:r>
    </w:p>
    <w:p w:rsidR="00B04294" w:rsidRPr="009A0012" w:rsidRDefault="00B04294"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rPr>
        <w:t>Dalam lingkup kerja sehari-hari selain kecerdasan secara intelektual, karyawan PT. Bank Sulut juga diperhadapkan dengan tantangan untuk bisa mengatur keadaan emosionalnya. Untuk tantangan era globalisasi sekarang ini, kecerdasan intelektual dan kecerdasan emosional harus berjalan seiiring dalam tugas dan kerja sehari-hari, dimana persaingan dunia usaha perbankan ini membutuhkan karyawan yang peka akan pengaturan emosinya dalam lingkup kerja. Dunia kerja memiliki berbagai masalah dan tantangan yang harus dihadapi oleh para karyawan, seperti persaingan yang ketat, tuntutan tugas yang menekan, suasana kerja yang tidak nyaman, dan juga berbagai masalah hubungan dengan orang lain (antar personal).</w:t>
      </w:r>
    </w:p>
    <w:p w:rsidR="00B04294"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X</w:t>
      </w:r>
      <w:r w:rsidR="00B04294" w:rsidRPr="009A0012">
        <w:rPr>
          <w:rFonts w:ascii="Times New Roman" w:hAnsi="Times New Roman"/>
          <w:b/>
          <w:bCs/>
        </w:rPr>
        <w:t>. Tabel Chi Kuadrat Kecerdasan Emosional vs Kinerja Karyawan</w:t>
      </w:r>
    </w:p>
    <w:tbl>
      <w:tblPr>
        <w:tblW w:w="7586" w:type="dxa"/>
        <w:jc w:val="center"/>
        <w:tblInd w:w="93" w:type="dxa"/>
        <w:tblLook w:val="04A0"/>
      </w:tblPr>
      <w:tblGrid>
        <w:gridCol w:w="1420"/>
        <w:gridCol w:w="1267"/>
        <w:gridCol w:w="1260"/>
        <w:gridCol w:w="1260"/>
        <w:gridCol w:w="1260"/>
        <w:gridCol w:w="1119"/>
      </w:tblGrid>
      <w:tr w:rsidR="00B04294" w:rsidRPr="009A0012" w:rsidTr="00A552D9">
        <w:trPr>
          <w:trHeight w:val="300"/>
          <w:jc w:val="center"/>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Tingkat EQ</w:t>
            </w:r>
          </w:p>
        </w:tc>
        <w:tc>
          <w:tcPr>
            <w:tcW w:w="5047" w:type="dxa"/>
            <w:gridSpan w:val="4"/>
            <w:tcBorders>
              <w:top w:val="single" w:sz="4" w:space="0" w:color="auto"/>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Kinerja Karyawan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r>
      <w:tr w:rsidR="00B04294" w:rsidRPr="009A0012" w:rsidTr="00A552D9">
        <w:trPr>
          <w:trHeight w:val="300"/>
          <w:jc w:val="center"/>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p>
        </w:tc>
        <w:tc>
          <w:tcPr>
            <w:tcW w:w="126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Istimewa</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Baik</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Cukup</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Kurang</w:t>
            </w: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Tinggi</w:t>
            </w:r>
          </w:p>
        </w:tc>
        <w:tc>
          <w:tcPr>
            <w:tcW w:w="126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10</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23</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3</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119"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36</w:t>
            </w: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Normal</w:t>
            </w:r>
          </w:p>
        </w:tc>
        <w:tc>
          <w:tcPr>
            <w:tcW w:w="126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9</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19</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16</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6</w:t>
            </w:r>
          </w:p>
        </w:tc>
        <w:tc>
          <w:tcPr>
            <w:tcW w:w="1119"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50</w:t>
            </w: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Rendah</w:t>
            </w:r>
          </w:p>
        </w:tc>
        <w:tc>
          <w:tcPr>
            <w:tcW w:w="126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4</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8</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w:t>
            </w:r>
          </w:p>
        </w:tc>
        <w:tc>
          <w:tcPr>
            <w:tcW w:w="1119"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14</w:t>
            </w:r>
          </w:p>
        </w:tc>
      </w:tr>
      <w:tr w:rsidR="00B04294"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c>
          <w:tcPr>
            <w:tcW w:w="1267"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19</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46</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27</w:t>
            </w:r>
          </w:p>
        </w:tc>
        <w:tc>
          <w:tcPr>
            <w:tcW w:w="1260"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8</w:t>
            </w:r>
          </w:p>
        </w:tc>
        <w:tc>
          <w:tcPr>
            <w:tcW w:w="1119" w:type="dxa"/>
            <w:tcBorders>
              <w:top w:val="nil"/>
              <w:left w:val="nil"/>
              <w:bottom w:val="single" w:sz="4" w:space="0" w:color="auto"/>
              <w:right w:val="single" w:sz="4" w:space="0" w:color="auto"/>
            </w:tcBorders>
            <w:shd w:val="clear" w:color="auto" w:fill="auto"/>
            <w:noWrap/>
            <w:vAlign w:val="center"/>
            <w:hideMark/>
          </w:tcPr>
          <w:p w:rsidR="00B04294" w:rsidRPr="009A0012" w:rsidRDefault="00B04294"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100</w:t>
            </w:r>
          </w:p>
        </w:tc>
      </w:tr>
    </w:tbl>
    <w:p w:rsidR="00B04294" w:rsidRPr="009A0012" w:rsidRDefault="00B04294" w:rsidP="009A0012">
      <w:pPr>
        <w:autoSpaceDE w:val="0"/>
        <w:autoSpaceDN w:val="0"/>
        <w:adjustRightInd w:val="0"/>
        <w:spacing w:after="0" w:line="240" w:lineRule="auto"/>
        <w:jc w:val="both"/>
        <w:rPr>
          <w:rFonts w:ascii="Times New Roman" w:hAnsi="Times New Roman"/>
          <w:iCs/>
          <w:color w:val="231F20"/>
        </w:rPr>
      </w:pPr>
    </w:p>
    <w:p w:rsidR="00B04294" w:rsidRPr="009A0012" w:rsidRDefault="00B04294"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lastRenderedPageBreak/>
        <w:t xml:space="preserve">Berdasarkan perhitungan menggunakan analisis chi kuadrat 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rPr>
        <w:t xml:space="preserve">hitung </w:t>
      </w:r>
      <w:r w:rsidRPr="009A0012">
        <w:rPr>
          <w:rFonts w:ascii="Times New Roman" w:hAnsi="Times New Roman"/>
          <w:iCs/>
          <w:color w:val="231F20"/>
        </w:rPr>
        <w:t>sebesar</w:t>
      </w:r>
      <w:r w:rsidR="00A07859" w:rsidRPr="009A0012">
        <w:rPr>
          <w:rFonts w:ascii="Times New Roman" w:hAnsi="Times New Roman"/>
          <w:iCs/>
          <w:color w:val="231F20"/>
        </w:rPr>
        <w:t xml:space="preserve"> </w:t>
      </w:r>
      <w:r w:rsidRPr="009A0012">
        <w:rPr>
          <w:rFonts w:ascii="Times New Roman" w:hAnsi="Times New Roman"/>
          <w:color w:val="231F20"/>
        </w:rPr>
        <w:t xml:space="preserve">22,662 dan dengan nilai signifikansi (α) 5% dan derajat kebebasan (dk) = (4-1)(3-1) = 6, 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tabel </w:t>
      </w:r>
      <w:r w:rsidRPr="009A0012">
        <w:rPr>
          <w:rFonts w:ascii="Times New Roman" w:hAnsi="Times New Roman"/>
          <w:color w:val="231F20"/>
        </w:rPr>
        <w:t xml:space="preserve">sebesar 12,592. Bila dibandingkan, maka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hitung </w:t>
      </w:r>
      <w:r w:rsidRPr="009A0012">
        <w:rPr>
          <w:rFonts w:ascii="Times New Roman" w:hAnsi="Times New Roman"/>
          <w:color w:val="231F20"/>
        </w:rPr>
        <w:t xml:space="preserve">lebih besar dari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 xml:space="preserve">tabel </w:t>
      </w:r>
      <w:r w:rsidRPr="009A0012">
        <w:rPr>
          <w:rFonts w:ascii="Times New Roman" w:hAnsi="Times New Roman"/>
          <w:color w:val="231F20"/>
        </w:rPr>
        <w:t>(22,662&gt; 12,592), sehingga Ho ditolak, yang artinya terdapat pengaruh yang nyata antara kecerdasan emosional (EQ) dengan kinerja karyawan kantor pusat PT. Bank Sulut.</w:t>
      </w:r>
    </w:p>
    <w:p w:rsidR="00B04294" w:rsidRPr="009A0012" w:rsidRDefault="00A07859"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 xml:space="preserve">Untuk mengetahui besarnya hubungan antara kedua faktor tersebut, perbandingan hasil kontingensi dan kontingensi maksimum diperoleh harga C = 0,430 dan C maks = 0,816, sehingga </w:t>
      </w:r>
      <w:r w:rsidR="00B04294" w:rsidRPr="009A0012">
        <w:rPr>
          <w:rFonts w:ascii="Times New Roman" w:hAnsi="Times New Roman"/>
          <w:color w:val="231F20"/>
        </w:rPr>
        <w:t>didapatkan nilai Q sebesar 53% (Davis, 1971), yang artinya kecerdasan emosional (EQ) memiliki pengaruh yang erat terhadap kinerja karyawan kantor pusat PT. Bank Sulut. Hasil analisis chi kuadrat ini sekaligus mendukung hasil analisis regresi berganda yang telah dibahas sebelumnya, bahwa kecerdasan intelektual (EQ) yang dimiliki karyawan kantor pusat PT. Bank Sulut berpengaruh positif terhadap kinerjanya.</w:t>
      </w:r>
    </w:p>
    <w:p w:rsidR="00B04294" w:rsidRPr="009A0012" w:rsidRDefault="00B04294" w:rsidP="009A0012">
      <w:pPr>
        <w:autoSpaceDE w:val="0"/>
        <w:autoSpaceDN w:val="0"/>
        <w:adjustRightInd w:val="0"/>
        <w:spacing w:after="0" w:line="240" w:lineRule="auto"/>
        <w:ind w:firstLine="720"/>
        <w:jc w:val="both"/>
        <w:rPr>
          <w:rFonts w:ascii="Times New Roman" w:hAnsi="Times New Roman"/>
          <w:iCs/>
          <w:color w:val="231F20"/>
        </w:rPr>
      </w:pPr>
      <w:r w:rsidRPr="009A0012">
        <w:rPr>
          <w:rFonts w:ascii="Times New Roman" w:hAnsi="Times New Roman"/>
        </w:rPr>
        <w:t>Hasil penelitian ini mendukung apa</w:t>
      </w:r>
      <w:r w:rsidR="00A07859" w:rsidRPr="009A0012">
        <w:rPr>
          <w:rFonts w:ascii="Times New Roman" w:hAnsi="Times New Roman"/>
        </w:rPr>
        <w:t xml:space="preserve"> </w:t>
      </w:r>
      <w:r w:rsidRPr="009A0012">
        <w:rPr>
          <w:rFonts w:ascii="Times New Roman" w:hAnsi="Times New Roman"/>
        </w:rPr>
        <w:t>yang dikatakan oleh Agustian (2001, p.xiii) bahwa keberadaan kecerdasan emosionalyang baik akan membuat seorang karyawan menampilkan kinerja dan hasil kerja yang</w:t>
      </w:r>
      <w:r w:rsidR="00A07859" w:rsidRPr="009A0012">
        <w:rPr>
          <w:rFonts w:ascii="Times New Roman" w:hAnsi="Times New Roman"/>
        </w:rPr>
        <w:t xml:space="preserve"> </w:t>
      </w:r>
      <w:r w:rsidRPr="009A0012">
        <w:rPr>
          <w:rFonts w:ascii="Times New Roman" w:hAnsi="Times New Roman"/>
        </w:rPr>
        <w:t>lebih baik. Boyatzis (1999, p.2) dan Chermiss (1998, p.4), dalam penelitiannya juga menunjukan bahwa karyawan yang memiliki skor kecerdasan</w:t>
      </w:r>
      <w:r w:rsidR="00A07859" w:rsidRPr="009A0012">
        <w:rPr>
          <w:rFonts w:ascii="Times New Roman" w:hAnsi="Times New Roman"/>
        </w:rPr>
        <w:t xml:space="preserve"> </w:t>
      </w:r>
      <w:r w:rsidRPr="009A0012">
        <w:rPr>
          <w:rFonts w:ascii="Times New Roman" w:hAnsi="Times New Roman"/>
        </w:rPr>
        <w:t>emosi yang tinggi akan menghasilkan kinerja yang lebih baik yang dapat dilihat daribagaimana kualitas dan kuantitas kerja yang diberikan karyawan tersebut terhadapperusahaan.</w:t>
      </w:r>
    </w:p>
    <w:p w:rsidR="00B04294" w:rsidRPr="009A0012" w:rsidRDefault="00B04294" w:rsidP="009A0012">
      <w:pPr>
        <w:autoSpaceDE w:val="0"/>
        <w:autoSpaceDN w:val="0"/>
        <w:adjustRightInd w:val="0"/>
        <w:spacing w:after="0" w:line="240" w:lineRule="auto"/>
        <w:jc w:val="both"/>
        <w:rPr>
          <w:rFonts w:ascii="Times New Roman" w:hAnsi="Times New Roman"/>
          <w:bCs/>
        </w:rPr>
      </w:pPr>
      <w:r w:rsidRPr="009A0012">
        <w:rPr>
          <w:rFonts w:ascii="Times New Roman" w:hAnsi="Times New Roman"/>
          <w:b/>
          <w:bCs/>
        </w:rPr>
        <w:t xml:space="preserve">Analisis </w:t>
      </w:r>
      <w:r w:rsidR="006619AE" w:rsidRPr="009A0012">
        <w:rPr>
          <w:rFonts w:ascii="Times New Roman" w:hAnsi="Times New Roman"/>
          <w:b/>
          <w:bCs/>
        </w:rPr>
        <w:t xml:space="preserve">Pengaruh </w:t>
      </w:r>
      <w:r w:rsidRPr="009A0012">
        <w:rPr>
          <w:rFonts w:ascii="Times New Roman" w:hAnsi="Times New Roman"/>
          <w:b/>
          <w:bCs/>
        </w:rPr>
        <w:t>Kecerdasan Spiritual</w:t>
      </w:r>
      <w:r w:rsidRPr="009A0012">
        <w:rPr>
          <w:rFonts w:ascii="Times New Roman" w:hAnsi="Times New Roman"/>
          <w:b/>
          <w:bCs/>
          <w:color w:val="231F20"/>
        </w:rPr>
        <w:t xml:space="preserve"> </w:t>
      </w:r>
      <w:r w:rsidR="006619AE" w:rsidRPr="009A0012">
        <w:rPr>
          <w:rFonts w:ascii="Times New Roman" w:hAnsi="Times New Roman"/>
          <w:b/>
          <w:bCs/>
          <w:color w:val="231F20"/>
        </w:rPr>
        <w:t>(SQ) T</w:t>
      </w:r>
      <w:r w:rsidRPr="009A0012">
        <w:rPr>
          <w:rFonts w:ascii="Times New Roman" w:hAnsi="Times New Roman"/>
          <w:b/>
          <w:bCs/>
          <w:color w:val="231F20"/>
        </w:rPr>
        <w:t>erhadap Kinerja</w:t>
      </w:r>
      <w:r w:rsidR="006619AE" w:rsidRPr="009A0012">
        <w:rPr>
          <w:rFonts w:ascii="Times New Roman" w:hAnsi="Times New Roman"/>
          <w:b/>
          <w:bCs/>
          <w:color w:val="231F20"/>
        </w:rPr>
        <w:t xml:space="preserve"> </w:t>
      </w:r>
      <w:r w:rsidRPr="009A0012">
        <w:rPr>
          <w:rFonts w:ascii="Times New Roman" w:hAnsi="Times New Roman"/>
          <w:b/>
          <w:bCs/>
          <w:color w:val="231F20"/>
        </w:rPr>
        <w:t>Karyawan</w:t>
      </w:r>
    </w:p>
    <w:p w:rsidR="002833A9" w:rsidRPr="009A0012" w:rsidRDefault="006619AE" w:rsidP="009A0012">
      <w:pPr>
        <w:autoSpaceDE w:val="0"/>
        <w:autoSpaceDN w:val="0"/>
        <w:adjustRightInd w:val="0"/>
        <w:spacing w:after="0" w:line="240" w:lineRule="auto"/>
        <w:ind w:firstLine="720"/>
        <w:jc w:val="both"/>
        <w:rPr>
          <w:rFonts w:ascii="Times New Roman" w:hAnsi="Times New Roman"/>
          <w:bCs/>
        </w:rPr>
      </w:pPr>
      <w:r w:rsidRPr="009A0012">
        <w:rPr>
          <w:rFonts w:ascii="Times New Roman" w:hAnsi="Times New Roman"/>
          <w:bCs/>
        </w:rPr>
        <w:t>Dari tabel VIII</w:t>
      </w:r>
      <w:r w:rsidR="002833A9" w:rsidRPr="009A0012">
        <w:rPr>
          <w:rFonts w:ascii="Times New Roman" w:hAnsi="Times New Roman"/>
          <w:bCs/>
        </w:rPr>
        <w:t xml:space="preserve"> di atas didapatkan nilai t</w:t>
      </w:r>
      <w:r w:rsidR="002833A9" w:rsidRPr="009A0012">
        <w:rPr>
          <w:rFonts w:ascii="Times New Roman" w:hAnsi="Times New Roman"/>
          <w:bCs/>
          <w:vertAlign w:val="subscript"/>
        </w:rPr>
        <w:t>hitung</w:t>
      </w:r>
      <w:r w:rsidR="002833A9" w:rsidRPr="009A0012">
        <w:rPr>
          <w:rFonts w:ascii="Times New Roman" w:hAnsi="Times New Roman"/>
          <w:bCs/>
        </w:rPr>
        <w:t xml:space="preserve"> sebesar -0,057 dan dengan menggunakan nilai signifikansi sebesar 5% dan derajat kebebasan (df) = 96, maka didapatkan nilai t</w:t>
      </w:r>
      <w:r w:rsidR="002833A9" w:rsidRPr="009A0012">
        <w:rPr>
          <w:rFonts w:ascii="Times New Roman" w:hAnsi="Times New Roman"/>
          <w:bCs/>
          <w:vertAlign w:val="subscript"/>
        </w:rPr>
        <w:t xml:space="preserve">tabel </w:t>
      </w:r>
      <w:r w:rsidR="002833A9" w:rsidRPr="009A0012">
        <w:rPr>
          <w:rFonts w:ascii="Times New Roman" w:hAnsi="Times New Roman"/>
          <w:bCs/>
        </w:rPr>
        <w:t>sebesar 1,985. Bila dibandingkan, maka nilai -t</w:t>
      </w:r>
      <w:r w:rsidR="002833A9" w:rsidRPr="009A0012">
        <w:rPr>
          <w:rFonts w:ascii="Times New Roman" w:hAnsi="Times New Roman"/>
          <w:bCs/>
          <w:vertAlign w:val="subscript"/>
        </w:rPr>
        <w:t>hitung</w:t>
      </w:r>
      <w:r w:rsidR="002833A9" w:rsidRPr="009A0012">
        <w:rPr>
          <w:rFonts w:ascii="Times New Roman" w:hAnsi="Times New Roman"/>
          <w:bCs/>
        </w:rPr>
        <w:t xml:space="preserve"> lebih besar dari -t</w:t>
      </w:r>
      <w:r w:rsidR="002833A9" w:rsidRPr="009A0012">
        <w:rPr>
          <w:rFonts w:ascii="Times New Roman" w:hAnsi="Times New Roman"/>
          <w:bCs/>
          <w:vertAlign w:val="subscript"/>
        </w:rPr>
        <w:t>tabel</w:t>
      </w:r>
      <w:r w:rsidR="002833A9" w:rsidRPr="009A0012">
        <w:rPr>
          <w:rFonts w:ascii="Times New Roman" w:hAnsi="Times New Roman"/>
          <w:bCs/>
        </w:rPr>
        <w:t xml:space="preserve"> (-0,057 &gt; -1,985), sehingga Ho diterima. Dengan demikian, dari analisis dapat disimpulkan bahwa kecerdasan spiritual (SQ) tidak berpengaruh secara signifikan terhadap kinerja karyawan kantor pusat PT. Bank Sulut. Hal ini dipertegas pula oleh model persamaan regresi berganda hasil penelitian ini, dimana nilai koefisien variabel kecerdasan spiritual (X</w:t>
      </w:r>
      <w:r w:rsidR="002833A9" w:rsidRPr="009A0012">
        <w:rPr>
          <w:rFonts w:ascii="Times New Roman" w:hAnsi="Times New Roman"/>
          <w:bCs/>
          <w:vertAlign w:val="subscript"/>
        </w:rPr>
        <w:t>3</w:t>
      </w:r>
      <w:r w:rsidR="002833A9" w:rsidRPr="009A0012">
        <w:rPr>
          <w:rFonts w:ascii="Times New Roman" w:hAnsi="Times New Roman"/>
          <w:bCs/>
        </w:rPr>
        <w:t>) bernilai negatif (-0,057), yang artinya memang kecerdasan spiritual tidak berpengaruh terhadap kinerja karyawan kantor pusat PT. Bank Sulut.</w:t>
      </w:r>
    </w:p>
    <w:p w:rsidR="002833A9" w:rsidRPr="009A0012" w:rsidRDefault="002833A9" w:rsidP="009A0012">
      <w:pPr>
        <w:autoSpaceDE w:val="0"/>
        <w:autoSpaceDN w:val="0"/>
        <w:adjustRightInd w:val="0"/>
        <w:spacing w:after="0" w:line="240" w:lineRule="auto"/>
        <w:ind w:firstLine="720"/>
        <w:jc w:val="both"/>
        <w:rPr>
          <w:rFonts w:ascii="Times New Roman" w:eastAsia="Times New Roman" w:hAnsi="Times New Roman"/>
        </w:rPr>
      </w:pPr>
      <w:r w:rsidRPr="009A0012">
        <w:rPr>
          <w:rFonts w:ascii="Times New Roman" w:eastAsia="Times New Roman" w:hAnsi="Times New Roman"/>
        </w:rPr>
        <w:t xml:space="preserve">Selain kecerdasan intelektual dan kecerdasan emosional, satu lagi kecerdasan yang juga mulai diperhatikan dan dibahas oleh banyak pihak sebagai salah satu faktor penentu kesuksesan seseorang, yaitu kecerdasan spiritual (SQ).Menurut Zohar dan Marshall (2001), </w:t>
      </w:r>
      <w:r w:rsidRPr="009A0012">
        <w:rPr>
          <w:rFonts w:ascii="Times New Roman" w:eastAsia="Times New Roman" w:hAnsi="Times New Roman"/>
          <w:bCs/>
        </w:rPr>
        <w:t>kecerdasan spiritual</w:t>
      </w:r>
      <w:r w:rsidRPr="009A0012">
        <w:rPr>
          <w:rFonts w:ascii="Times New Roman" w:eastAsia="Times New Roman" w:hAnsi="Times New Roman"/>
        </w:rPr>
        <w:t xml:space="preserve"> adalah kecerdasan untuk menghadapi dan memecahkan persoalan makna dan nilai-nilai kehidupan, mengenai seberapa jauh kemampuan manusia untuk memberi makna pada segala hal yang dilakukannya dalam hidup, yang pada akhirnya mengarahkannya kepada kepuasan hidup.</w:t>
      </w:r>
    </w:p>
    <w:p w:rsidR="00D44C1E" w:rsidRPr="009A0012" w:rsidRDefault="006619AE" w:rsidP="009A0012">
      <w:pPr>
        <w:autoSpaceDE w:val="0"/>
        <w:autoSpaceDN w:val="0"/>
        <w:adjustRightInd w:val="0"/>
        <w:spacing w:after="0" w:line="240" w:lineRule="auto"/>
        <w:jc w:val="center"/>
        <w:rPr>
          <w:rFonts w:ascii="Times New Roman" w:hAnsi="Times New Roman"/>
          <w:b/>
          <w:bCs/>
        </w:rPr>
      </w:pPr>
      <w:r w:rsidRPr="009A0012">
        <w:rPr>
          <w:rFonts w:ascii="Times New Roman" w:hAnsi="Times New Roman"/>
          <w:b/>
          <w:bCs/>
        </w:rPr>
        <w:t>Tabel XI</w:t>
      </w:r>
      <w:r w:rsidR="00D44C1E" w:rsidRPr="009A0012">
        <w:rPr>
          <w:rFonts w:ascii="Times New Roman" w:hAnsi="Times New Roman"/>
          <w:b/>
          <w:bCs/>
        </w:rPr>
        <w:t>. Tabel Chi Kuadrat Kecerdasan Spiritual vs Kinerja Karyawan</w:t>
      </w:r>
    </w:p>
    <w:tbl>
      <w:tblPr>
        <w:tblW w:w="7125" w:type="dxa"/>
        <w:jc w:val="center"/>
        <w:tblInd w:w="93" w:type="dxa"/>
        <w:tblLook w:val="04A0"/>
      </w:tblPr>
      <w:tblGrid>
        <w:gridCol w:w="1420"/>
        <w:gridCol w:w="1146"/>
        <w:gridCol w:w="1139"/>
        <w:gridCol w:w="1080"/>
        <w:gridCol w:w="1170"/>
        <w:gridCol w:w="1170"/>
      </w:tblGrid>
      <w:tr w:rsidR="00D44C1E" w:rsidRPr="009A0012" w:rsidTr="00A552D9">
        <w:trPr>
          <w:trHeight w:val="300"/>
          <w:jc w:val="center"/>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Tingkat SQ</w:t>
            </w:r>
          </w:p>
        </w:tc>
        <w:tc>
          <w:tcPr>
            <w:tcW w:w="4535" w:type="dxa"/>
            <w:gridSpan w:val="4"/>
            <w:tcBorders>
              <w:top w:val="single" w:sz="4" w:space="0" w:color="auto"/>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Kinerja Karyawan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r>
      <w:tr w:rsidR="00D44C1E" w:rsidRPr="009A0012" w:rsidTr="00A552D9">
        <w:trPr>
          <w:trHeight w:val="300"/>
          <w:jc w:val="center"/>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p>
        </w:tc>
        <w:tc>
          <w:tcPr>
            <w:tcW w:w="1146"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Istimewa</w:t>
            </w:r>
          </w:p>
        </w:tc>
        <w:tc>
          <w:tcPr>
            <w:tcW w:w="1139"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Baik</w:t>
            </w:r>
          </w:p>
        </w:tc>
        <w:tc>
          <w:tcPr>
            <w:tcW w:w="108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Cukup</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Kurang</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p>
        </w:tc>
      </w:tr>
      <w:tr w:rsidR="00D44C1E"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Tinggi</w:t>
            </w:r>
          </w:p>
        </w:tc>
        <w:tc>
          <w:tcPr>
            <w:tcW w:w="1146"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9</w:t>
            </w:r>
          </w:p>
        </w:tc>
        <w:tc>
          <w:tcPr>
            <w:tcW w:w="1139"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26</w:t>
            </w:r>
          </w:p>
        </w:tc>
        <w:tc>
          <w:tcPr>
            <w:tcW w:w="108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14</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51</w:t>
            </w:r>
          </w:p>
        </w:tc>
      </w:tr>
      <w:tr w:rsidR="00D44C1E"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Normal</w:t>
            </w:r>
          </w:p>
        </w:tc>
        <w:tc>
          <w:tcPr>
            <w:tcW w:w="1146"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10</w:t>
            </w:r>
          </w:p>
        </w:tc>
        <w:tc>
          <w:tcPr>
            <w:tcW w:w="1139"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20</w:t>
            </w:r>
          </w:p>
        </w:tc>
        <w:tc>
          <w:tcPr>
            <w:tcW w:w="108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13</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5</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48</w:t>
            </w:r>
          </w:p>
        </w:tc>
      </w:tr>
      <w:tr w:rsidR="00D44C1E"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Rendah</w:t>
            </w:r>
          </w:p>
        </w:tc>
        <w:tc>
          <w:tcPr>
            <w:tcW w:w="1146"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139"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08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0</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color w:val="000000"/>
              </w:rPr>
            </w:pPr>
            <w:r w:rsidRPr="009A0012">
              <w:rPr>
                <w:rFonts w:ascii="Times New Roman" w:eastAsia="Times New Roman" w:hAnsi="Times New Roman"/>
                <w:color w:val="000000"/>
              </w:rPr>
              <w:t>1</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w:t>
            </w:r>
          </w:p>
        </w:tc>
      </w:tr>
      <w:tr w:rsidR="00D44C1E" w:rsidRPr="009A0012" w:rsidTr="00A552D9">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Total</w:t>
            </w:r>
          </w:p>
        </w:tc>
        <w:tc>
          <w:tcPr>
            <w:tcW w:w="1146"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19</w:t>
            </w:r>
          </w:p>
        </w:tc>
        <w:tc>
          <w:tcPr>
            <w:tcW w:w="1139"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46</w:t>
            </w:r>
          </w:p>
        </w:tc>
        <w:tc>
          <w:tcPr>
            <w:tcW w:w="108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27</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8</w:t>
            </w:r>
          </w:p>
        </w:tc>
        <w:tc>
          <w:tcPr>
            <w:tcW w:w="1170" w:type="dxa"/>
            <w:tcBorders>
              <w:top w:val="nil"/>
              <w:left w:val="nil"/>
              <w:bottom w:val="single" w:sz="4" w:space="0" w:color="auto"/>
              <w:right w:val="single" w:sz="4" w:space="0" w:color="auto"/>
            </w:tcBorders>
            <w:shd w:val="clear" w:color="auto" w:fill="auto"/>
            <w:noWrap/>
            <w:vAlign w:val="center"/>
            <w:hideMark/>
          </w:tcPr>
          <w:p w:rsidR="00D44C1E" w:rsidRPr="009A0012" w:rsidRDefault="00D44C1E" w:rsidP="009A0012">
            <w:pPr>
              <w:spacing w:after="0" w:line="240" w:lineRule="auto"/>
              <w:jc w:val="center"/>
              <w:rPr>
                <w:rFonts w:ascii="Times New Roman" w:eastAsia="Times New Roman" w:hAnsi="Times New Roman"/>
                <w:b/>
                <w:bCs/>
                <w:color w:val="000000"/>
              </w:rPr>
            </w:pPr>
            <w:r w:rsidRPr="009A0012">
              <w:rPr>
                <w:rFonts w:ascii="Times New Roman" w:eastAsia="Times New Roman" w:hAnsi="Times New Roman"/>
                <w:b/>
                <w:bCs/>
                <w:color w:val="000000"/>
              </w:rPr>
              <w:t>100</w:t>
            </w:r>
          </w:p>
        </w:tc>
      </w:tr>
    </w:tbl>
    <w:p w:rsidR="00D44C1E" w:rsidRPr="009A0012" w:rsidRDefault="00D44C1E" w:rsidP="009A0012">
      <w:pPr>
        <w:autoSpaceDE w:val="0"/>
        <w:autoSpaceDN w:val="0"/>
        <w:adjustRightInd w:val="0"/>
        <w:spacing w:after="0" w:line="240" w:lineRule="auto"/>
        <w:ind w:firstLine="720"/>
        <w:jc w:val="both"/>
        <w:rPr>
          <w:rFonts w:ascii="Times New Roman" w:hAnsi="Times New Roman"/>
          <w:color w:val="231F20"/>
        </w:rPr>
      </w:pPr>
    </w:p>
    <w:p w:rsidR="002833A9" w:rsidRPr="009A0012" w:rsidRDefault="002833A9"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Berdasarkan perhitungan menggunakan analisis chi kuadrat</w:t>
      </w:r>
      <w:r w:rsidR="00852AD9" w:rsidRPr="009A0012">
        <w:rPr>
          <w:rFonts w:ascii="Times New Roman" w:hAnsi="Times New Roman"/>
          <w:color w:val="231F20"/>
        </w:rPr>
        <w:t xml:space="preserve"> </w:t>
      </w:r>
      <w:r w:rsidRPr="009A0012">
        <w:rPr>
          <w:rFonts w:ascii="Times New Roman" w:hAnsi="Times New Roman"/>
          <w:color w:val="231F20"/>
        </w:rPr>
        <w:t xml:space="preserve">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rPr>
        <w:t>hitung</w:t>
      </w:r>
      <w:r w:rsidR="00852AD9" w:rsidRPr="009A0012">
        <w:rPr>
          <w:rFonts w:ascii="Times New Roman" w:hAnsi="Times New Roman"/>
        </w:rPr>
        <w:t xml:space="preserve"> </w:t>
      </w:r>
      <w:r w:rsidRPr="009A0012">
        <w:rPr>
          <w:rFonts w:ascii="Times New Roman" w:hAnsi="Times New Roman"/>
          <w:iCs/>
          <w:color w:val="231F20"/>
        </w:rPr>
        <w:t>sebesar</w:t>
      </w:r>
      <w:r w:rsidRPr="009A0012">
        <w:rPr>
          <w:rFonts w:ascii="Times New Roman" w:hAnsi="Times New Roman"/>
          <w:color w:val="231F20"/>
        </w:rPr>
        <w:t xml:space="preserve">13,52 dan dengan nilai signifikansi (α) 5% dan derajat kebebasan (dk) = (4-1)(3-1) = 6, diperoleh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tabel</w:t>
      </w:r>
      <w:r w:rsidR="00852AD9" w:rsidRPr="009A0012">
        <w:rPr>
          <w:rFonts w:ascii="Times New Roman" w:hAnsi="Times New Roman"/>
          <w:iCs/>
          <w:color w:val="231F20"/>
        </w:rPr>
        <w:t xml:space="preserve"> </w:t>
      </w:r>
      <w:r w:rsidRPr="009A0012">
        <w:rPr>
          <w:rFonts w:ascii="Times New Roman" w:hAnsi="Times New Roman"/>
          <w:color w:val="231F20"/>
        </w:rPr>
        <w:t xml:space="preserve">sebesar 12,592. Bila dibandingkan, maka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hitung</w:t>
      </w:r>
      <w:r w:rsidR="00852AD9" w:rsidRPr="009A0012">
        <w:rPr>
          <w:rFonts w:ascii="Times New Roman" w:hAnsi="Times New Roman"/>
          <w:iCs/>
          <w:color w:val="231F20"/>
        </w:rPr>
        <w:t xml:space="preserve"> </w:t>
      </w:r>
      <w:r w:rsidRPr="009A0012">
        <w:rPr>
          <w:rFonts w:ascii="Times New Roman" w:hAnsi="Times New Roman"/>
          <w:color w:val="231F20"/>
        </w:rPr>
        <w:t xml:space="preserve">lebih besar dari nilai </w:t>
      </w:r>
      <w:r w:rsidRPr="009A0012">
        <w:rPr>
          <w:rFonts w:ascii="Times New Roman" w:hAnsi="Times New Roman"/>
          <w:iCs/>
          <w:color w:val="231F20"/>
        </w:rPr>
        <w:t>χ</w:t>
      </w:r>
      <w:r w:rsidRPr="009A0012">
        <w:rPr>
          <w:rFonts w:ascii="Times New Roman" w:hAnsi="Times New Roman"/>
          <w:iCs/>
          <w:color w:val="231F20"/>
          <w:vertAlign w:val="superscript"/>
        </w:rPr>
        <w:t>2</w:t>
      </w:r>
      <w:r w:rsidRPr="009A0012">
        <w:rPr>
          <w:rFonts w:ascii="Times New Roman" w:hAnsi="Times New Roman"/>
          <w:iCs/>
          <w:color w:val="231F20"/>
        </w:rPr>
        <w:t>tabel</w:t>
      </w:r>
      <w:r w:rsidR="00852AD9" w:rsidRPr="009A0012">
        <w:rPr>
          <w:rFonts w:ascii="Times New Roman" w:hAnsi="Times New Roman"/>
          <w:iCs/>
          <w:color w:val="231F20"/>
        </w:rPr>
        <w:t xml:space="preserve"> </w:t>
      </w:r>
      <w:r w:rsidRPr="009A0012">
        <w:rPr>
          <w:rFonts w:ascii="Times New Roman" w:hAnsi="Times New Roman"/>
          <w:color w:val="231F20"/>
        </w:rPr>
        <w:t>(13,52&gt; 12,592), sehingga Ho ditolak, yang artinya terdapat pengaruh yang nyata antara kecerdasan spiritual (SQ) dengan kinerja karyawan kantor pusat PT. Bank Sulut.</w:t>
      </w:r>
    </w:p>
    <w:p w:rsidR="002833A9" w:rsidRPr="009A0012" w:rsidRDefault="00A07859"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 xml:space="preserve">Untuk mengetahui besarnya hubungan antara kedua faktor tersebut, perbandingan hasil kontingensi dan kontingensi maksimum diperoleh harga C = 0,345 dan C maks = 0,816, sehingga </w:t>
      </w:r>
      <w:r w:rsidR="002833A9" w:rsidRPr="009A0012">
        <w:rPr>
          <w:rFonts w:ascii="Times New Roman" w:hAnsi="Times New Roman"/>
          <w:color w:val="231F20"/>
        </w:rPr>
        <w:t>didapatkan nilai Q sebesar 42% (Davis, 1971), yang artinya kecerdasan spiritual (SQ) memiliki pengaruh yang cukup erat terhadap kinerja karyawan kantor pusat PT. Bank Sulut. Hasil analisis chi kuadrat ini bertentangan dengan hasil analisis regresi berganda yang telah dibahas sebelumnya, dimana didapatkan kesimpulan bahwa kecerdasan spiritual (SQ) tidak berpengaruh terhadap kinerja karyawan kantor pusat PT. Bank Sulut.</w:t>
      </w:r>
    </w:p>
    <w:p w:rsidR="002833A9" w:rsidRPr="009A0012" w:rsidRDefault="002833A9" w:rsidP="009A0012">
      <w:pPr>
        <w:autoSpaceDE w:val="0"/>
        <w:autoSpaceDN w:val="0"/>
        <w:adjustRightInd w:val="0"/>
        <w:spacing w:after="0" w:line="240" w:lineRule="auto"/>
        <w:ind w:firstLine="720"/>
        <w:jc w:val="both"/>
        <w:rPr>
          <w:rFonts w:ascii="Times New Roman" w:hAnsi="Times New Roman"/>
          <w:color w:val="231F20"/>
        </w:rPr>
      </w:pPr>
      <w:r w:rsidRPr="009A0012">
        <w:rPr>
          <w:rFonts w:ascii="Times New Roman" w:hAnsi="Times New Roman"/>
          <w:color w:val="231F20"/>
        </w:rPr>
        <w:t xml:space="preserve">Perbedaan hasil antara kedua analisis ini bisa terjadi dikarenakan pendapat atau persepsi seseorang terhadap hal-hal yang berhubungan dengan kecerdasan spiritual masih </w:t>
      </w:r>
      <w:r w:rsidRPr="009A0012">
        <w:rPr>
          <w:rFonts w:ascii="Times New Roman" w:hAnsi="Times New Roman"/>
          <w:i/>
          <w:color w:val="231F20"/>
        </w:rPr>
        <w:t>blur</w:t>
      </w:r>
      <w:r w:rsidRPr="009A0012">
        <w:rPr>
          <w:rFonts w:ascii="Times New Roman" w:hAnsi="Times New Roman"/>
          <w:color w:val="231F20"/>
        </w:rPr>
        <w:t xml:space="preserve"> atau belum dimengerti dengan jelas. Pertanyaan-pertanyaan untuk meneliti seberapa tinggi kecerdasan spiritual seseorang pun sifatnya lebih pada pertanyaan mengenai sifat atau keadaan moral seseorang, dimana setiap orang memiliki kecenderungan untuk </w:t>
      </w:r>
      <w:r w:rsidRPr="009A0012">
        <w:rPr>
          <w:rFonts w:ascii="Times New Roman" w:hAnsi="Times New Roman"/>
          <w:color w:val="231F20"/>
        </w:rPr>
        <w:lastRenderedPageBreak/>
        <w:t>terlihat baik secara moral sehingga jawaban yang diberikannya pun bisa jadi tidak obyektif.</w:t>
      </w:r>
      <w:r w:rsidR="00B04294" w:rsidRPr="009A0012">
        <w:rPr>
          <w:rFonts w:ascii="Times New Roman" w:hAnsi="Times New Roman"/>
          <w:color w:val="231F20"/>
        </w:rPr>
        <w:t xml:space="preserve"> </w:t>
      </w:r>
      <w:r w:rsidRPr="009A0012">
        <w:rPr>
          <w:rFonts w:ascii="Times New Roman" w:hAnsi="Times New Roman"/>
          <w:color w:val="231F20"/>
        </w:rPr>
        <w:t>Hal-hal inilah yang dapat menyebabkan data yang didapat dari kuisioner menjadi tidak akurat untuk digunakan dalam model penelitian, dan menyebabkan adanya perbedaan/pertentangan antara hasil analisis satu dengan yang lain, dalam hal ini analisis regresi berganda dengan chi kuadrat.</w:t>
      </w:r>
    </w:p>
    <w:p w:rsidR="00CA77AC" w:rsidRPr="009A0012" w:rsidRDefault="002833A9" w:rsidP="009A0012">
      <w:pPr>
        <w:autoSpaceDE w:val="0"/>
        <w:autoSpaceDN w:val="0"/>
        <w:adjustRightInd w:val="0"/>
        <w:spacing w:after="0" w:line="240" w:lineRule="auto"/>
        <w:ind w:firstLine="720"/>
        <w:jc w:val="both"/>
        <w:rPr>
          <w:rFonts w:ascii="Times New Roman" w:hAnsi="Times New Roman"/>
        </w:rPr>
      </w:pPr>
      <w:r w:rsidRPr="009A0012">
        <w:rPr>
          <w:rFonts w:ascii="Times New Roman" w:hAnsi="Times New Roman"/>
          <w:color w:val="231F20"/>
        </w:rPr>
        <w:t>Mengacu pada hasil analisis regresi berganda yang memiliki tingkat keakuratan lebih tinggi dibanding chi kuadrat dan mengamati kondisi para karyawan kantor pusat PT. Bank Sulut, kesimpulan yang diambil dalam penelitian ini adalah kecerdasan spiritual (SQ) tidak berpengaruh terhadap kinerja karyawan kantor pusat PT. Bank Sulut. Kemampuan seseorang dalam memaknai segala sesuatu yang dilakukan dalam hidupnya tidak serta merta mampu meningkatkan kinerjanya, hal ini terbukti dengan adanya 46% dari golongan karyawan yang berkinerja kurang &amp; cukup baik memiliki kecerdasan spiritual (SQ) yang tinggi. Hanya 3% (1 dari 35 orang) dari golongan karyawan dengan kinerja kurang &amp; cukup baik yang memang kecerdasan spiritualnya rendah, dan itupun dibarengi dengan rendahnya kecerdasan intelektual (IQ) yang sudah terbukti menjadi salah satu faktor penting yang mempengaruhi kinerja karyawan kantor pusat PT. Bank Sulut.</w:t>
      </w:r>
    </w:p>
    <w:p w:rsidR="001D47FF" w:rsidRDefault="001D47FF" w:rsidP="001D47FF">
      <w:pPr>
        <w:tabs>
          <w:tab w:val="left" w:pos="450"/>
        </w:tabs>
        <w:spacing w:after="0" w:line="240" w:lineRule="auto"/>
        <w:jc w:val="center"/>
        <w:rPr>
          <w:rFonts w:ascii="Times New Roman" w:hAnsi="Times New Roman"/>
          <w:b/>
          <w:bCs/>
        </w:rPr>
      </w:pPr>
    </w:p>
    <w:p w:rsidR="00CA77AC" w:rsidRDefault="001D47FF" w:rsidP="001D47FF">
      <w:pPr>
        <w:tabs>
          <w:tab w:val="left" w:pos="450"/>
        </w:tabs>
        <w:spacing w:after="0" w:line="240" w:lineRule="auto"/>
        <w:jc w:val="center"/>
        <w:rPr>
          <w:rFonts w:ascii="Times New Roman" w:hAnsi="Times New Roman"/>
          <w:b/>
          <w:bCs/>
        </w:rPr>
      </w:pPr>
      <w:r>
        <w:rPr>
          <w:rFonts w:ascii="Times New Roman" w:hAnsi="Times New Roman"/>
          <w:b/>
          <w:bCs/>
        </w:rPr>
        <w:t>KESIMPULAN DAN SARAN</w:t>
      </w:r>
    </w:p>
    <w:p w:rsidR="001D47FF" w:rsidRPr="001D47FF" w:rsidRDefault="001D47FF" w:rsidP="001D47FF">
      <w:pPr>
        <w:tabs>
          <w:tab w:val="left" w:pos="450"/>
        </w:tabs>
        <w:spacing w:after="0" w:line="240" w:lineRule="auto"/>
        <w:rPr>
          <w:rFonts w:ascii="Times New Roman" w:hAnsi="Times New Roman"/>
          <w:b/>
          <w:bCs/>
        </w:rPr>
      </w:pPr>
      <w:r>
        <w:rPr>
          <w:rFonts w:ascii="Times New Roman" w:hAnsi="Times New Roman"/>
          <w:b/>
          <w:bCs/>
        </w:rPr>
        <w:t>Kesimpulan</w:t>
      </w:r>
    </w:p>
    <w:p w:rsidR="00CA77AC" w:rsidRPr="009A0012" w:rsidRDefault="00CA77AC" w:rsidP="001D47FF">
      <w:pPr>
        <w:pStyle w:val="ListParagraph"/>
        <w:numPr>
          <w:ilvl w:val="0"/>
          <w:numId w:val="4"/>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Kecerdasan intelektual (IQ) yang dimiliki oleh karyawan kantor pusat PT. Bank Sulut berpengaruh secara signifikan terhadap kinerjanya sebagai karyawan.</w:t>
      </w:r>
    </w:p>
    <w:p w:rsidR="00CA77AC" w:rsidRPr="009A0012" w:rsidRDefault="00CA77AC" w:rsidP="001D47FF">
      <w:pPr>
        <w:pStyle w:val="ListParagraph"/>
        <w:numPr>
          <w:ilvl w:val="0"/>
          <w:numId w:val="4"/>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Kecerdasan emosional (EQ) yang dimiliki oleh karyawan kantor pusat PT. Bank Sulut berpengaruh positif terhadap kinerjanya sebagai karyawan.</w:t>
      </w:r>
    </w:p>
    <w:p w:rsidR="00CA77AC" w:rsidRPr="009A0012" w:rsidRDefault="00CA77AC" w:rsidP="001D47FF">
      <w:pPr>
        <w:pStyle w:val="ListParagraph"/>
        <w:numPr>
          <w:ilvl w:val="0"/>
          <w:numId w:val="4"/>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Kecerdasan spiritual (SQ) yang dimiliki oleh karyawan kantor pusat PT. Bank Sulut tidak berpengaruh terhadap kinerjanya sebagai karyawan.</w:t>
      </w:r>
    </w:p>
    <w:p w:rsidR="00CA77AC" w:rsidRPr="009A0012" w:rsidRDefault="00CA77AC" w:rsidP="001D47FF">
      <w:pPr>
        <w:pStyle w:val="ListParagraph"/>
        <w:numPr>
          <w:ilvl w:val="0"/>
          <w:numId w:val="4"/>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Kecerdasan intelektual (IQ), kecerdasan emosional (EQ), dan kecerdasan spiritual (SQ) yang dimiliki oleh karyawan kantor pusat PT. Bank Sulut secara bersama-sama berpengaruh secara signifikan terhadap kinerjanya sebagai karyawan.</w:t>
      </w:r>
    </w:p>
    <w:p w:rsidR="00CA77AC" w:rsidRPr="009A0012" w:rsidRDefault="00CA77AC" w:rsidP="001D47FF">
      <w:pPr>
        <w:pStyle w:val="ListParagraph"/>
        <w:numPr>
          <w:ilvl w:val="0"/>
          <w:numId w:val="4"/>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Dari ketiga jenis kecerdasan manusia yang diteliti, kecerdasan intelektual yang memiliki pengaruh paling besar dan signifikan terhadap kinerja karyawan kantor pusat PT. Bank Sulut.</w:t>
      </w:r>
    </w:p>
    <w:p w:rsidR="00CA77AC" w:rsidRPr="009A0012" w:rsidRDefault="00B03EBA" w:rsidP="009A0012">
      <w:pPr>
        <w:autoSpaceDE w:val="0"/>
        <w:autoSpaceDN w:val="0"/>
        <w:adjustRightInd w:val="0"/>
        <w:spacing w:after="0" w:line="240" w:lineRule="auto"/>
        <w:jc w:val="both"/>
        <w:rPr>
          <w:rFonts w:ascii="Times New Roman" w:hAnsi="Times New Roman"/>
          <w:b/>
          <w:bCs/>
        </w:rPr>
      </w:pPr>
      <w:r w:rsidRPr="009A0012">
        <w:rPr>
          <w:rFonts w:ascii="Times New Roman" w:hAnsi="Times New Roman"/>
          <w:b/>
          <w:bCs/>
        </w:rPr>
        <w:t xml:space="preserve">Saran </w:t>
      </w:r>
    </w:p>
    <w:p w:rsidR="00CA77AC" w:rsidRPr="009A0012" w:rsidRDefault="00CA77AC" w:rsidP="001D47FF">
      <w:pPr>
        <w:pStyle w:val="ListParagraph"/>
        <w:numPr>
          <w:ilvl w:val="0"/>
          <w:numId w:val="5"/>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Perusahaan perlu membuat evaluasi kinerja karyawan yang lebih jelas dan disertai tes IQ-EQ setiap awal tahun, yang dapat digunakan untuk monitor kemampuan intelektual dan emosional, serta pengaruhnya terhadap kinerja karyawan. Evaluasi ini berguna juga untuk para karyawan, dengan mengetahui kemampuan dan kinerjanya dengan lebih jelas, para karyawan akan lebih terpacu untuk bekerja dengan maksimal dan berkompetisi untuk memberikan yang terbaik untuk perusahaannya.</w:t>
      </w:r>
    </w:p>
    <w:p w:rsidR="00CA77AC" w:rsidRPr="009A0012" w:rsidRDefault="00CA77AC" w:rsidP="001D47FF">
      <w:pPr>
        <w:pStyle w:val="ListParagraph"/>
        <w:numPr>
          <w:ilvl w:val="0"/>
          <w:numId w:val="5"/>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Perusahaan bisa juga melakukan pengukuran kembali terhadap kemampuan, kompetensi dan motivasi para karyawannya. Pengukuran ini akan berguna untuk mengetahui pelatihan-pelatihan yang cocok dan dibutuhkan oleh para karyawan agar membuat mereka semakin berkembang dalam pekerjaannya (</w:t>
      </w:r>
      <w:r w:rsidRPr="009A0012">
        <w:rPr>
          <w:rFonts w:ascii="Times New Roman" w:hAnsi="Times New Roman"/>
          <w:bCs/>
          <w:i/>
        </w:rPr>
        <w:t>Training Need Analysis</w:t>
      </w:r>
      <w:r w:rsidRPr="009A0012">
        <w:rPr>
          <w:rFonts w:ascii="Times New Roman" w:hAnsi="Times New Roman"/>
          <w:bCs/>
        </w:rPr>
        <w:t>/TNA).</w:t>
      </w:r>
    </w:p>
    <w:p w:rsidR="00CA77AC" w:rsidRPr="009A0012" w:rsidRDefault="00CA77AC" w:rsidP="001D47FF">
      <w:pPr>
        <w:pStyle w:val="ListParagraph"/>
        <w:numPr>
          <w:ilvl w:val="0"/>
          <w:numId w:val="5"/>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Setelah dilakukan TNA, dilakukan pelatihan-pelatihan untuk para karyawan sesuai dengan kebutuhan dan pekerjaan mereka masing-masing. Pelatihan yang diutamakan pastinya yang berkaitan dengan pengembangan kecerdasan intelektual dan kecerdasan emosional para karyawan. Pelatihan dapat dilakukan oleh manajemen perusahaan sendiri atau bekerja sama dengan pihak konsultan dari luar, yang disesuaikan dengan kebutuhan dan tugas yang dihadapi oleh para karyawan, sehingga kemampuan para karyawan dalam bekerja, menganalisa dan memecahkan masalah, serta mengambil keputusan mandiri dapat berkembang.</w:t>
      </w:r>
    </w:p>
    <w:p w:rsidR="00CA77AC" w:rsidRPr="009A0012" w:rsidRDefault="00CA77AC" w:rsidP="001D47FF">
      <w:pPr>
        <w:pStyle w:val="ListParagraph"/>
        <w:numPr>
          <w:ilvl w:val="0"/>
          <w:numId w:val="5"/>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Hasil penelitian membuktikan bahwa kecerdasan intelektual (IQ) merupakan faktor kecerdasan yang paling berpengaruh terhadap kinerja karyawan. Oleh karena itu,sebaiknya perusahaan memperhatikan kembali masalah seleksi dan penempatankaryawan. Pelaksanaan seleksi dan rekrutmen menggunakan tesintelegensi semakin ditingkatkan kualitasnya sehingga bisa mendapatkan karyawan yang nantinya berkinerja tinggi dan dapat berkembang sesuai dengan yang dibutuhkan oleh perusahaan.</w:t>
      </w:r>
    </w:p>
    <w:p w:rsidR="00CA77AC" w:rsidRPr="009A0012" w:rsidRDefault="00CA77AC" w:rsidP="001D47FF">
      <w:pPr>
        <w:pStyle w:val="ListParagraph"/>
        <w:numPr>
          <w:ilvl w:val="0"/>
          <w:numId w:val="5"/>
        </w:numPr>
        <w:tabs>
          <w:tab w:val="left" w:pos="426"/>
        </w:tabs>
        <w:autoSpaceDE w:val="0"/>
        <w:autoSpaceDN w:val="0"/>
        <w:adjustRightInd w:val="0"/>
        <w:spacing w:after="0" w:line="240" w:lineRule="auto"/>
        <w:ind w:left="426" w:hanging="426"/>
        <w:jc w:val="both"/>
        <w:rPr>
          <w:rFonts w:ascii="Times New Roman" w:hAnsi="Times New Roman"/>
          <w:bCs/>
        </w:rPr>
      </w:pPr>
      <w:r w:rsidRPr="009A0012">
        <w:rPr>
          <w:rFonts w:ascii="Times New Roman" w:hAnsi="Times New Roman"/>
          <w:bCs/>
        </w:rPr>
        <w:t>Hasil penelitian juga membuktikan bahwa kecerdasan emosional (EQ) juga berpengaruh positif terhadap kinerja karyawan. Oleh karena itu, ada baiknya perusahaan mulai memasukkan tes kepribadian dan EQ ke dalam bagian dari tes seleksi dan rekrutmen karyawan baru sehingga nantinya bisa didapatkan karyawan baru yang komplit, cerdas secara intelektual dan juga mampu mengelola emosinya dengan baik.</w:t>
      </w:r>
    </w:p>
    <w:p w:rsidR="001D47FF" w:rsidRDefault="001D47FF" w:rsidP="001D47FF">
      <w:pPr>
        <w:tabs>
          <w:tab w:val="left" w:pos="450"/>
        </w:tabs>
        <w:spacing w:after="0" w:line="240" w:lineRule="auto"/>
        <w:jc w:val="center"/>
        <w:rPr>
          <w:rFonts w:ascii="Times New Roman" w:hAnsi="Times New Roman"/>
          <w:b/>
        </w:rPr>
      </w:pPr>
    </w:p>
    <w:p w:rsidR="001D47FF" w:rsidRDefault="001D47FF" w:rsidP="001D47FF">
      <w:pPr>
        <w:tabs>
          <w:tab w:val="left" w:pos="450"/>
        </w:tabs>
        <w:spacing w:after="0" w:line="240" w:lineRule="auto"/>
        <w:jc w:val="center"/>
        <w:rPr>
          <w:rFonts w:ascii="Times New Roman" w:hAnsi="Times New Roman"/>
          <w:b/>
        </w:rPr>
      </w:pPr>
    </w:p>
    <w:p w:rsidR="006619AE" w:rsidRPr="001D47FF" w:rsidRDefault="001D47FF" w:rsidP="001D47FF">
      <w:pPr>
        <w:tabs>
          <w:tab w:val="left" w:pos="450"/>
        </w:tabs>
        <w:spacing w:after="0" w:line="240" w:lineRule="auto"/>
        <w:jc w:val="center"/>
        <w:rPr>
          <w:rFonts w:ascii="Times New Roman" w:hAnsi="Times New Roman"/>
          <w:b/>
        </w:rPr>
      </w:pPr>
      <w:r w:rsidRPr="001D47FF">
        <w:rPr>
          <w:rFonts w:ascii="Times New Roman" w:hAnsi="Times New Roman"/>
          <w:b/>
        </w:rPr>
        <w:lastRenderedPageBreak/>
        <w:t>DAFTAR PUSTAKA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Agustian, Ary Ginanjar. 2001. Rahasia Sukses Membangun Kecerdasan Emosi dan Spiritual ESQ (Emotional Spiritual Quotient. Jakarta : ARGA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Bernardin, J, 1993, </w:t>
      </w:r>
      <w:r w:rsidRPr="001D47FF">
        <w:rPr>
          <w:rFonts w:ascii="Times New Roman" w:hAnsi="Times New Roman"/>
          <w:b/>
          <w:bCs/>
        </w:rPr>
        <w:t>The Function of The Executive</w:t>
      </w:r>
      <w:r w:rsidRPr="001D47FF">
        <w:rPr>
          <w:rFonts w:ascii="Times New Roman" w:hAnsi="Times New Roman"/>
        </w:rPr>
        <w:t>, Cambridge, Ma. Research of Harvard University</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Boyatzis, R,E, Ron, S, 2001, </w:t>
      </w:r>
      <w:r w:rsidRPr="001D47FF">
        <w:rPr>
          <w:rFonts w:ascii="Times New Roman" w:hAnsi="Times New Roman"/>
          <w:b/>
          <w:bCs/>
        </w:rPr>
        <w:t>Unleashing the Power of Self Directed Learning</w:t>
      </w:r>
      <w:r w:rsidRPr="001D47FF">
        <w:rPr>
          <w:rFonts w:ascii="Times New Roman" w:hAnsi="Times New Roman"/>
        </w:rPr>
        <w:t>, Case Western Reserve University, Cleveland, Ohio, USA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Eysenck, H.J, and Kamin, L, 1981, </w:t>
      </w:r>
      <w:r w:rsidRPr="001D47FF">
        <w:rPr>
          <w:rFonts w:ascii="Times New Roman" w:hAnsi="Times New Roman"/>
          <w:b/>
          <w:bCs/>
        </w:rPr>
        <w:t>Intelligence : The Batle For The Mind</w:t>
      </w:r>
      <w:r w:rsidRPr="001D47FF">
        <w:rPr>
          <w:rFonts w:ascii="Times New Roman" w:hAnsi="Times New Roman"/>
        </w:rPr>
        <w:t>, Pan Book, London dan Sydney</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Goleman, D, 2000, </w:t>
      </w:r>
      <w:r w:rsidRPr="001D47FF">
        <w:rPr>
          <w:rFonts w:ascii="Times New Roman" w:hAnsi="Times New Roman"/>
          <w:b/>
          <w:bCs/>
        </w:rPr>
        <w:t>Kecerdasan Emosi : Mengapa Emotional Intelligence Lebih Tinggi Daripada IQ</w:t>
      </w:r>
      <w:r w:rsidRPr="001D47FF">
        <w:rPr>
          <w:rFonts w:ascii="Times New Roman" w:hAnsi="Times New Roman"/>
        </w:rPr>
        <w:t>, Alih Bahasa : T. Hermay, PT. Gramedia Pustaka</w:t>
      </w:r>
      <w:r w:rsidRPr="001D47FF">
        <w:rPr>
          <w:rFonts w:ascii="Times New Roman" w:hAnsi="Times New Roman"/>
          <w:b/>
          <w:bCs/>
        </w:rPr>
        <w:t xml:space="preserve"> </w:t>
      </w:r>
      <w:r w:rsidRPr="001D47FF">
        <w:rPr>
          <w:rFonts w:ascii="Times New Roman" w:hAnsi="Times New Roman"/>
        </w:rPr>
        <w:t>Utama, Jakarta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Goleman, D, 2001, </w:t>
      </w:r>
      <w:r w:rsidRPr="001D47FF">
        <w:rPr>
          <w:rFonts w:ascii="Times New Roman" w:hAnsi="Times New Roman"/>
          <w:b/>
          <w:bCs/>
        </w:rPr>
        <w:t>Emotional Intelligence Untuk Mencapai Puncak Prestasi</w:t>
      </w:r>
      <w:r w:rsidRPr="001D47FF">
        <w:rPr>
          <w:rFonts w:ascii="Times New Roman" w:hAnsi="Times New Roman"/>
        </w:rPr>
        <w:t>, Alih Bahasa : Alex Tri K.W, PT. Gramedia Pustaka Utama, Jakarta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Moustafa, K,S, and, Miller, T, R, 2003, </w:t>
      </w:r>
      <w:r w:rsidRPr="001D47FF">
        <w:rPr>
          <w:rFonts w:ascii="Times New Roman" w:hAnsi="Times New Roman"/>
          <w:i/>
          <w:iCs/>
        </w:rPr>
        <w:t>Too Intelligent For The Job ? The Validity of Upper-Limit Cognitive Ability Test Scores In Selection</w:t>
      </w:r>
      <w:r w:rsidRPr="001D47FF">
        <w:rPr>
          <w:rFonts w:ascii="Times New Roman" w:hAnsi="Times New Roman"/>
        </w:rPr>
        <w:t xml:space="preserve">, </w:t>
      </w:r>
      <w:r w:rsidRPr="001D47FF">
        <w:rPr>
          <w:rFonts w:ascii="Times New Roman" w:hAnsi="Times New Roman"/>
          <w:b/>
          <w:bCs/>
        </w:rPr>
        <w:t>Sam Advanced</w:t>
      </w:r>
      <w:r w:rsidRPr="001D47FF">
        <w:rPr>
          <w:rFonts w:ascii="Times New Roman" w:hAnsi="Times New Roman"/>
          <w:i/>
          <w:iCs/>
        </w:rPr>
        <w:t xml:space="preserve"> </w:t>
      </w:r>
      <w:r w:rsidRPr="001D47FF">
        <w:rPr>
          <w:rFonts w:ascii="Times New Roman" w:hAnsi="Times New Roman"/>
          <w:b/>
          <w:bCs/>
        </w:rPr>
        <w:t>Management Journal, Vol.68</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Stein, S.J, and Book, H.E, 2002, The EQ Edge : Emotional Intelligence and Your Success, Jossey-Bass, Canada</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rPr>
      </w:pPr>
      <w:r w:rsidRPr="001D47FF">
        <w:rPr>
          <w:rFonts w:ascii="Times New Roman" w:hAnsi="Times New Roman"/>
        </w:rPr>
        <w:t xml:space="preserve">Waryanti, D, R, Sesilia, 2011, </w:t>
      </w:r>
      <w:r w:rsidRPr="001D47FF">
        <w:rPr>
          <w:rFonts w:ascii="Times New Roman" w:hAnsi="Times New Roman"/>
          <w:b/>
        </w:rPr>
        <w:t>Analisa Pengaruh Kecerdasan Emosional dan Kecerdasan Spiritual Terhadap Kinerja Karyawan</w:t>
      </w:r>
      <w:r w:rsidRPr="001D47FF">
        <w:rPr>
          <w:rFonts w:ascii="Times New Roman" w:hAnsi="Times New Roman"/>
        </w:rPr>
        <w:t>, Fakultas Ekonomika dan Bisnis Universitas Diponegoro Semarang</w:t>
      </w:r>
    </w:p>
    <w:p w:rsidR="00AF345C" w:rsidRPr="001D47FF" w:rsidRDefault="00AF345C" w:rsidP="001D47FF">
      <w:pPr>
        <w:autoSpaceDE w:val="0"/>
        <w:autoSpaceDN w:val="0"/>
        <w:adjustRightInd w:val="0"/>
        <w:spacing w:after="0" w:line="240" w:lineRule="auto"/>
        <w:ind w:left="993" w:hanging="993"/>
        <w:jc w:val="both"/>
        <w:rPr>
          <w:rFonts w:ascii="Times New Roman" w:hAnsi="Times New Roman"/>
          <w:sz w:val="24"/>
          <w:szCs w:val="24"/>
        </w:rPr>
      </w:pPr>
      <w:r w:rsidRPr="001D47FF">
        <w:rPr>
          <w:rFonts w:ascii="Times New Roman" w:hAnsi="Times New Roman"/>
        </w:rPr>
        <w:t xml:space="preserve">Zohar, D, Marshal, I, 2000, </w:t>
      </w:r>
      <w:r w:rsidRPr="001D47FF">
        <w:rPr>
          <w:rFonts w:ascii="Times New Roman" w:hAnsi="Times New Roman"/>
          <w:b/>
          <w:bCs/>
        </w:rPr>
        <w:t>SQ (Spiritual Intelligence) : The Ultimate Intelligence</w:t>
      </w:r>
      <w:r w:rsidRPr="001D47FF">
        <w:rPr>
          <w:rFonts w:ascii="Times New Roman" w:hAnsi="Times New Roman"/>
        </w:rPr>
        <w:t>, Blomsburry Publishing, London</w:t>
      </w:r>
    </w:p>
    <w:p w:rsidR="00AF345C" w:rsidRPr="00AF345C" w:rsidRDefault="00AF345C" w:rsidP="00AF345C">
      <w:pPr>
        <w:autoSpaceDE w:val="0"/>
        <w:autoSpaceDN w:val="0"/>
        <w:adjustRightInd w:val="0"/>
        <w:spacing w:after="0" w:line="360" w:lineRule="auto"/>
        <w:jc w:val="both"/>
        <w:rPr>
          <w:rFonts w:ascii="Arial" w:hAnsi="Arial" w:cs="Arial"/>
          <w:i/>
          <w:iCs/>
        </w:rPr>
      </w:pPr>
    </w:p>
    <w:p w:rsidR="00AF345C" w:rsidRPr="00AF345C" w:rsidRDefault="00AF345C" w:rsidP="00AF345C">
      <w:pPr>
        <w:tabs>
          <w:tab w:val="left" w:pos="450"/>
        </w:tabs>
        <w:spacing w:after="0" w:line="360" w:lineRule="auto"/>
        <w:rPr>
          <w:rFonts w:ascii="Times New Roman" w:hAnsi="Times New Roman"/>
          <w:b/>
          <w:sz w:val="24"/>
          <w:szCs w:val="24"/>
        </w:rPr>
      </w:pPr>
    </w:p>
    <w:sectPr w:rsidR="00AF345C" w:rsidRPr="00AF345C" w:rsidSect="001D47FF">
      <w:footerReference w:type="default" r:id="rId22"/>
      <w:pgSz w:w="11907" w:h="16839" w:code="9"/>
      <w:pgMar w:top="1134" w:right="851" w:bottom="1701" w:left="1134" w:header="907" w:footer="90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5DF" w:rsidRDefault="009A65DF" w:rsidP="00A93C20">
      <w:pPr>
        <w:spacing w:after="0" w:line="240" w:lineRule="auto"/>
      </w:pPr>
      <w:r>
        <w:separator/>
      </w:r>
    </w:p>
  </w:endnote>
  <w:endnote w:type="continuationSeparator" w:id="1">
    <w:p w:rsidR="009A65DF" w:rsidRDefault="009A65DF" w:rsidP="00A93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6" w:rsidRDefault="00B61796">
    <w:pPr>
      <w:pStyle w:val="Footer"/>
      <w:jc w:val="right"/>
    </w:pPr>
  </w:p>
  <w:p w:rsidR="00B61796" w:rsidRDefault="00B61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5DF" w:rsidRDefault="009A65DF" w:rsidP="00A93C20">
      <w:pPr>
        <w:spacing w:after="0" w:line="240" w:lineRule="auto"/>
      </w:pPr>
      <w:r>
        <w:separator/>
      </w:r>
    </w:p>
  </w:footnote>
  <w:footnote w:type="continuationSeparator" w:id="1">
    <w:p w:rsidR="009A65DF" w:rsidRDefault="009A65DF" w:rsidP="00A93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91435D"/>
    <w:multiLevelType w:val="hybridMultilevel"/>
    <w:tmpl w:val="0282A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 w:numId="8">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6386"/>
  </w:hdrShapeDefaults>
  <w:footnotePr>
    <w:footnote w:id="0"/>
    <w:footnote w:id="1"/>
  </w:footnotePr>
  <w:endnotePr>
    <w:endnote w:id="0"/>
    <w:endnote w:id="1"/>
  </w:endnotePr>
  <w:compat/>
  <w:rsids>
    <w:rsidRoot w:val="003D1921"/>
    <w:rsid w:val="00012BB0"/>
    <w:rsid w:val="000138E3"/>
    <w:rsid w:val="00045804"/>
    <w:rsid w:val="000D5864"/>
    <w:rsid w:val="00176F0B"/>
    <w:rsid w:val="001D47FF"/>
    <w:rsid w:val="001D6734"/>
    <w:rsid w:val="002201D1"/>
    <w:rsid w:val="0023473D"/>
    <w:rsid w:val="00281D24"/>
    <w:rsid w:val="002833A9"/>
    <w:rsid w:val="002A6EF1"/>
    <w:rsid w:val="002B3B48"/>
    <w:rsid w:val="002C070F"/>
    <w:rsid w:val="002F15C7"/>
    <w:rsid w:val="00305EE4"/>
    <w:rsid w:val="0031780A"/>
    <w:rsid w:val="003222CD"/>
    <w:rsid w:val="00323504"/>
    <w:rsid w:val="00350533"/>
    <w:rsid w:val="00380A1F"/>
    <w:rsid w:val="003A3067"/>
    <w:rsid w:val="003B2ED9"/>
    <w:rsid w:val="003D1921"/>
    <w:rsid w:val="003D3414"/>
    <w:rsid w:val="00443482"/>
    <w:rsid w:val="00471BA8"/>
    <w:rsid w:val="00484771"/>
    <w:rsid w:val="004B2458"/>
    <w:rsid w:val="004B3CC3"/>
    <w:rsid w:val="00521E72"/>
    <w:rsid w:val="005231D1"/>
    <w:rsid w:val="00536023"/>
    <w:rsid w:val="00575A46"/>
    <w:rsid w:val="006130A7"/>
    <w:rsid w:val="006506B5"/>
    <w:rsid w:val="0065784B"/>
    <w:rsid w:val="006619AE"/>
    <w:rsid w:val="00666DE5"/>
    <w:rsid w:val="00693125"/>
    <w:rsid w:val="006A52AE"/>
    <w:rsid w:val="006B2CC2"/>
    <w:rsid w:val="006B6B4D"/>
    <w:rsid w:val="006D176F"/>
    <w:rsid w:val="00721A3E"/>
    <w:rsid w:val="00746C92"/>
    <w:rsid w:val="00815B21"/>
    <w:rsid w:val="00852AD9"/>
    <w:rsid w:val="00877C09"/>
    <w:rsid w:val="00884743"/>
    <w:rsid w:val="008A03F4"/>
    <w:rsid w:val="008C03BD"/>
    <w:rsid w:val="008E0942"/>
    <w:rsid w:val="009A0012"/>
    <w:rsid w:val="009A65DF"/>
    <w:rsid w:val="00A02380"/>
    <w:rsid w:val="00A07859"/>
    <w:rsid w:val="00A41955"/>
    <w:rsid w:val="00A45AD3"/>
    <w:rsid w:val="00A93C20"/>
    <w:rsid w:val="00A96430"/>
    <w:rsid w:val="00AF345C"/>
    <w:rsid w:val="00B022E4"/>
    <w:rsid w:val="00B03EBA"/>
    <w:rsid w:val="00B04294"/>
    <w:rsid w:val="00B0502E"/>
    <w:rsid w:val="00B33565"/>
    <w:rsid w:val="00B61796"/>
    <w:rsid w:val="00B72EF4"/>
    <w:rsid w:val="00B93B3F"/>
    <w:rsid w:val="00BA2C90"/>
    <w:rsid w:val="00BB2833"/>
    <w:rsid w:val="00BB6882"/>
    <w:rsid w:val="00BC78E9"/>
    <w:rsid w:val="00BF1537"/>
    <w:rsid w:val="00C03A5E"/>
    <w:rsid w:val="00C1619F"/>
    <w:rsid w:val="00C72B31"/>
    <w:rsid w:val="00CA77AC"/>
    <w:rsid w:val="00CB33EE"/>
    <w:rsid w:val="00CD76B3"/>
    <w:rsid w:val="00D07532"/>
    <w:rsid w:val="00D334E1"/>
    <w:rsid w:val="00D44C1E"/>
    <w:rsid w:val="00DB7578"/>
    <w:rsid w:val="00E046EB"/>
    <w:rsid w:val="00E30CAB"/>
    <w:rsid w:val="00EB1F4B"/>
    <w:rsid w:val="00EF7104"/>
    <w:rsid w:val="00F14756"/>
    <w:rsid w:val="00F65E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2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21"/>
    <w:rPr>
      <w:rFonts w:ascii="Tahoma" w:eastAsia="Calibri" w:hAnsi="Tahoma" w:cs="Tahoma"/>
      <w:sz w:val="16"/>
      <w:szCs w:val="16"/>
      <w:lang w:val="en-US"/>
    </w:rPr>
  </w:style>
  <w:style w:type="paragraph" w:styleId="ListParagraph">
    <w:name w:val="List Paragraph"/>
    <w:basedOn w:val="Normal"/>
    <w:uiPriority w:val="34"/>
    <w:qFormat/>
    <w:rsid w:val="003D1921"/>
    <w:pPr>
      <w:ind w:left="720"/>
      <w:contextualSpacing/>
    </w:pPr>
  </w:style>
  <w:style w:type="paragraph" w:styleId="NormalWeb">
    <w:name w:val="Normal (Web)"/>
    <w:basedOn w:val="Normal"/>
    <w:uiPriority w:val="99"/>
    <w:unhideWhenUsed/>
    <w:rsid w:val="003D1921"/>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3D1921"/>
    <w:rPr>
      <w:b/>
      <w:bCs/>
    </w:rPr>
  </w:style>
  <w:style w:type="character" w:styleId="Emphasis">
    <w:name w:val="Emphasis"/>
    <w:qFormat/>
    <w:rsid w:val="003D1921"/>
    <w:rPr>
      <w:i/>
      <w:iCs/>
    </w:rPr>
  </w:style>
  <w:style w:type="table" w:styleId="TableGrid">
    <w:name w:val="Table Grid"/>
    <w:basedOn w:val="TableNormal"/>
    <w:uiPriority w:val="59"/>
    <w:rsid w:val="003D192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1921"/>
    <w:rPr>
      <w:color w:val="808080"/>
    </w:rPr>
  </w:style>
  <w:style w:type="paragraph" w:styleId="Header">
    <w:name w:val="header"/>
    <w:basedOn w:val="Normal"/>
    <w:link w:val="HeaderChar"/>
    <w:uiPriority w:val="99"/>
    <w:unhideWhenUsed/>
    <w:rsid w:val="00A93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C20"/>
    <w:rPr>
      <w:rFonts w:ascii="Calibri" w:eastAsia="Calibri" w:hAnsi="Calibri" w:cs="Times New Roman"/>
      <w:lang w:val="en-US"/>
    </w:rPr>
  </w:style>
  <w:style w:type="paragraph" w:styleId="Footer">
    <w:name w:val="footer"/>
    <w:basedOn w:val="Normal"/>
    <w:link w:val="FooterChar"/>
    <w:uiPriority w:val="99"/>
    <w:unhideWhenUsed/>
    <w:rsid w:val="00A93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C20"/>
    <w:rPr>
      <w:rFonts w:ascii="Calibri" w:eastAsia="Calibri" w:hAnsi="Calibri" w:cs="Times New Roman"/>
      <w:lang w:val="en-US"/>
    </w:rPr>
  </w:style>
  <w:style w:type="character" w:styleId="Hyperlink">
    <w:name w:val="Hyperlink"/>
    <w:basedOn w:val="DefaultParagraphFont"/>
    <w:uiPriority w:val="99"/>
    <w:unhideWhenUsed/>
    <w:rsid w:val="001D4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2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921"/>
    <w:rPr>
      <w:rFonts w:ascii="Tahoma" w:eastAsia="Calibri" w:hAnsi="Tahoma" w:cs="Tahoma"/>
      <w:sz w:val="16"/>
      <w:szCs w:val="16"/>
      <w:lang w:val="en-US"/>
    </w:rPr>
  </w:style>
  <w:style w:type="paragraph" w:styleId="ListParagraph">
    <w:name w:val="List Paragraph"/>
    <w:basedOn w:val="Normal"/>
    <w:uiPriority w:val="34"/>
    <w:qFormat/>
    <w:rsid w:val="003D1921"/>
    <w:pPr>
      <w:ind w:left="720"/>
      <w:contextualSpacing/>
    </w:pPr>
  </w:style>
  <w:style w:type="paragraph" w:styleId="NormalWeb">
    <w:name w:val="Normal (Web)"/>
    <w:basedOn w:val="Normal"/>
    <w:uiPriority w:val="99"/>
    <w:unhideWhenUsed/>
    <w:rsid w:val="003D1921"/>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3D1921"/>
    <w:rPr>
      <w:b/>
      <w:bCs/>
    </w:rPr>
  </w:style>
  <w:style w:type="character" w:styleId="Emphasis">
    <w:name w:val="Emphasis"/>
    <w:qFormat/>
    <w:rsid w:val="003D1921"/>
    <w:rPr>
      <w:i/>
      <w:iCs/>
    </w:rPr>
  </w:style>
  <w:style w:type="table" w:styleId="TableGrid">
    <w:name w:val="Table Grid"/>
    <w:basedOn w:val="TableNormal"/>
    <w:uiPriority w:val="59"/>
    <w:rsid w:val="003D192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D1921"/>
    <w:rPr>
      <w:color w:val="808080"/>
    </w:rPr>
  </w:style>
  <w:style w:type="paragraph" w:styleId="Header">
    <w:name w:val="header"/>
    <w:basedOn w:val="Normal"/>
    <w:link w:val="HeaderChar"/>
    <w:uiPriority w:val="99"/>
    <w:unhideWhenUsed/>
    <w:rsid w:val="00A93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C20"/>
    <w:rPr>
      <w:rFonts w:ascii="Calibri" w:eastAsia="Calibri" w:hAnsi="Calibri" w:cs="Times New Roman"/>
      <w:lang w:val="en-US"/>
    </w:rPr>
  </w:style>
  <w:style w:type="paragraph" w:styleId="Footer">
    <w:name w:val="footer"/>
    <w:basedOn w:val="Normal"/>
    <w:link w:val="FooterChar"/>
    <w:uiPriority w:val="99"/>
    <w:unhideWhenUsed/>
    <w:rsid w:val="00A93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C20"/>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gkan_moniaga@yahoo.co.id"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8.wmf"/><Relationship Id="rId42"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41"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40"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4"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 Id="rId43" Type="http://schemas.microsoft.com/office/2007/relationships/stylesWithEffects" Target="stylesWithEffects.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5E1E59-13BC-4933-9B5B-D688BB8A0DDE}">
      <dsp:nvSpPr>
        <dsp:cNvPr id="0" name=""/>
        <dsp:cNvSpPr/>
      </dsp:nvSpPr>
      <dsp:spPr>
        <a:xfrm>
          <a:off x="2742247" y="395947"/>
          <a:ext cx="1940160" cy="336722"/>
        </a:xfrm>
        <a:custGeom>
          <a:avLst/>
          <a:gdLst/>
          <a:ahLst/>
          <a:cxnLst/>
          <a:rect l="0" t="0" r="0" b="0"/>
          <a:pathLst>
            <a:path>
              <a:moveTo>
                <a:pt x="0" y="0"/>
              </a:moveTo>
              <a:lnTo>
                <a:pt x="0" y="168361"/>
              </a:lnTo>
              <a:lnTo>
                <a:pt x="1940160" y="168361"/>
              </a:lnTo>
              <a:lnTo>
                <a:pt x="1940160" y="33672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26BFD-74F5-4E67-834B-2FFAF30AE13E}">
      <dsp:nvSpPr>
        <dsp:cNvPr id="0" name=""/>
        <dsp:cNvSpPr/>
      </dsp:nvSpPr>
      <dsp:spPr>
        <a:xfrm>
          <a:off x="2696527" y="395947"/>
          <a:ext cx="91440" cy="336722"/>
        </a:xfrm>
        <a:custGeom>
          <a:avLst/>
          <a:gdLst/>
          <a:ahLst/>
          <a:cxnLst/>
          <a:rect l="0" t="0" r="0" b="0"/>
          <a:pathLst>
            <a:path>
              <a:moveTo>
                <a:pt x="45720" y="0"/>
              </a:moveTo>
              <a:lnTo>
                <a:pt x="45720" y="33672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71304-2CA4-424B-AD72-11D43BF76BBD}">
      <dsp:nvSpPr>
        <dsp:cNvPr id="0" name=""/>
        <dsp:cNvSpPr/>
      </dsp:nvSpPr>
      <dsp:spPr>
        <a:xfrm>
          <a:off x="802087" y="395947"/>
          <a:ext cx="1940160" cy="336722"/>
        </a:xfrm>
        <a:custGeom>
          <a:avLst/>
          <a:gdLst/>
          <a:ahLst/>
          <a:cxnLst/>
          <a:rect l="0" t="0" r="0" b="0"/>
          <a:pathLst>
            <a:path>
              <a:moveTo>
                <a:pt x="1940160" y="0"/>
              </a:moveTo>
              <a:lnTo>
                <a:pt x="1940160" y="168361"/>
              </a:lnTo>
              <a:lnTo>
                <a:pt x="0" y="168361"/>
              </a:lnTo>
              <a:lnTo>
                <a:pt x="0" y="33672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CDE33-2E73-4E77-BE08-86A26EEE8B4C}">
      <dsp:nvSpPr>
        <dsp:cNvPr id="0" name=""/>
        <dsp:cNvSpPr/>
      </dsp:nvSpPr>
      <dsp:spPr>
        <a:xfrm>
          <a:off x="1940528" y="152545"/>
          <a:ext cx="1603438" cy="24340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Kecerdasan intelektual</a:t>
          </a:r>
        </a:p>
      </dsp:txBody>
      <dsp:txXfrm>
        <a:off x="1940528" y="152545"/>
        <a:ext cx="1603438" cy="243401"/>
      </dsp:txXfrm>
    </dsp:sp>
    <dsp:sp modelId="{3DBB2259-87BD-41D6-B04B-41DE166043EB}">
      <dsp:nvSpPr>
        <dsp:cNvPr id="0" name=""/>
        <dsp:cNvSpPr/>
      </dsp:nvSpPr>
      <dsp:spPr>
        <a:xfrm>
          <a:off x="368" y="732669"/>
          <a:ext cx="1603438" cy="2577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Kemampuan figur</a:t>
          </a:r>
        </a:p>
      </dsp:txBody>
      <dsp:txXfrm>
        <a:off x="368" y="732669"/>
        <a:ext cx="1603438" cy="257784"/>
      </dsp:txXfrm>
    </dsp:sp>
    <dsp:sp modelId="{379CE5A7-FA12-4723-95D6-25CD0FA13FD5}">
      <dsp:nvSpPr>
        <dsp:cNvPr id="0" name=""/>
        <dsp:cNvSpPr/>
      </dsp:nvSpPr>
      <dsp:spPr>
        <a:xfrm>
          <a:off x="1940528" y="732669"/>
          <a:ext cx="1603438" cy="2577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Kemampuan verbal</a:t>
          </a:r>
        </a:p>
      </dsp:txBody>
      <dsp:txXfrm>
        <a:off x="1940528" y="732669"/>
        <a:ext cx="1603438" cy="257784"/>
      </dsp:txXfrm>
    </dsp:sp>
    <dsp:sp modelId="{FE77B5B8-E66F-4A60-9B61-D224349BFDCF}">
      <dsp:nvSpPr>
        <dsp:cNvPr id="0" name=""/>
        <dsp:cNvSpPr/>
      </dsp:nvSpPr>
      <dsp:spPr>
        <a:xfrm>
          <a:off x="3880688" y="732669"/>
          <a:ext cx="1603438" cy="2577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Kemampuan matematis</a:t>
          </a:r>
        </a:p>
      </dsp:txBody>
      <dsp:txXfrm>
        <a:off x="3880688" y="732669"/>
        <a:ext cx="1603438" cy="2577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634880-1AEC-480D-8986-493C4DB3F2DB}">
      <dsp:nvSpPr>
        <dsp:cNvPr id="0" name=""/>
        <dsp:cNvSpPr/>
      </dsp:nvSpPr>
      <dsp:spPr>
        <a:xfrm>
          <a:off x="2428875" y="403757"/>
          <a:ext cx="2012627" cy="174649"/>
        </a:xfrm>
        <a:custGeom>
          <a:avLst/>
          <a:gdLst/>
          <a:ahLst/>
          <a:cxnLst/>
          <a:rect l="0" t="0" r="0" b="0"/>
          <a:pathLst>
            <a:path>
              <a:moveTo>
                <a:pt x="0" y="0"/>
              </a:moveTo>
              <a:lnTo>
                <a:pt x="0" y="87324"/>
              </a:lnTo>
              <a:lnTo>
                <a:pt x="2012627" y="87324"/>
              </a:lnTo>
              <a:lnTo>
                <a:pt x="2012627" y="174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ED2E7-9670-4C07-8C71-2919B3F1E70E}">
      <dsp:nvSpPr>
        <dsp:cNvPr id="0" name=""/>
        <dsp:cNvSpPr/>
      </dsp:nvSpPr>
      <dsp:spPr>
        <a:xfrm>
          <a:off x="2428875" y="403757"/>
          <a:ext cx="1006313" cy="174649"/>
        </a:xfrm>
        <a:custGeom>
          <a:avLst/>
          <a:gdLst/>
          <a:ahLst/>
          <a:cxnLst/>
          <a:rect l="0" t="0" r="0" b="0"/>
          <a:pathLst>
            <a:path>
              <a:moveTo>
                <a:pt x="0" y="0"/>
              </a:moveTo>
              <a:lnTo>
                <a:pt x="0" y="87324"/>
              </a:lnTo>
              <a:lnTo>
                <a:pt x="1006313" y="87324"/>
              </a:lnTo>
              <a:lnTo>
                <a:pt x="1006313" y="174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5E1E59-13BC-4933-9B5B-D688BB8A0DDE}">
      <dsp:nvSpPr>
        <dsp:cNvPr id="0" name=""/>
        <dsp:cNvSpPr/>
      </dsp:nvSpPr>
      <dsp:spPr>
        <a:xfrm>
          <a:off x="2383155" y="403757"/>
          <a:ext cx="91440" cy="174649"/>
        </a:xfrm>
        <a:custGeom>
          <a:avLst/>
          <a:gdLst/>
          <a:ahLst/>
          <a:cxnLst/>
          <a:rect l="0" t="0" r="0" b="0"/>
          <a:pathLst>
            <a:path>
              <a:moveTo>
                <a:pt x="45720" y="0"/>
              </a:moveTo>
              <a:lnTo>
                <a:pt x="45720" y="174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26BFD-74F5-4E67-834B-2FFAF30AE13E}">
      <dsp:nvSpPr>
        <dsp:cNvPr id="0" name=""/>
        <dsp:cNvSpPr/>
      </dsp:nvSpPr>
      <dsp:spPr>
        <a:xfrm>
          <a:off x="1422561" y="403757"/>
          <a:ext cx="1006313" cy="174649"/>
        </a:xfrm>
        <a:custGeom>
          <a:avLst/>
          <a:gdLst/>
          <a:ahLst/>
          <a:cxnLst/>
          <a:rect l="0" t="0" r="0" b="0"/>
          <a:pathLst>
            <a:path>
              <a:moveTo>
                <a:pt x="1006313" y="0"/>
              </a:moveTo>
              <a:lnTo>
                <a:pt x="1006313" y="87324"/>
              </a:lnTo>
              <a:lnTo>
                <a:pt x="0" y="87324"/>
              </a:lnTo>
              <a:lnTo>
                <a:pt x="0" y="174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71304-2CA4-424B-AD72-11D43BF76BBD}">
      <dsp:nvSpPr>
        <dsp:cNvPr id="0" name=""/>
        <dsp:cNvSpPr/>
      </dsp:nvSpPr>
      <dsp:spPr>
        <a:xfrm>
          <a:off x="416247" y="403757"/>
          <a:ext cx="2012627" cy="174649"/>
        </a:xfrm>
        <a:custGeom>
          <a:avLst/>
          <a:gdLst/>
          <a:ahLst/>
          <a:cxnLst/>
          <a:rect l="0" t="0" r="0" b="0"/>
          <a:pathLst>
            <a:path>
              <a:moveTo>
                <a:pt x="2012627" y="0"/>
              </a:moveTo>
              <a:lnTo>
                <a:pt x="2012627" y="87324"/>
              </a:lnTo>
              <a:lnTo>
                <a:pt x="0" y="87324"/>
              </a:lnTo>
              <a:lnTo>
                <a:pt x="0" y="17464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CDE33-2E73-4E77-BE08-86A26EEE8B4C}">
      <dsp:nvSpPr>
        <dsp:cNvPr id="0" name=""/>
        <dsp:cNvSpPr/>
      </dsp:nvSpPr>
      <dsp:spPr>
        <a:xfrm>
          <a:off x="2013042" y="79857"/>
          <a:ext cx="831664" cy="32389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Kecerdasan emosional</a:t>
          </a:r>
        </a:p>
      </dsp:txBody>
      <dsp:txXfrm>
        <a:off x="2013042" y="79857"/>
        <a:ext cx="831664" cy="323899"/>
      </dsp:txXfrm>
    </dsp:sp>
    <dsp:sp modelId="{3DBB2259-87BD-41D6-B04B-41DE166043EB}">
      <dsp:nvSpPr>
        <dsp:cNvPr id="0" name=""/>
        <dsp:cNvSpPr/>
      </dsp:nvSpPr>
      <dsp:spPr>
        <a:xfrm>
          <a:off x="415" y="578407"/>
          <a:ext cx="831664" cy="26082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Kesadaran diri</a:t>
          </a:r>
        </a:p>
      </dsp:txBody>
      <dsp:txXfrm>
        <a:off x="415" y="578407"/>
        <a:ext cx="831664" cy="260826"/>
      </dsp:txXfrm>
    </dsp:sp>
    <dsp:sp modelId="{379CE5A7-FA12-4723-95D6-25CD0FA13FD5}">
      <dsp:nvSpPr>
        <dsp:cNvPr id="0" name=""/>
        <dsp:cNvSpPr/>
      </dsp:nvSpPr>
      <dsp:spPr>
        <a:xfrm>
          <a:off x="1006728" y="578407"/>
          <a:ext cx="831664" cy="29423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Pengaturan diri</a:t>
          </a:r>
        </a:p>
      </dsp:txBody>
      <dsp:txXfrm>
        <a:off x="1006728" y="578407"/>
        <a:ext cx="831664" cy="294234"/>
      </dsp:txXfrm>
    </dsp:sp>
    <dsp:sp modelId="{FE77B5B8-E66F-4A60-9B61-D224349BFDCF}">
      <dsp:nvSpPr>
        <dsp:cNvPr id="0" name=""/>
        <dsp:cNvSpPr/>
      </dsp:nvSpPr>
      <dsp:spPr>
        <a:xfrm>
          <a:off x="2013042" y="578407"/>
          <a:ext cx="831664" cy="29423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Motivasi diri</a:t>
          </a:r>
        </a:p>
      </dsp:txBody>
      <dsp:txXfrm>
        <a:off x="2013042" y="578407"/>
        <a:ext cx="831664" cy="294234"/>
      </dsp:txXfrm>
    </dsp:sp>
    <dsp:sp modelId="{A8388753-6FB9-4062-B828-5F690438E4F2}">
      <dsp:nvSpPr>
        <dsp:cNvPr id="0" name=""/>
        <dsp:cNvSpPr/>
      </dsp:nvSpPr>
      <dsp:spPr>
        <a:xfrm>
          <a:off x="3019356" y="578407"/>
          <a:ext cx="831664" cy="2919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Empati</a:t>
          </a:r>
        </a:p>
      </dsp:txBody>
      <dsp:txXfrm>
        <a:off x="3019356" y="578407"/>
        <a:ext cx="831664" cy="291914"/>
      </dsp:txXfrm>
    </dsp:sp>
    <dsp:sp modelId="{CADE82C4-ACBC-4312-99BA-155966AD445A}">
      <dsp:nvSpPr>
        <dsp:cNvPr id="0" name=""/>
        <dsp:cNvSpPr/>
      </dsp:nvSpPr>
      <dsp:spPr>
        <a:xfrm>
          <a:off x="4025670" y="578407"/>
          <a:ext cx="831664" cy="2919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Ketrampilan sosial</a:t>
          </a:r>
        </a:p>
      </dsp:txBody>
      <dsp:txXfrm>
        <a:off x="4025670" y="578407"/>
        <a:ext cx="831664" cy="2919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9A2AE-9FFD-476B-A138-01903D80C583}">
      <dsp:nvSpPr>
        <dsp:cNvPr id="0" name=""/>
        <dsp:cNvSpPr/>
      </dsp:nvSpPr>
      <dsp:spPr>
        <a:xfrm>
          <a:off x="2628900" y="363206"/>
          <a:ext cx="2290757" cy="127706"/>
        </a:xfrm>
        <a:custGeom>
          <a:avLst/>
          <a:gdLst/>
          <a:ahLst/>
          <a:cxnLst/>
          <a:rect l="0" t="0" r="0" b="0"/>
          <a:pathLst>
            <a:path>
              <a:moveTo>
                <a:pt x="0" y="0"/>
              </a:moveTo>
              <a:lnTo>
                <a:pt x="0" y="63853"/>
              </a:lnTo>
              <a:lnTo>
                <a:pt x="2290757" y="63853"/>
              </a:lnTo>
              <a:lnTo>
                <a:pt x="2290757"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FC443F-A7C5-4761-9D7E-14C69519FF64}">
      <dsp:nvSpPr>
        <dsp:cNvPr id="0" name=""/>
        <dsp:cNvSpPr/>
      </dsp:nvSpPr>
      <dsp:spPr>
        <a:xfrm>
          <a:off x="2628900" y="363206"/>
          <a:ext cx="1521652" cy="127706"/>
        </a:xfrm>
        <a:custGeom>
          <a:avLst/>
          <a:gdLst/>
          <a:ahLst/>
          <a:cxnLst/>
          <a:rect l="0" t="0" r="0" b="0"/>
          <a:pathLst>
            <a:path>
              <a:moveTo>
                <a:pt x="0" y="0"/>
              </a:moveTo>
              <a:lnTo>
                <a:pt x="0" y="63853"/>
              </a:lnTo>
              <a:lnTo>
                <a:pt x="1521652" y="63853"/>
              </a:lnTo>
              <a:lnTo>
                <a:pt x="1521652"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634880-1AEC-480D-8986-493C4DB3F2DB}">
      <dsp:nvSpPr>
        <dsp:cNvPr id="0" name=""/>
        <dsp:cNvSpPr/>
      </dsp:nvSpPr>
      <dsp:spPr>
        <a:xfrm>
          <a:off x="2628900" y="363206"/>
          <a:ext cx="785819" cy="127706"/>
        </a:xfrm>
        <a:custGeom>
          <a:avLst/>
          <a:gdLst/>
          <a:ahLst/>
          <a:cxnLst/>
          <a:rect l="0" t="0" r="0" b="0"/>
          <a:pathLst>
            <a:path>
              <a:moveTo>
                <a:pt x="0" y="0"/>
              </a:moveTo>
              <a:lnTo>
                <a:pt x="0" y="63853"/>
              </a:lnTo>
              <a:lnTo>
                <a:pt x="785819" y="63853"/>
              </a:lnTo>
              <a:lnTo>
                <a:pt x="785819"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ED2E7-9670-4C07-8C71-2919B3F1E70E}">
      <dsp:nvSpPr>
        <dsp:cNvPr id="0" name=""/>
        <dsp:cNvSpPr/>
      </dsp:nvSpPr>
      <dsp:spPr>
        <a:xfrm>
          <a:off x="2549906" y="363206"/>
          <a:ext cx="91440" cy="127706"/>
        </a:xfrm>
        <a:custGeom>
          <a:avLst/>
          <a:gdLst/>
          <a:ahLst/>
          <a:cxnLst/>
          <a:rect l="0" t="0" r="0" b="0"/>
          <a:pathLst>
            <a:path>
              <a:moveTo>
                <a:pt x="78993" y="0"/>
              </a:moveTo>
              <a:lnTo>
                <a:pt x="78993" y="63853"/>
              </a:lnTo>
              <a:lnTo>
                <a:pt x="45720" y="63853"/>
              </a:lnTo>
              <a:lnTo>
                <a:pt x="45720"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5E1E59-13BC-4933-9B5B-D688BB8A0DDE}">
      <dsp:nvSpPr>
        <dsp:cNvPr id="0" name=""/>
        <dsp:cNvSpPr/>
      </dsp:nvSpPr>
      <dsp:spPr>
        <a:xfrm>
          <a:off x="1776532" y="363206"/>
          <a:ext cx="852367" cy="127706"/>
        </a:xfrm>
        <a:custGeom>
          <a:avLst/>
          <a:gdLst/>
          <a:ahLst/>
          <a:cxnLst/>
          <a:rect l="0" t="0" r="0" b="0"/>
          <a:pathLst>
            <a:path>
              <a:moveTo>
                <a:pt x="852367" y="0"/>
              </a:moveTo>
              <a:lnTo>
                <a:pt x="852367" y="63853"/>
              </a:lnTo>
              <a:lnTo>
                <a:pt x="0" y="63853"/>
              </a:lnTo>
              <a:lnTo>
                <a:pt x="0"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26BFD-74F5-4E67-834B-2FFAF30AE13E}">
      <dsp:nvSpPr>
        <dsp:cNvPr id="0" name=""/>
        <dsp:cNvSpPr/>
      </dsp:nvSpPr>
      <dsp:spPr>
        <a:xfrm>
          <a:off x="1040700" y="363206"/>
          <a:ext cx="1588199" cy="127706"/>
        </a:xfrm>
        <a:custGeom>
          <a:avLst/>
          <a:gdLst/>
          <a:ahLst/>
          <a:cxnLst/>
          <a:rect l="0" t="0" r="0" b="0"/>
          <a:pathLst>
            <a:path>
              <a:moveTo>
                <a:pt x="1588199" y="0"/>
              </a:moveTo>
              <a:lnTo>
                <a:pt x="1588199" y="63853"/>
              </a:lnTo>
              <a:lnTo>
                <a:pt x="0" y="63853"/>
              </a:lnTo>
              <a:lnTo>
                <a:pt x="0"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71304-2CA4-424B-AD72-11D43BF76BBD}">
      <dsp:nvSpPr>
        <dsp:cNvPr id="0" name=""/>
        <dsp:cNvSpPr/>
      </dsp:nvSpPr>
      <dsp:spPr>
        <a:xfrm>
          <a:off x="304868" y="363206"/>
          <a:ext cx="2324031" cy="127706"/>
        </a:xfrm>
        <a:custGeom>
          <a:avLst/>
          <a:gdLst/>
          <a:ahLst/>
          <a:cxnLst/>
          <a:rect l="0" t="0" r="0" b="0"/>
          <a:pathLst>
            <a:path>
              <a:moveTo>
                <a:pt x="2324031" y="0"/>
              </a:moveTo>
              <a:lnTo>
                <a:pt x="2324031" y="63853"/>
              </a:lnTo>
              <a:lnTo>
                <a:pt x="0" y="63853"/>
              </a:lnTo>
              <a:lnTo>
                <a:pt x="0" y="1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CDE33-2E73-4E77-BE08-86A26EEE8B4C}">
      <dsp:nvSpPr>
        <dsp:cNvPr id="0" name=""/>
        <dsp:cNvSpPr/>
      </dsp:nvSpPr>
      <dsp:spPr>
        <a:xfrm>
          <a:off x="2324837" y="126365"/>
          <a:ext cx="608125" cy="23684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Kecerdasan spiritual</a:t>
          </a:r>
        </a:p>
      </dsp:txBody>
      <dsp:txXfrm>
        <a:off x="2324837" y="126365"/>
        <a:ext cx="608125" cy="236840"/>
      </dsp:txXfrm>
    </dsp:sp>
    <dsp:sp modelId="{3DBB2259-87BD-41D6-B04B-41DE166043EB}">
      <dsp:nvSpPr>
        <dsp:cNvPr id="0" name=""/>
        <dsp:cNvSpPr/>
      </dsp:nvSpPr>
      <dsp:spPr>
        <a:xfrm>
          <a:off x="805" y="490912"/>
          <a:ext cx="608125" cy="3061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Kesadaran diri</a:t>
          </a:r>
        </a:p>
      </dsp:txBody>
      <dsp:txXfrm>
        <a:off x="805" y="490912"/>
        <a:ext cx="608125" cy="306163"/>
      </dsp:txXfrm>
    </dsp:sp>
    <dsp:sp modelId="{379CE5A7-FA12-4723-95D6-25CD0FA13FD5}">
      <dsp:nvSpPr>
        <dsp:cNvPr id="0" name=""/>
        <dsp:cNvSpPr/>
      </dsp:nvSpPr>
      <dsp:spPr>
        <a:xfrm>
          <a:off x="736637" y="490912"/>
          <a:ext cx="608125" cy="215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Visioner</a:t>
          </a:r>
        </a:p>
      </dsp:txBody>
      <dsp:txXfrm>
        <a:off x="736637" y="490912"/>
        <a:ext cx="608125" cy="215148"/>
      </dsp:txXfrm>
    </dsp:sp>
    <dsp:sp modelId="{FE77B5B8-E66F-4A60-9B61-D224349BFDCF}">
      <dsp:nvSpPr>
        <dsp:cNvPr id="0" name=""/>
        <dsp:cNvSpPr/>
      </dsp:nvSpPr>
      <dsp:spPr>
        <a:xfrm>
          <a:off x="1472469" y="490912"/>
          <a:ext cx="608125" cy="21514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Fleksibel</a:t>
          </a:r>
        </a:p>
      </dsp:txBody>
      <dsp:txXfrm>
        <a:off x="1472469" y="490912"/>
        <a:ext cx="608125" cy="215148"/>
      </dsp:txXfrm>
    </dsp:sp>
    <dsp:sp modelId="{A8388753-6FB9-4062-B828-5F690438E4F2}">
      <dsp:nvSpPr>
        <dsp:cNvPr id="0" name=""/>
        <dsp:cNvSpPr/>
      </dsp:nvSpPr>
      <dsp:spPr>
        <a:xfrm>
          <a:off x="2208302" y="490912"/>
          <a:ext cx="774648" cy="30012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Berpandangan holistik</a:t>
          </a:r>
        </a:p>
      </dsp:txBody>
      <dsp:txXfrm>
        <a:off x="2208302" y="490912"/>
        <a:ext cx="774648" cy="300128"/>
      </dsp:txXfrm>
    </dsp:sp>
    <dsp:sp modelId="{CADE82C4-ACBC-4312-99BA-155966AD445A}">
      <dsp:nvSpPr>
        <dsp:cNvPr id="0" name=""/>
        <dsp:cNvSpPr/>
      </dsp:nvSpPr>
      <dsp:spPr>
        <a:xfrm>
          <a:off x="3110657" y="490912"/>
          <a:ext cx="608125" cy="32569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Melakukan perubahan</a:t>
          </a:r>
        </a:p>
      </dsp:txBody>
      <dsp:txXfrm>
        <a:off x="3110657" y="490912"/>
        <a:ext cx="608125" cy="325696"/>
      </dsp:txXfrm>
    </dsp:sp>
    <dsp:sp modelId="{24F106F6-B7EB-47B1-AF05-7A496893F288}">
      <dsp:nvSpPr>
        <dsp:cNvPr id="0" name=""/>
        <dsp:cNvSpPr/>
      </dsp:nvSpPr>
      <dsp:spPr>
        <a:xfrm>
          <a:off x="3846489" y="490912"/>
          <a:ext cx="608125" cy="3040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Sumber inspirasi</a:t>
          </a:r>
        </a:p>
      </dsp:txBody>
      <dsp:txXfrm>
        <a:off x="3846489" y="490912"/>
        <a:ext cx="608125" cy="304062"/>
      </dsp:txXfrm>
    </dsp:sp>
    <dsp:sp modelId="{A4624236-3DA4-4F8F-AE26-E164141D29DD}">
      <dsp:nvSpPr>
        <dsp:cNvPr id="0" name=""/>
        <dsp:cNvSpPr/>
      </dsp:nvSpPr>
      <dsp:spPr>
        <a:xfrm>
          <a:off x="4582321" y="490912"/>
          <a:ext cx="674672" cy="30406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Arial" pitchFamily="34" charset="0"/>
              <a:cs typeface="Arial" pitchFamily="34" charset="0"/>
            </a:rPr>
            <a:t>Refleksi diri</a:t>
          </a:r>
        </a:p>
      </dsp:txBody>
      <dsp:txXfrm>
        <a:off x="4582321" y="490912"/>
        <a:ext cx="674672" cy="3040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EC2DEC-5370-44AD-AE25-D3C363325BEE}">
      <dsp:nvSpPr>
        <dsp:cNvPr id="0" name=""/>
        <dsp:cNvSpPr/>
      </dsp:nvSpPr>
      <dsp:spPr>
        <a:xfrm>
          <a:off x="2805112" y="402167"/>
          <a:ext cx="2405699" cy="167007"/>
        </a:xfrm>
        <a:custGeom>
          <a:avLst/>
          <a:gdLst/>
          <a:ahLst/>
          <a:cxnLst/>
          <a:rect l="0" t="0" r="0" b="0"/>
          <a:pathLst>
            <a:path>
              <a:moveTo>
                <a:pt x="0" y="0"/>
              </a:moveTo>
              <a:lnTo>
                <a:pt x="0" y="83503"/>
              </a:lnTo>
              <a:lnTo>
                <a:pt x="2405699" y="83503"/>
              </a:lnTo>
              <a:lnTo>
                <a:pt x="2405699"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634880-1AEC-480D-8986-493C4DB3F2DB}">
      <dsp:nvSpPr>
        <dsp:cNvPr id="0" name=""/>
        <dsp:cNvSpPr/>
      </dsp:nvSpPr>
      <dsp:spPr>
        <a:xfrm>
          <a:off x="2805112" y="402167"/>
          <a:ext cx="1443419" cy="167007"/>
        </a:xfrm>
        <a:custGeom>
          <a:avLst/>
          <a:gdLst/>
          <a:ahLst/>
          <a:cxnLst/>
          <a:rect l="0" t="0" r="0" b="0"/>
          <a:pathLst>
            <a:path>
              <a:moveTo>
                <a:pt x="0" y="0"/>
              </a:moveTo>
              <a:lnTo>
                <a:pt x="0" y="83503"/>
              </a:lnTo>
              <a:lnTo>
                <a:pt x="1443419" y="83503"/>
              </a:lnTo>
              <a:lnTo>
                <a:pt x="1443419"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ED2E7-9670-4C07-8C71-2919B3F1E70E}">
      <dsp:nvSpPr>
        <dsp:cNvPr id="0" name=""/>
        <dsp:cNvSpPr/>
      </dsp:nvSpPr>
      <dsp:spPr>
        <a:xfrm>
          <a:off x="2805112" y="402167"/>
          <a:ext cx="481139" cy="167007"/>
        </a:xfrm>
        <a:custGeom>
          <a:avLst/>
          <a:gdLst/>
          <a:ahLst/>
          <a:cxnLst/>
          <a:rect l="0" t="0" r="0" b="0"/>
          <a:pathLst>
            <a:path>
              <a:moveTo>
                <a:pt x="0" y="0"/>
              </a:moveTo>
              <a:lnTo>
                <a:pt x="0" y="83503"/>
              </a:lnTo>
              <a:lnTo>
                <a:pt x="481139" y="83503"/>
              </a:lnTo>
              <a:lnTo>
                <a:pt x="481139"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5E1E59-13BC-4933-9B5B-D688BB8A0DDE}">
      <dsp:nvSpPr>
        <dsp:cNvPr id="0" name=""/>
        <dsp:cNvSpPr/>
      </dsp:nvSpPr>
      <dsp:spPr>
        <a:xfrm>
          <a:off x="2323972" y="402167"/>
          <a:ext cx="481139" cy="167007"/>
        </a:xfrm>
        <a:custGeom>
          <a:avLst/>
          <a:gdLst/>
          <a:ahLst/>
          <a:cxnLst/>
          <a:rect l="0" t="0" r="0" b="0"/>
          <a:pathLst>
            <a:path>
              <a:moveTo>
                <a:pt x="481139" y="0"/>
              </a:moveTo>
              <a:lnTo>
                <a:pt x="481139" y="83503"/>
              </a:lnTo>
              <a:lnTo>
                <a:pt x="0" y="83503"/>
              </a:lnTo>
              <a:lnTo>
                <a:pt x="0"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A26BFD-74F5-4E67-834B-2FFAF30AE13E}">
      <dsp:nvSpPr>
        <dsp:cNvPr id="0" name=""/>
        <dsp:cNvSpPr/>
      </dsp:nvSpPr>
      <dsp:spPr>
        <a:xfrm>
          <a:off x="1361692" y="402167"/>
          <a:ext cx="1443419" cy="167007"/>
        </a:xfrm>
        <a:custGeom>
          <a:avLst/>
          <a:gdLst/>
          <a:ahLst/>
          <a:cxnLst/>
          <a:rect l="0" t="0" r="0" b="0"/>
          <a:pathLst>
            <a:path>
              <a:moveTo>
                <a:pt x="1443419" y="0"/>
              </a:moveTo>
              <a:lnTo>
                <a:pt x="1443419" y="83503"/>
              </a:lnTo>
              <a:lnTo>
                <a:pt x="0" y="83503"/>
              </a:lnTo>
              <a:lnTo>
                <a:pt x="0"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971304-2CA4-424B-AD72-11D43BF76BBD}">
      <dsp:nvSpPr>
        <dsp:cNvPr id="0" name=""/>
        <dsp:cNvSpPr/>
      </dsp:nvSpPr>
      <dsp:spPr>
        <a:xfrm>
          <a:off x="399412" y="402167"/>
          <a:ext cx="2405699" cy="167007"/>
        </a:xfrm>
        <a:custGeom>
          <a:avLst/>
          <a:gdLst/>
          <a:ahLst/>
          <a:cxnLst/>
          <a:rect l="0" t="0" r="0" b="0"/>
          <a:pathLst>
            <a:path>
              <a:moveTo>
                <a:pt x="2405699" y="0"/>
              </a:moveTo>
              <a:lnTo>
                <a:pt x="2405699" y="83503"/>
              </a:lnTo>
              <a:lnTo>
                <a:pt x="0" y="83503"/>
              </a:lnTo>
              <a:lnTo>
                <a:pt x="0" y="1670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FCDE33-2E73-4E77-BE08-86A26EEE8B4C}">
      <dsp:nvSpPr>
        <dsp:cNvPr id="0" name=""/>
        <dsp:cNvSpPr/>
      </dsp:nvSpPr>
      <dsp:spPr>
        <a:xfrm>
          <a:off x="2407476" y="92440"/>
          <a:ext cx="795272" cy="30972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Kinerja karyawan</a:t>
          </a:r>
        </a:p>
      </dsp:txBody>
      <dsp:txXfrm>
        <a:off x="2407476" y="92440"/>
        <a:ext cx="795272" cy="309726"/>
      </dsp:txXfrm>
    </dsp:sp>
    <dsp:sp modelId="{3DBB2259-87BD-41D6-B04B-41DE166043EB}">
      <dsp:nvSpPr>
        <dsp:cNvPr id="0" name=""/>
        <dsp:cNvSpPr/>
      </dsp:nvSpPr>
      <dsp:spPr>
        <a:xfrm>
          <a:off x="1776" y="569174"/>
          <a:ext cx="795272" cy="24941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Kualitas</a:t>
          </a:r>
        </a:p>
      </dsp:txBody>
      <dsp:txXfrm>
        <a:off x="1776" y="569174"/>
        <a:ext cx="795272" cy="249413"/>
      </dsp:txXfrm>
    </dsp:sp>
    <dsp:sp modelId="{379CE5A7-FA12-4723-95D6-25CD0FA13FD5}">
      <dsp:nvSpPr>
        <dsp:cNvPr id="0" name=""/>
        <dsp:cNvSpPr/>
      </dsp:nvSpPr>
      <dsp:spPr>
        <a:xfrm>
          <a:off x="964056" y="569174"/>
          <a:ext cx="795272" cy="2813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Kuantitas</a:t>
          </a:r>
        </a:p>
      </dsp:txBody>
      <dsp:txXfrm>
        <a:off x="964056" y="569174"/>
        <a:ext cx="795272" cy="281359"/>
      </dsp:txXfrm>
    </dsp:sp>
    <dsp:sp modelId="{FE77B5B8-E66F-4A60-9B61-D224349BFDCF}">
      <dsp:nvSpPr>
        <dsp:cNvPr id="0" name=""/>
        <dsp:cNvSpPr/>
      </dsp:nvSpPr>
      <dsp:spPr>
        <a:xfrm>
          <a:off x="1926336" y="569174"/>
          <a:ext cx="795272" cy="28135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Ketepatan waktu</a:t>
          </a:r>
        </a:p>
      </dsp:txBody>
      <dsp:txXfrm>
        <a:off x="1926336" y="569174"/>
        <a:ext cx="795272" cy="281359"/>
      </dsp:txXfrm>
    </dsp:sp>
    <dsp:sp modelId="{A8388753-6FB9-4062-B828-5F690438E4F2}">
      <dsp:nvSpPr>
        <dsp:cNvPr id="0" name=""/>
        <dsp:cNvSpPr/>
      </dsp:nvSpPr>
      <dsp:spPr>
        <a:xfrm>
          <a:off x="2888616" y="569174"/>
          <a:ext cx="795272" cy="27914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Efektifitas</a:t>
          </a:r>
        </a:p>
      </dsp:txBody>
      <dsp:txXfrm>
        <a:off x="2888616" y="569174"/>
        <a:ext cx="795272" cy="279140"/>
      </dsp:txXfrm>
    </dsp:sp>
    <dsp:sp modelId="{CADE82C4-ACBC-4312-99BA-155966AD445A}">
      <dsp:nvSpPr>
        <dsp:cNvPr id="0" name=""/>
        <dsp:cNvSpPr/>
      </dsp:nvSpPr>
      <dsp:spPr>
        <a:xfrm>
          <a:off x="3850896" y="569174"/>
          <a:ext cx="795272" cy="27914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Kemandirian</a:t>
          </a:r>
        </a:p>
      </dsp:txBody>
      <dsp:txXfrm>
        <a:off x="3850896" y="569174"/>
        <a:ext cx="795272" cy="279140"/>
      </dsp:txXfrm>
    </dsp:sp>
    <dsp:sp modelId="{9C656A83-76E9-4971-9AEC-72D0B73A91C6}">
      <dsp:nvSpPr>
        <dsp:cNvPr id="0" name=""/>
        <dsp:cNvSpPr/>
      </dsp:nvSpPr>
      <dsp:spPr>
        <a:xfrm>
          <a:off x="4813176" y="569174"/>
          <a:ext cx="795272" cy="27727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Arial" pitchFamily="34" charset="0"/>
              <a:cs typeface="Arial" pitchFamily="34" charset="0"/>
            </a:rPr>
            <a:t>Komitmen</a:t>
          </a:r>
        </a:p>
      </dsp:txBody>
      <dsp:txXfrm>
        <a:off x="4813176" y="569174"/>
        <a:ext cx="795272" cy="277279"/>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331F-B979-4861-985C-C48EC64C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2013-02-18T01:28:00Z</cp:lastPrinted>
  <dcterms:created xsi:type="dcterms:W3CDTF">2013-08-21T11:36:00Z</dcterms:created>
  <dcterms:modified xsi:type="dcterms:W3CDTF">2013-08-21T12:09:00Z</dcterms:modified>
</cp:coreProperties>
</file>