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40D01" w14:textId="77777777" w:rsidR="004D3395" w:rsidRPr="004D3395" w:rsidRDefault="004D3395" w:rsidP="004D3395">
      <w:pPr>
        <w:pStyle w:val="HTMLPreformatted"/>
        <w:jc w:val="center"/>
        <w:rPr>
          <w:rFonts w:ascii="Times New Roman" w:hAnsi="Times New Roman" w:cs="Times New Roman"/>
          <w:b/>
          <w:bCs/>
          <w:sz w:val="24"/>
          <w:szCs w:val="24"/>
          <w:lang w:val="en"/>
        </w:rPr>
      </w:pPr>
      <w:r w:rsidRPr="004D3395">
        <w:rPr>
          <w:rFonts w:ascii="Times New Roman" w:hAnsi="Times New Roman" w:cs="Times New Roman"/>
          <w:b/>
          <w:bCs/>
          <w:sz w:val="24"/>
          <w:szCs w:val="24"/>
          <w:lang w:val="en"/>
        </w:rPr>
        <w:t>ENDOMORPHISM REPRESENTATION MATRIX FROM STANDARD GENETIC CODE</w:t>
      </w:r>
    </w:p>
    <w:p w14:paraId="6B9E5600" w14:textId="58DFD041" w:rsidR="00595DC5" w:rsidRPr="00595DC5" w:rsidRDefault="004D3395" w:rsidP="004D3395">
      <w:pPr>
        <w:pStyle w:val="Wawasan1JudulArtikel"/>
        <w:rPr>
          <w:sz w:val="24"/>
          <w:szCs w:val="24"/>
          <w:lang w:val="en-US" w:eastAsia="id-ID"/>
        </w:rPr>
      </w:pPr>
      <w:r w:rsidRPr="00595DC5">
        <w:rPr>
          <w:sz w:val="24"/>
          <w:szCs w:val="24"/>
          <w:lang w:eastAsia="id-ID"/>
        </w:rPr>
        <w:t xml:space="preserve"> </w:t>
      </w:r>
    </w:p>
    <w:p w14:paraId="34563104" w14:textId="77777777" w:rsidR="002B6829" w:rsidRPr="00871A58" w:rsidRDefault="00B224A8" w:rsidP="00B224A8">
      <w:pPr>
        <w:tabs>
          <w:tab w:val="left" w:pos="889"/>
        </w:tabs>
        <w:spacing w:before="0"/>
        <w:rPr>
          <w:rFonts w:ascii="Times New Roman" w:hAnsi="Times New Roman"/>
          <w:noProof/>
          <w:color w:val="FFFFFF"/>
          <w:sz w:val="22"/>
          <w:lang w:val="id-ID" w:eastAsia="en-GB"/>
        </w:rPr>
      </w:pPr>
      <w:r w:rsidRPr="00871A58">
        <w:rPr>
          <w:rFonts w:ascii="Times New Roman" w:hAnsi="Times New Roman"/>
          <w:noProof/>
          <w:color w:val="FFFFFF"/>
          <w:sz w:val="22"/>
          <w:lang w:val="id-ID" w:eastAsia="en-GB"/>
        </w:rPr>
        <w:tab/>
      </w:r>
    </w:p>
    <w:p w14:paraId="69A33966" w14:textId="413369E3" w:rsidR="002B6829" w:rsidRPr="00F71CF9" w:rsidRDefault="004D3395" w:rsidP="00B224A8">
      <w:pPr>
        <w:jc w:val="center"/>
        <w:rPr>
          <w:rStyle w:val="BookTitle"/>
          <w:rFonts w:ascii="Times New Roman" w:hAnsi="Times New Roman"/>
          <w:b w:val="0"/>
          <w:bCs w:val="0"/>
          <w:smallCaps w:val="0"/>
          <w:spacing w:val="15"/>
          <w:sz w:val="22"/>
          <w:lang w:val="id-ID"/>
        </w:rPr>
      </w:pPr>
      <w:r>
        <w:rPr>
          <w:rFonts w:ascii="Times New Roman" w:hAnsi="Times New Roman"/>
          <w:b/>
          <w:sz w:val="22"/>
          <w:lang w:val="en-US"/>
        </w:rPr>
        <w:t>I Aisah</w:t>
      </w:r>
      <w:r w:rsidR="006238BA" w:rsidRPr="00F71CF9">
        <w:rPr>
          <w:rFonts w:ascii="Times New Roman" w:hAnsi="Times New Roman"/>
          <w:b/>
          <w:sz w:val="22"/>
          <w:vertAlign w:val="superscript"/>
          <w:lang w:val="id-ID"/>
        </w:rPr>
        <w:t>1)</w:t>
      </w:r>
      <w:r w:rsidR="002B6829" w:rsidRPr="00F71CF9">
        <w:rPr>
          <w:rFonts w:ascii="Times New Roman" w:hAnsi="Times New Roman"/>
          <w:b/>
          <w:sz w:val="22"/>
        </w:rPr>
        <w:t xml:space="preserve">, </w:t>
      </w:r>
      <w:r>
        <w:rPr>
          <w:rFonts w:ascii="Times New Roman" w:hAnsi="Times New Roman"/>
          <w:b/>
          <w:sz w:val="22"/>
        </w:rPr>
        <w:t>B Subartini</w:t>
      </w:r>
      <w:r w:rsidR="00595DC5">
        <w:rPr>
          <w:rFonts w:ascii="Times New Roman" w:hAnsi="Times New Roman"/>
          <w:b/>
          <w:sz w:val="22"/>
          <w:vertAlign w:val="superscript"/>
          <w:lang w:val="en-US"/>
        </w:rPr>
        <w:t>2</w:t>
      </w:r>
      <w:r w:rsidR="006238BA" w:rsidRPr="00F71CF9">
        <w:rPr>
          <w:rFonts w:ascii="Times New Roman" w:hAnsi="Times New Roman"/>
          <w:b/>
          <w:sz w:val="22"/>
          <w:vertAlign w:val="superscript"/>
          <w:lang w:val="id-ID"/>
        </w:rPr>
        <w:t>)</w:t>
      </w:r>
      <w:r w:rsidR="00595DC5">
        <w:rPr>
          <w:rFonts w:ascii="Times New Roman" w:hAnsi="Times New Roman"/>
          <w:b/>
          <w:sz w:val="22"/>
        </w:rPr>
        <w:t xml:space="preserve"> </w:t>
      </w:r>
      <w:r>
        <w:rPr>
          <w:rFonts w:ascii="Times New Roman" w:hAnsi="Times New Roman"/>
          <w:b/>
          <w:sz w:val="22"/>
        </w:rPr>
        <w:t>, A Muhaemin</w:t>
      </w:r>
      <w:r>
        <w:rPr>
          <w:rFonts w:ascii="Times New Roman" w:hAnsi="Times New Roman"/>
          <w:b/>
          <w:sz w:val="22"/>
          <w:vertAlign w:val="superscript"/>
        </w:rPr>
        <w:t>3)</w:t>
      </w:r>
    </w:p>
    <w:p w14:paraId="35DDDAD1" w14:textId="77777777" w:rsidR="00F71CF9" w:rsidRDefault="00F71CF9" w:rsidP="00B224A8">
      <w:pPr>
        <w:jc w:val="center"/>
        <w:rPr>
          <w:rFonts w:ascii="Times New Roman" w:hAnsi="Times New Roman"/>
          <w:b/>
          <w:sz w:val="22"/>
          <w:vertAlign w:val="superscript"/>
        </w:rPr>
      </w:pPr>
    </w:p>
    <w:p w14:paraId="697BEBE7" w14:textId="77777777" w:rsidR="004D3395" w:rsidRPr="004D3395" w:rsidRDefault="004D3395" w:rsidP="004D339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lang w:val="en-US"/>
        </w:rPr>
      </w:pPr>
      <w:r w:rsidRPr="004D3395">
        <w:rPr>
          <w:rFonts w:ascii="Times New Roman" w:hAnsi="Times New Roman"/>
          <w:vertAlign w:val="superscript"/>
          <w:lang w:val="en-US"/>
        </w:rPr>
        <w:t>1, 2, 3</w:t>
      </w:r>
      <w:r w:rsidRPr="004D3395">
        <w:rPr>
          <w:rFonts w:ascii="Times New Roman" w:hAnsi="Times New Roman"/>
          <w:lang w:val="en-US"/>
        </w:rPr>
        <w:t xml:space="preserve">Department of Mathematics, Faculty of Mathematics and Natural Sciences, Universitas Padjadjaran Bandung, Indonesia </w:t>
      </w:r>
    </w:p>
    <w:p w14:paraId="23947584" w14:textId="77777777" w:rsidR="004D3395" w:rsidRPr="004D3395" w:rsidRDefault="00595DC5" w:rsidP="004D339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i/>
          <w:iCs/>
          <w:lang w:val="en-US"/>
        </w:rPr>
      </w:pPr>
      <w:r>
        <w:rPr>
          <w:rFonts w:ascii="Times New Roman" w:hAnsi="Times New Roman"/>
          <w:b/>
          <w:szCs w:val="20"/>
        </w:rPr>
        <w:t xml:space="preserve"> </w:t>
      </w:r>
      <w:r w:rsidR="004D3395">
        <w:rPr>
          <w:rFonts w:ascii="Times New Roman" w:hAnsi="Times New Roman"/>
          <w:szCs w:val="20"/>
        </w:rPr>
        <w:t xml:space="preserve"> </w:t>
      </w:r>
      <w:r w:rsidR="004D3395">
        <w:rPr>
          <w:lang w:val="en-US"/>
        </w:rPr>
        <w:t>(</w:t>
      </w:r>
      <w:r w:rsidR="004D3395" w:rsidRPr="004D3395">
        <w:rPr>
          <w:rFonts w:ascii="Times New Roman" w:hAnsi="Times New Roman"/>
          <w:lang w:val="en-US"/>
        </w:rPr>
        <w:t xml:space="preserve">E-mail: </w:t>
      </w:r>
      <w:hyperlink r:id="rId8" w:history="1">
        <w:r w:rsidR="004D3395" w:rsidRPr="004D3395">
          <w:rPr>
            <w:rStyle w:val="Hyperlink"/>
            <w:rFonts w:ascii="Times New Roman" w:hAnsi="Times New Roman"/>
          </w:rPr>
          <w:t>isah.aisah@unpad.ac.id</w:t>
        </w:r>
      </w:hyperlink>
      <w:r w:rsidR="004D3395" w:rsidRPr="004D3395">
        <w:rPr>
          <w:rFonts w:ascii="Times New Roman" w:hAnsi="Times New Roman"/>
        </w:rPr>
        <w:t>, betty.subartini@unpad.ac.id, amuhaemin55@gmail.com</w:t>
      </w:r>
      <w:r w:rsidR="004D3395" w:rsidRPr="004D3395">
        <w:rPr>
          <w:rFonts w:ascii="Times New Roman" w:hAnsi="Times New Roman"/>
          <w:lang w:val="en-US"/>
        </w:rPr>
        <w:t>)</w:t>
      </w:r>
    </w:p>
    <w:p w14:paraId="116D14DC" w14:textId="77777777" w:rsidR="004D3395" w:rsidRPr="004D3395" w:rsidRDefault="004D3395" w:rsidP="004D3395">
      <w:pPr>
        <w:pStyle w:val="HTMLPreformatted"/>
        <w:rPr>
          <w:rFonts w:ascii="Times New Roman" w:hAnsi="Times New Roman" w:cs="Times New Roman"/>
          <w:b/>
          <w:bCs/>
          <w:sz w:val="28"/>
          <w:szCs w:val="28"/>
          <w:lang w:val="en"/>
        </w:rPr>
      </w:pPr>
    </w:p>
    <w:p w14:paraId="1879FE5B" w14:textId="6D7CB2ED" w:rsidR="004D3395" w:rsidRPr="004D3395" w:rsidRDefault="004D3395" w:rsidP="004D3395">
      <w:pPr>
        <w:spacing w:before="0"/>
        <w:rPr>
          <w:rFonts w:ascii="Times New Roman" w:hAnsi="Times New Roman"/>
          <w:szCs w:val="20"/>
        </w:rPr>
      </w:pPr>
    </w:p>
    <w:p w14:paraId="6310B9B1" w14:textId="77777777" w:rsidR="00105345" w:rsidRPr="007A6F80" w:rsidRDefault="00175BD7" w:rsidP="00F71CF9">
      <w:pPr>
        <w:spacing w:line="360" w:lineRule="auto"/>
        <w:jc w:val="center"/>
        <w:rPr>
          <w:rFonts w:ascii="Times New Roman" w:hAnsi="Times New Roman"/>
          <w:b/>
          <w:sz w:val="22"/>
        </w:rPr>
      </w:pPr>
      <w:r w:rsidRPr="007A6F80">
        <w:rPr>
          <w:rFonts w:ascii="Times New Roman" w:hAnsi="Times New Roman"/>
          <w:b/>
          <w:sz w:val="22"/>
        </w:rPr>
        <w:t>ABSTRACT</w:t>
      </w:r>
    </w:p>
    <w:p w14:paraId="209D676F" w14:textId="77777777" w:rsidR="004D3395" w:rsidRDefault="004D3395" w:rsidP="004D3395">
      <w:pPr>
        <w:pStyle w:val="Abstract"/>
        <w:spacing w:after="567"/>
        <w:ind w:left="0"/>
      </w:pPr>
      <w:r w:rsidRPr="004D3395">
        <w:rPr>
          <w:sz w:val="22"/>
          <w:szCs w:val="22"/>
        </w:rPr>
        <w:t xml:space="preserve">Mutations are changes in genetic material that can occur at the level of genes or chromosomes. Mutations at the gene level are structural changes in the genetic code. Mathematically, genetic mutations can be viewed with an endomorphism and automorphism f in the vector space </w:t>
      </w:r>
      <m:oMath>
        <m:sSup>
          <m:sSupPr>
            <m:ctrlPr>
              <w:rPr>
                <w:rFonts w:ascii="Cambria Math" w:hAnsi="Cambria Math"/>
                <w:sz w:val="22"/>
                <w:szCs w:val="22"/>
              </w:rPr>
            </m:ctrlPr>
          </m:sSupPr>
          <m:e>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C</m:t>
                </m:r>
              </m:e>
              <m:sub>
                <m:r>
                  <w:rPr>
                    <w:rFonts w:ascii="Cambria Math" w:hAnsi="Cambria Math"/>
                    <w:sz w:val="22"/>
                    <w:szCs w:val="22"/>
                  </w:rPr>
                  <m:t>g</m:t>
                </m:r>
              </m:sub>
            </m:sSub>
            <m:r>
              <m:rPr>
                <m:sty m:val="p"/>
              </m:rPr>
              <w:rPr>
                <w:rFonts w:ascii="Cambria Math" w:hAnsi="Cambria Math"/>
                <w:sz w:val="22"/>
                <w:szCs w:val="22"/>
              </w:rPr>
              <m:t>)</m:t>
            </m:r>
          </m:e>
          <m:sup>
            <m:r>
              <w:rPr>
                <w:rFonts w:ascii="Cambria Math" w:hAnsi="Cambria Math"/>
                <w:sz w:val="22"/>
                <w:szCs w:val="22"/>
              </w:rPr>
              <m:t>N</m:t>
            </m:r>
          </m:sup>
        </m:sSup>
      </m:oMath>
      <w:r w:rsidRPr="004D3395">
        <w:rPr>
          <w:sz w:val="22"/>
          <w:szCs w:val="22"/>
        </w:rPr>
        <w:t xml:space="preserve">which maps the standard genetic code sequence of wild-type genes into mutant genes. In the endomorphism there is a matrix called the endomorphism representation matrix. An endomorphism f is called an automorphism at </w:t>
      </w:r>
      <m:oMath>
        <m:sSup>
          <m:sSupPr>
            <m:ctrlPr>
              <w:rPr>
                <w:rFonts w:ascii="Cambria Math" w:hAnsi="Cambria Math"/>
                <w:sz w:val="22"/>
                <w:szCs w:val="22"/>
              </w:rPr>
            </m:ctrlPr>
          </m:sSupPr>
          <m:e>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C</m:t>
                </m:r>
              </m:e>
              <m:sub>
                <m:r>
                  <w:rPr>
                    <w:rFonts w:ascii="Cambria Math" w:hAnsi="Cambria Math"/>
                    <w:sz w:val="22"/>
                    <w:szCs w:val="22"/>
                  </w:rPr>
                  <m:t>g</m:t>
                </m:r>
              </m:sub>
            </m:sSub>
            <m:r>
              <m:rPr>
                <m:sty m:val="p"/>
              </m:rPr>
              <w:rPr>
                <w:rFonts w:ascii="Cambria Math" w:hAnsi="Cambria Math"/>
                <w:sz w:val="22"/>
                <w:szCs w:val="22"/>
              </w:rPr>
              <m:t>)</m:t>
            </m:r>
          </m:e>
          <m:sup>
            <m:r>
              <w:rPr>
                <w:rFonts w:ascii="Cambria Math" w:hAnsi="Cambria Math"/>
                <w:sz w:val="22"/>
                <w:szCs w:val="22"/>
              </w:rPr>
              <m:t>N</m:t>
            </m:r>
          </m:sup>
        </m:sSup>
      </m:oMath>
      <w:r w:rsidRPr="004D3395">
        <w:rPr>
          <w:sz w:val="22"/>
          <w:szCs w:val="22"/>
        </w:rPr>
        <w:t>if and only if each diagonal element of the endomorphism representation matrix is ​​an odd number</w:t>
      </w:r>
      <w:r>
        <w:t>.</w:t>
      </w:r>
    </w:p>
    <w:p w14:paraId="79E8C5A4" w14:textId="36B1398B" w:rsidR="00693341" w:rsidRPr="004E3CBC" w:rsidRDefault="00693341" w:rsidP="00693341">
      <w:pPr>
        <w:spacing w:after="240"/>
        <w:ind w:firstLine="0"/>
        <w:rPr>
          <w:rFonts w:ascii="Times New Roman" w:hAnsi="Times New Roman"/>
          <w:spacing w:val="-6"/>
          <w:sz w:val="22"/>
          <w:lang w:val="id-ID"/>
        </w:rPr>
      </w:pPr>
      <w:r w:rsidRPr="004E3CBC">
        <w:rPr>
          <w:rFonts w:ascii="Times New Roman" w:hAnsi="Times New Roman"/>
          <w:spacing w:val="-6"/>
          <w:sz w:val="22"/>
          <w:lang w:val="id-ID"/>
        </w:rPr>
        <w:t>K</w:t>
      </w:r>
      <w:r w:rsidRPr="004E3CBC">
        <w:rPr>
          <w:rFonts w:ascii="Times New Roman" w:hAnsi="Times New Roman"/>
          <w:spacing w:val="-6"/>
          <w:sz w:val="22"/>
          <w:lang w:val="en-US"/>
        </w:rPr>
        <w:t>eywords</w:t>
      </w:r>
      <w:r w:rsidRPr="004E3CBC">
        <w:rPr>
          <w:rFonts w:ascii="Times New Roman" w:hAnsi="Times New Roman"/>
          <w:spacing w:val="-6"/>
          <w:sz w:val="22"/>
          <w:lang w:val="id-ID"/>
        </w:rPr>
        <w:t xml:space="preserve">: </w:t>
      </w:r>
      <w:r w:rsidR="004D3395" w:rsidRPr="004E3CBC">
        <w:rPr>
          <w:rFonts w:ascii="Times New Roman" w:hAnsi="Times New Roman"/>
          <w:spacing w:val="-6"/>
          <w:sz w:val="22"/>
          <w:lang w:val="en-US"/>
        </w:rPr>
        <w:t>authomorphism, endomophism, mutation</w:t>
      </w:r>
    </w:p>
    <w:p w14:paraId="71F322D4" w14:textId="77777777" w:rsidR="00871A58" w:rsidRPr="00871A58" w:rsidRDefault="00871A58" w:rsidP="007A6F80">
      <w:pPr>
        <w:pStyle w:val="affiliation"/>
      </w:pPr>
    </w:p>
    <w:p w14:paraId="178C21C5" w14:textId="77777777" w:rsidR="00871A58" w:rsidRPr="00871A58" w:rsidRDefault="00871A58" w:rsidP="007A6F80">
      <w:pPr>
        <w:pStyle w:val="affiliation"/>
        <w:sectPr w:rsidR="00871A58" w:rsidRPr="00871A58" w:rsidSect="00FD6D31">
          <w:headerReference w:type="even" r:id="rId9"/>
          <w:headerReference w:type="default" r:id="rId10"/>
          <w:headerReference w:type="first" r:id="rId11"/>
          <w:footerReference w:type="first" r:id="rId12"/>
          <w:pgSz w:w="11906" w:h="16838" w:code="9"/>
          <w:pgMar w:top="1418" w:right="1247" w:bottom="1418" w:left="1985" w:header="720" w:footer="720" w:gutter="0"/>
          <w:pgNumType w:start="1"/>
          <w:cols w:space="720"/>
          <w:titlePg/>
          <w:docGrid w:linePitch="360"/>
        </w:sectPr>
      </w:pPr>
    </w:p>
    <w:p w14:paraId="75F834B1" w14:textId="56B60B5E" w:rsidR="00F71CF9" w:rsidRPr="00F71CF9" w:rsidRDefault="004D3395" w:rsidP="00F71CF9">
      <w:pPr>
        <w:spacing w:before="0" w:line="360" w:lineRule="auto"/>
        <w:ind w:firstLine="0"/>
        <w:rPr>
          <w:rFonts w:ascii="Times New Roman" w:hAnsi="Times New Roman"/>
          <w:b/>
          <w:sz w:val="22"/>
        </w:rPr>
      </w:pPr>
      <w:r>
        <w:rPr>
          <w:rFonts w:ascii="Times New Roman" w:hAnsi="Times New Roman"/>
          <w:b/>
          <w:sz w:val="22"/>
        </w:rPr>
        <w:t>INTRODUCTION</w:t>
      </w:r>
    </w:p>
    <w:p w14:paraId="249CE4E9" w14:textId="77777777" w:rsidR="004D3395" w:rsidRPr="00181A42" w:rsidRDefault="004D3395" w:rsidP="004D3395">
      <w:pPr>
        <w:pStyle w:val="BodytextIndented"/>
      </w:pPr>
      <w:r w:rsidRPr="00181A42">
        <w:t xml:space="preserve">Genetic code can be viewed as a set of rules that define how a nucleotide sequence in a DNA or RNA determines a particular amino acid sequence in protein synthesis .In the Standard genetic code, there is often a structural change at the level of genes known as mutations.which a change in the DNA sequence of a living thing. Mutations can occur due to chemical effects, physical effects or there is an error when replicating DNA [1]. </w:t>
      </w:r>
    </w:p>
    <w:p w14:paraId="37CD8A35" w14:textId="77777777" w:rsidR="004D3395" w:rsidRDefault="004D3395" w:rsidP="00BD14CA">
      <w:pPr>
        <w:pStyle w:val="BodyText"/>
        <w:ind w:firstLine="567"/>
      </w:pPr>
      <w:r w:rsidRPr="004D3395">
        <w:rPr>
          <w:sz w:val="22"/>
          <w:szCs w:val="22"/>
        </w:rPr>
        <w:t>Mutations are also one of the factors that determine evolution in living things. Mutations that run continuously can lead to the emergence of new varieties that are different from their ancestors which resulted in the evolutionary process. Evolution in the study of biology means a change in the inherited characteristics of a population of organisms from one  to the next generations</w:t>
      </w:r>
      <w:r>
        <w:t>.</w:t>
      </w:r>
    </w:p>
    <w:p w14:paraId="065AA6FC" w14:textId="77777777" w:rsidR="004D3395" w:rsidRDefault="004D3395" w:rsidP="00BD14CA">
      <w:pPr>
        <w:pStyle w:val="BodyText"/>
        <w:ind w:firstLine="567"/>
        <w:rPr>
          <w:sz w:val="22"/>
          <w:szCs w:val="22"/>
        </w:rPr>
      </w:pPr>
      <w:r w:rsidRPr="004D3395">
        <w:rPr>
          <w:sz w:val="22"/>
          <w:szCs w:val="22"/>
        </w:rPr>
        <w:t>When organisms reproduce, their off</w:t>
      </w:r>
      <w:r>
        <w:rPr>
          <w:sz w:val="22"/>
          <w:szCs w:val="22"/>
        </w:rPr>
        <w:t xml:space="preserve"> </w:t>
      </w:r>
      <w:r w:rsidRPr="004D3395">
        <w:rPr>
          <w:sz w:val="22"/>
          <w:szCs w:val="22"/>
        </w:rPr>
        <w:t xml:space="preserve">spring will bring new traits. This new trait can be obtained from genetic changes due to genetic mutations or gene transfer between populations and between species. Mutations that cause evolution in living things that </w:t>
      </w:r>
      <w:r w:rsidRPr="004D3395">
        <w:rPr>
          <w:sz w:val="22"/>
          <w:szCs w:val="22"/>
        </w:rPr>
        <w:t>reproduce will only occur if these mutations occur in gamete cells</w:t>
      </w:r>
      <w:r>
        <w:rPr>
          <w:sz w:val="22"/>
          <w:szCs w:val="22"/>
        </w:rPr>
        <w:t>.</w:t>
      </w:r>
    </w:p>
    <w:p w14:paraId="4D7B443E" w14:textId="77777777" w:rsidR="004D3395" w:rsidRDefault="004D3395" w:rsidP="00BD14CA">
      <w:pPr>
        <w:pStyle w:val="BodyText"/>
        <w:ind w:firstLine="567"/>
        <w:rPr>
          <w:i/>
          <w:iCs/>
          <w:sz w:val="22"/>
          <w:szCs w:val="22"/>
        </w:rPr>
      </w:pPr>
      <w:r w:rsidRPr="004D3395">
        <w:rPr>
          <w:sz w:val="22"/>
          <w:szCs w:val="22"/>
        </w:rPr>
        <w:t>It has been many studies that represent genetic mutations algebra, including Sanchez et al., In 2004 by the journal entitled "</w:t>
      </w:r>
      <w:r w:rsidRPr="004D3395">
        <w:rPr>
          <w:i/>
          <w:iCs/>
          <w:sz w:val="22"/>
          <w:szCs w:val="22"/>
        </w:rPr>
        <w:t>The Genetic Code Boolean Lattice</w:t>
      </w:r>
      <w:r w:rsidRPr="004D3395">
        <w:rPr>
          <w:sz w:val="22"/>
          <w:szCs w:val="22"/>
        </w:rPr>
        <w:t>", Jose et al., In 2007 in jurnah entitled "</w:t>
      </w:r>
      <w:r w:rsidRPr="004D3395">
        <w:rPr>
          <w:i/>
          <w:iCs/>
          <w:sz w:val="22"/>
          <w:szCs w:val="22"/>
        </w:rPr>
        <w:t>An Extended RNA code and its Relationship to The Standard Genetic Code: An Algebraic and Geometrical Approach "</w:t>
      </w:r>
      <w:r>
        <w:rPr>
          <w:i/>
          <w:iCs/>
          <w:sz w:val="22"/>
          <w:szCs w:val="22"/>
        </w:rPr>
        <w:t>.</w:t>
      </w:r>
    </w:p>
    <w:p w14:paraId="768427E7" w14:textId="77777777" w:rsidR="004D3395" w:rsidRPr="004D3395" w:rsidRDefault="004D3395" w:rsidP="004D3395">
      <w:pPr>
        <w:ind w:firstLine="284"/>
        <w:rPr>
          <w:rFonts w:ascii="Times New Roman" w:hAnsi="Times New Roman"/>
          <w:sz w:val="22"/>
        </w:rPr>
      </w:pPr>
      <w:r w:rsidRPr="004D3395">
        <w:rPr>
          <w:rFonts w:ascii="Times New Roman" w:hAnsi="Times New Roman"/>
          <w:sz w:val="22"/>
        </w:rPr>
        <w:t xml:space="preserve">The set of nucleotide bases can be matched with a member of the set of integers </w:t>
      </w:r>
      <m:oMath>
        <m:sSub>
          <m:sSubPr>
            <m:ctrlPr>
              <w:rPr>
                <w:rFonts w:ascii="Cambria Math" w:hAnsi="Cambria Math"/>
                <w:i/>
                <w:sz w:val="22"/>
                <w:lang w:val="en-US"/>
              </w:rPr>
            </m:ctrlPr>
          </m:sSubPr>
          <m:e>
            <m:r>
              <m:rPr>
                <m:scr m:val="double-struck"/>
              </m:rPr>
              <w:rPr>
                <w:rFonts w:ascii="Cambria Math" w:hAnsi="Cambria Math"/>
                <w:sz w:val="22"/>
                <w:lang w:val="en-US"/>
              </w:rPr>
              <m:t>Z</m:t>
            </m:r>
          </m:e>
          <m:sub>
            <m:r>
              <w:rPr>
                <w:rFonts w:ascii="Cambria Math" w:hAnsi="Cambria Math"/>
                <w:sz w:val="22"/>
                <w:lang w:val="en-US"/>
              </w:rPr>
              <m:t>4</m:t>
            </m:r>
          </m:sub>
        </m:sSub>
      </m:oMath>
      <w:r w:rsidRPr="004D3395">
        <w:rPr>
          <w:rFonts w:ascii="Times New Roman" w:eastAsiaTheme="minorEastAsia" w:hAnsi="Times New Roman"/>
          <w:sz w:val="22"/>
          <w:lang w:val="en-US"/>
        </w:rPr>
        <w:t>,</w:t>
      </w:r>
      <w:r w:rsidRPr="004D3395">
        <w:rPr>
          <w:rFonts w:ascii="Times New Roman" w:hAnsi="Times New Roman"/>
          <w:sz w:val="22"/>
        </w:rPr>
        <w:t xml:space="preserve">, and can be viewed as a set of structures that form a group with a binary operation. Then set the standard genetic code </w:t>
      </w:r>
      <m:oMath>
        <m:sSub>
          <m:sSubPr>
            <m:ctrlPr>
              <w:rPr>
                <w:rFonts w:ascii="Cambria Math" w:eastAsiaTheme="minorEastAsia" w:hAnsi="Cambria Math"/>
                <w:i/>
                <w:sz w:val="22"/>
                <w:lang w:val="en-US"/>
              </w:rPr>
            </m:ctrlPr>
          </m:sSubPr>
          <m:e>
            <m:r>
              <w:rPr>
                <w:rFonts w:ascii="Cambria Math" w:eastAsiaTheme="minorEastAsia" w:hAnsi="Cambria Math"/>
                <w:sz w:val="22"/>
                <w:lang w:val="en-US"/>
              </w:rPr>
              <m:t>C</m:t>
            </m:r>
          </m:e>
          <m:sub>
            <m:r>
              <w:rPr>
                <w:rFonts w:ascii="Cambria Math" w:eastAsiaTheme="minorEastAsia" w:hAnsi="Cambria Math"/>
                <w:sz w:val="22"/>
                <w:lang w:val="en-US"/>
              </w:rPr>
              <m:t>g</m:t>
            </m:r>
          </m:sub>
        </m:sSub>
      </m:oMath>
      <w:r w:rsidRPr="004D3395">
        <w:rPr>
          <w:rFonts w:ascii="Times New Roman" w:eastAsiaTheme="minorEastAsia" w:hAnsi="Times New Roman"/>
          <w:sz w:val="22"/>
          <w:lang w:val="en-US"/>
        </w:rPr>
        <w:t xml:space="preserve"> </w:t>
      </w:r>
      <w:r w:rsidRPr="004D3395">
        <w:rPr>
          <w:rFonts w:ascii="Times New Roman" w:hAnsi="Times New Roman"/>
          <w:sz w:val="22"/>
        </w:rPr>
        <w:t xml:space="preserve">expanded into a set of rows of standard genetic code </w:t>
      </w:r>
      <m:oMath>
        <m:r>
          <w:rPr>
            <w:rFonts w:ascii="Cambria Math" w:eastAsiaTheme="minorEastAsia" w:hAnsi="Cambria Math"/>
            <w:sz w:val="22"/>
            <w:lang w:val="en-US"/>
          </w:rPr>
          <m:t>(</m:t>
        </m:r>
        <m:sSup>
          <m:sSupPr>
            <m:ctrlPr>
              <w:rPr>
                <w:rFonts w:ascii="Cambria Math" w:eastAsiaTheme="minorEastAsia" w:hAnsi="Cambria Math"/>
                <w:i/>
                <w:sz w:val="22"/>
                <w:lang w:val="en-US"/>
              </w:rPr>
            </m:ctrlPr>
          </m:sSupPr>
          <m:e>
            <m:sSub>
              <m:sSubPr>
                <m:ctrlPr>
                  <w:rPr>
                    <w:rFonts w:ascii="Cambria Math" w:eastAsiaTheme="minorEastAsia" w:hAnsi="Cambria Math"/>
                    <w:i/>
                    <w:sz w:val="22"/>
                    <w:lang w:val="en-US"/>
                  </w:rPr>
                </m:ctrlPr>
              </m:sSubPr>
              <m:e>
                <m:r>
                  <w:rPr>
                    <w:rFonts w:ascii="Cambria Math" w:eastAsiaTheme="minorEastAsia" w:hAnsi="Cambria Math"/>
                    <w:sz w:val="22"/>
                    <w:lang w:val="en-US"/>
                  </w:rPr>
                  <m:t>C</m:t>
                </m:r>
              </m:e>
              <m:sub>
                <m:r>
                  <w:rPr>
                    <w:rFonts w:ascii="Cambria Math" w:eastAsiaTheme="minorEastAsia" w:hAnsi="Cambria Math"/>
                    <w:sz w:val="22"/>
                    <w:lang w:val="en-US"/>
                  </w:rPr>
                  <m:t>g</m:t>
                </m:r>
              </m:sub>
            </m:sSub>
            <m:r>
              <w:rPr>
                <w:rFonts w:ascii="Cambria Math" w:eastAsiaTheme="minorEastAsia" w:hAnsi="Cambria Math"/>
                <w:sz w:val="22"/>
                <w:lang w:val="en-US"/>
              </w:rPr>
              <m:t>)</m:t>
            </m:r>
          </m:e>
          <m:sup>
            <m:r>
              <w:rPr>
                <w:rFonts w:ascii="Cambria Math" w:eastAsiaTheme="minorEastAsia" w:hAnsi="Cambria Math"/>
                <w:sz w:val="22"/>
                <w:lang w:val="en-US"/>
              </w:rPr>
              <m:t>N</m:t>
            </m:r>
          </m:sup>
        </m:sSup>
      </m:oMath>
      <w:r w:rsidRPr="004D3395">
        <w:rPr>
          <w:rFonts w:ascii="Times New Roman" w:eastAsiaTheme="minorEastAsia" w:hAnsi="Times New Roman"/>
          <w:sz w:val="22"/>
          <w:lang w:val="en-US"/>
        </w:rPr>
        <w:t xml:space="preserve"> </w:t>
      </w:r>
      <w:r w:rsidRPr="004D3395">
        <w:rPr>
          <w:rFonts w:ascii="Times New Roman" w:hAnsi="Times New Roman"/>
          <w:sz w:val="22"/>
        </w:rPr>
        <w:t xml:space="preserve">as a result of a matching set of bases with integers can be reviewed </w:t>
      </w:r>
      <m:oMath>
        <m:sSub>
          <m:sSubPr>
            <m:ctrlPr>
              <w:rPr>
                <w:rFonts w:ascii="Cambria Math" w:hAnsi="Cambria Math"/>
                <w:i/>
                <w:sz w:val="22"/>
                <w:lang w:val="en-US"/>
              </w:rPr>
            </m:ctrlPr>
          </m:sSubPr>
          <m:e>
            <m:r>
              <m:rPr>
                <m:scr m:val="double-struck"/>
              </m:rPr>
              <w:rPr>
                <w:rFonts w:ascii="Cambria Math" w:hAnsi="Cambria Math"/>
                <w:sz w:val="22"/>
                <w:lang w:val="en-US"/>
              </w:rPr>
              <m:t>Z</m:t>
            </m:r>
          </m:e>
          <m:sub>
            <m:r>
              <w:rPr>
                <w:rFonts w:ascii="Cambria Math" w:hAnsi="Cambria Math"/>
                <w:sz w:val="22"/>
                <w:lang w:val="en-US"/>
              </w:rPr>
              <m:t>64</m:t>
            </m:r>
          </m:sub>
        </m:sSub>
      </m:oMath>
      <w:r w:rsidRPr="004D3395">
        <w:rPr>
          <w:rFonts w:ascii="Times New Roman" w:eastAsiaTheme="minorEastAsia" w:hAnsi="Times New Roman"/>
          <w:sz w:val="22"/>
          <w:lang w:val="en-US"/>
        </w:rPr>
        <w:t xml:space="preserve"> </w:t>
      </w:r>
      <w:r w:rsidRPr="004D3395">
        <w:rPr>
          <w:rFonts w:ascii="Times New Roman" w:hAnsi="Times New Roman"/>
          <w:sz w:val="22"/>
        </w:rPr>
        <w:t>algebraic structure. The set of the standard genetic code line in genetics is a member of the DNA.</w:t>
      </w:r>
    </w:p>
    <w:p w14:paraId="21C3595D" w14:textId="6154A9B6" w:rsidR="004D3395" w:rsidRPr="004D3395" w:rsidRDefault="004D3395" w:rsidP="004D3395">
      <w:pPr>
        <w:ind w:firstLine="284"/>
        <w:rPr>
          <w:rFonts w:ascii="Times New Roman" w:hAnsi="Times New Roman"/>
          <w:sz w:val="22"/>
        </w:rPr>
      </w:pPr>
      <w:r w:rsidRPr="004D3395">
        <w:rPr>
          <w:rFonts w:ascii="Times New Roman" w:hAnsi="Times New Roman"/>
          <w:sz w:val="22"/>
        </w:rPr>
        <w:t xml:space="preserve">Genetic mutations can be reviewed in algebra, by satisfying certain properties. Sanchez, R. et al., In 2005 in the journal entitled "Gene Algebra from a Genetic Structure Algebraic Code" suggests that the genes, a similar situation arises in which almost all mutations in codon associated with </w:t>
      </w:r>
      <w:r w:rsidRPr="004D3395">
        <w:rPr>
          <w:rFonts w:ascii="Times New Roman" w:hAnsi="Times New Roman"/>
          <w:sz w:val="22"/>
        </w:rPr>
        <w:lastRenderedPageBreak/>
        <w:t xml:space="preserve">automorfisma. On the basis of these problems, in this study the authors will represent a genetic mutation using automorfisma on space-algebra </w:t>
      </w:r>
      <m:oMath>
        <m:sSub>
          <m:sSubPr>
            <m:ctrlPr>
              <w:rPr>
                <w:rFonts w:ascii="Cambria Math" w:hAnsi="Cambria Math"/>
                <w:i/>
                <w:sz w:val="22"/>
                <w:lang w:val="en-US"/>
              </w:rPr>
            </m:ctrlPr>
          </m:sSubPr>
          <m:e>
            <m:r>
              <m:rPr>
                <m:scr m:val="double-struck"/>
              </m:rPr>
              <w:rPr>
                <w:rFonts w:ascii="Cambria Math" w:hAnsi="Cambria Math"/>
                <w:sz w:val="22"/>
                <w:lang w:val="en-US"/>
              </w:rPr>
              <m:t>Z</m:t>
            </m:r>
          </m:e>
          <m:sub>
            <m:r>
              <w:rPr>
                <w:rFonts w:ascii="Cambria Math" w:hAnsi="Cambria Math"/>
                <w:sz w:val="22"/>
                <w:lang w:val="en-US"/>
              </w:rPr>
              <m:t>64</m:t>
            </m:r>
          </m:sub>
        </m:sSub>
        <m:r>
          <w:rPr>
            <w:rFonts w:ascii="Cambria Math" w:hAnsi="Cambria Math"/>
            <w:sz w:val="22"/>
            <w:lang w:val="en-US"/>
          </w:rPr>
          <m:t>.</m:t>
        </m:r>
      </m:oMath>
    </w:p>
    <w:p w14:paraId="61F23E2A" w14:textId="77777777" w:rsidR="00954D92" w:rsidRPr="008D7083" w:rsidRDefault="00954D92" w:rsidP="004B5D93">
      <w:pPr>
        <w:spacing w:before="0"/>
        <w:rPr>
          <w:rFonts w:ascii="Times New Roman" w:hAnsi="Times New Roman"/>
          <w:sz w:val="22"/>
          <w:lang w:val="id-ID"/>
        </w:rPr>
      </w:pPr>
    </w:p>
    <w:p w14:paraId="2547B630" w14:textId="44A9C423" w:rsidR="002B6829" w:rsidRPr="00DF2322" w:rsidRDefault="004D3395" w:rsidP="00DF2322">
      <w:pPr>
        <w:pStyle w:val="section"/>
        <w:numPr>
          <w:ilvl w:val="0"/>
          <w:numId w:val="0"/>
        </w:numPr>
      </w:pPr>
      <w:r w:rsidRPr="00084972">
        <w:t>R-Algebraic  of  Standard Genetic Code Sets</w:t>
      </w:r>
    </w:p>
    <w:p w14:paraId="031BC813" w14:textId="5BD7344D" w:rsidR="00DF2322" w:rsidRPr="00DB72E2" w:rsidRDefault="00DF2322" w:rsidP="00DF2322">
      <w:pPr>
        <w:pStyle w:val="BodyChar"/>
      </w:pPr>
      <w:r>
        <w:tab/>
      </w:r>
      <w:r w:rsidRPr="00DB72E2">
        <w:t>Nucleotide bases can be seen as an ordered set obtained by adjusting the difference in the number of hydrogen bonds between bases and the chemical properties (purines and pyrimidines) of bases. Nucleotide bases that have 2 hydrogen bonds are adenine (A) and thymine (T) / uracil (U), while nucleotide bases that have 3 hydrogen bonds, namely guanine (G) and cytosine (C).</w:t>
      </w:r>
      <w:r>
        <w:t>[8]</w:t>
      </w:r>
    </w:p>
    <w:p w14:paraId="5E90F725" w14:textId="77777777" w:rsidR="00DF2322" w:rsidRDefault="00DF2322" w:rsidP="00DF2322">
      <w:pPr>
        <w:pStyle w:val="BodyChar"/>
      </w:pPr>
      <w:r w:rsidRPr="00181A42">
        <w:t>This sequence arrangement starts by selecting the nucleotide base that has the least hydrogen bonds so that you can choose A or U. If U is chosen, then G will then be chosen because it has different chemical properties than U. Furthermore, C is chosen because of the different chemical properties from G, and finally A is chosen because of differences in chemical properties with C, so that the obtained set {U, G, C, A} is obtained. If the first base chosen is A, then with the same sorting rule we get an ordered set {A, C, G, U} [</w:t>
      </w:r>
      <w:r>
        <w:t>9,10].</w:t>
      </w:r>
    </w:p>
    <w:p w14:paraId="7B1A619B" w14:textId="77777777" w:rsidR="00DF2322" w:rsidRDefault="00DF2322" w:rsidP="00DF2322">
      <w:pPr>
        <w:pStyle w:val="BodyChar"/>
      </w:pPr>
      <w:r w:rsidRPr="00181A42">
        <w:t>The set of nucleotide</w:t>
      </w:r>
      <w:r>
        <w:t xml:space="preserve"> bases</w:t>
      </w:r>
      <w:r w:rsidRPr="00181A42">
        <w:t xml:space="preserve"> is converted to a set </w:t>
      </w:r>
      <w:r>
        <w:t xml:space="preserve">of standard </w:t>
      </w:r>
      <w:r w:rsidRPr="00181A42">
        <w:t xml:space="preserve">genetic code (triplet nucleotide) denoted by </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 xml:space="preserve">). </m:t>
        </m:r>
      </m:oMath>
      <w:r w:rsidRPr="00181A42">
        <w:t xml:space="preserve"> Conversion is done by sorting three nucleotide bases as genetic code so that there is a 4 × 4 × 4 = 64 possible sequence formed as a standard  genetic codes. Each member of </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oMath>
      <w:r w:rsidRPr="00181A42">
        <w:t>will be matched with a member set of</w:t>
      </w:r>
      <w:r>
        <w:t xml:space="preserve"> </w:t>
      </w:r>
      <w:r w:rsidRPr="00181A42">
        <w:t xml:space="preserve"> </w:t>
      </w:r>
      <m:oMath>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181A42">
        <w:t>.</w:t>
      </w:r>
    </w:p>
    <w:p w14:paraId="1A890412" w14:textId="77777777" w:rsidR="00DF2322" w:rsidRDefault="00DF2322" w:rsidP="00DF2322">
      <w:pPr>
        <w:pStyle w:val="BodyText"/>
        <w:ind w:firstLine="567"/>
      </w:pPr>
      <w:r w:rsidRPr="00DB72E2">
        <w:t xml:space="preserve">The standard genetic code set be expanded  to the standard genetic code set using the direct sum of  N times denoted by </w:t>
      </w:r>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 xml:space="preserve">, </m:t>
        </m:r>
        <m:r>
          <w:rPr>
            <w:rFonts w:ascii="Cambria Math" w:hAnsi="Cambria Math"/>
          </w:rPr>
          <m:t>N</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Z</m:t>
            </m:r>
          </m:e>
          <m:sup>
            <m:r>
              <m:rPr>
                <m:sty m:val="p"/>
              </m:rPr>
              <w:rPr>
                <w:rFonts w:ascii="Cambria Math" w:hAnsi="Cambria Math"/>
              </w:rPr>
              <m:t>+</m:t>
            </m:r>
          </m:sup>
        </m:sSup>
        <m:r>
          <m:rPr>
            <m:sty m:val="p"/>
          </m:rPr>
          <w:rPr>
            <w:rFonts w:ascii="Cambria Math" w:hAnsi="Cambria Math"/>
          </w:rPr>
          <m:t>}</m:t>
        </m:r>
      </m:oMath>
      <w:r w:rsidRPr="00DB72E2">
        <w:t xml:space="preserve">  so the number of members of the set </w:t>
      </w:r>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DB72E2">
        <w:t xml:space="preserve"> is </w:t>
      </w:r>
      <m:oMath>
        <m:sSup>
          <m:sSupPr>
            <m:ctrlPr>
              <w:rPr>
                <w:rFonts w:ascii="Cambria Math" w:hAnsi="Cambria Math"/>
              </w:rPr>
            </m:ctrlPr>
          </m:sSupPr>
          <m:e>
            <m:r>
              <m:rPr>
                <m:sty m:val="p"/>
              </m:rPr>
              <w:rPr>
                <w:rFonts w:ascii="Cambria Math" w:hAnsi="Cambria Math"/>
              </w:rPr>
              <m:t>64</m:t>
            </m:r>
          </m:e>
          <m:sup>
            <m:r>
              <w:rPr>
                <w:rFonts w:ascii="Cambria Math" w:hAnsi="Cambria Math"/>
              </w:rPr>
              <m:t>N</m:t>
            </m:r>
          </m:sup>
        </m:sSup>
      </m:oMath>
      <w:r w:rsidRPr="00DB72E2">
        <w:t xml:space="preserve">. </w:t>
      </w: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r>
          <m:rPr>
            <m:sty m:val="p"/>
          </m:rPr>
          <w:rPr>
            <w:rFonts w:ascii="Cambria Math" w:hAnsi="Cambria Math"/>
          </w:rPr>
          <m:t>,+,⋅)</m:t>
        </m:r>
      </m:oMath>
      <w:r w:rsidRPr="00DB72E2">
        <w:t xml:space="preserve">  can be viewed as a commutative ring and left module over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r>
          <m:rPr>
            <m:sty m:val="p"/>
          </m:rPr>
          <w:rPr>
            <w:rFonts w:ascii="Cambria Math" w:hAnsi="Cambria Math"/>
          </w:rPr>
          <m:t xml:space="preserve"> </m:t>
        </m:r>
      </m:oMath>
      <w:r w:rsidRPr="00DB72E2">
        <w:t xml:space="preserve"> ring , so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DB72E2">
        <w:t xml:space="preserve"> is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oMath>
      <w:r w:rsidRPr="00DB72E2">
        <w:t xml:space="preserve"> algebra [</w:t>
      </w:r>
      <w:r>
        <w:t>9,10</w:t>
      </w:r>
      <w:r w:rsidRPr="00DB72E2">
        <w:t>]</w:t>
      </w:r>
    </w:p>
    <w:p w14:paraId="242875A1" w14:textId="77777777" w:rsidR="004558FD" w:rsidRDefault="004558FD" w:rsidP="00DF2322">
      <w:pPr>
        <w:pStyle w:val="section"/>
        <w:numPr>
          <w:ilvl w:val="0"/>
          <w:numId w:val="0"/>
        </w:numPr>
      </w:pPr>
    </w:p>
    <w:p w14:paraId="7E28A0F5" w14:textId="77777777" w:rsidR="004558FD" w:rsidRDefault="004558FD" w:rsidP="00DF2322">
      <w:pPr>
        <w:pStyle w:val="section"/>
        <w:numPr>
          <w:ilvl w:val="0"/>
          <w:numId w:val="0"/>
        </w:numPr>
      </w:pPr>
    </w:p>
    <w:p w14:paraId="1E33ED31" w14:textId="3F356320" w:rsidR="00DF2322" w:rsidRDefault="00DF2322" w:rsidP="00DF2322">
      <w:pPr>
        <w:pStyle w:val="section"/>
        <w:numPr>
          <w:ilvl w:val="0"/>
          <w:numId w:val="0"/>
        </w:numPr>
      </w:pPr>
      <w:r w:rsidRPr="00DB72E2">
        <w:t>Algebra structure of  standard genetic Code</w:t>
      </w:r>
    </w:p>
    <w:p w14:paraId="452E59B2" w14:textId="77777777" w:rsidR="00DF2322" w:rsidRDefault="00DF2322" w:rsidP="00DF2322">
      <w:pPr>
        <w:pStyle w:val="BodyText"/>
        <w:ind w:firstLine="567"/>
        <w:rPr>
          <w:sz w:val="22"/>
          <w:szCs w:val="22"/>
          <w:lang w:val="fi-FI"/>
        </w:rPr>
      </w:pPr>
    </w:p>
    <w:p w14:paraId="1AC02928" w14:textId="77777777" w:rsidR="00EA1931" w:rsidRPr="00376EEE" w:rsidRDefault="00271704" w:rsidP="00EA1931">
      <w:pPr>
        <w:pStyle w:val="BodyChar"/>
      </w:pP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00EA1931" w:rsidRPr="00376EEE">
        <w:t xml:space="preserve">is </w:t>
      </w:r>
      <w:r w:rsidR="00EA1931" w:rsidRPr="00DB72E2">
        <w:t xml:space="preserve">vector spaces over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r>
          <m:rPr>
            <m:sty m:val="p"/>
          </m:rPr>
          <w:rPr>
            <w:rFonts w:ascii="Cambria Math" w:hAnsi="Cambria Math"/>
          </w:rPr>
          <m:t xml:space="preserve"> </m:t>
        </m:r>
      </m:oMath>
      <w:r w:rsidR="00EA1931" w:rsidRPr="00DB72E2">
        <w:t>. The basis for this vector space is the set of the following vectors</w:t>
      </w:r>
    </w:p>
    <w:p w14:paraId="58F7985B" w14:textId="77777777" w:rsidR="00EA1931" w:rsidRPr="00DB72E2" w:rsidRDefault="00271704" w:rsidP="00EA1931">
      <w:pPr>
        <w:pStyle w:val="BodyChar"/>
      </w:pPr>
      <m:oMathPara>
        <m:oMathParaPr>
          <m:jc m:val="center"/>
        </m:oMathParaPr>
        <m:oMath>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UUG</m:t>
              </m:r>
              <m:r>
                <m:rPr>
                  <m:sty m:val="p"/>
                </m:rPr>
                <w:rPr>
                  <w:rFonts w:ascii="Cambria Math" w:hAnsi="Cambria Math"/>
                </w:rPr>
                <m:t xml:space="preserve">, </m:t>
              </m:r>
              <m:r>
                <w:rPr>
                  <w:rFonts w:ascii="Cambria Math" w:hAnsi="Cambria Math"/>
                </w:rPr>
                <m:t>UUU</m:t>
              </m:r>
              <m:r>
                <m:rPr>
                  <m:sty m:val="p"/>
                </m:rPr>
                <w:rPr>
                  <w:rFonts w:ascii="Cambria Math" w:hAnsi="Cambria Math"/>
                </w:rPr>
                <m:t>,…,</m:t>
              </m:r>
              <m:r>
                <w:rPr>
                  <w:rFonts w:ascii="Cambria Math" w:hAnsi="Cambria Math"/>
                </w:rPr>
                <m:t>UUU</m:t>
              </m:r>
            </m:e>
          </m:d>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r>
                <w:rPr>
                  <w:rFonts w:ascii="Cambria Math" w:hAnsi="Cambria Math"/>
                </w:rPr>
                <m:t>UUU</m:t>
              </m:r>
              <m:r>
                <m:rPr>
                  <m:sty m:val="p"/>
                </m:rPr>
                <w:rPr>
                  <w:rFonts w:ascii="Cambria Math" w:hAnsi="Cambria Math"/>
                </w:rPr>
                <m:t xml:space="preserve">, </m:t>
              </m:r>
              <m:r>
                <w:rPr>
                  <w:rFonts w:ascii="Cambria Math" w:hAnsi="Cambria Math"/>
                </w:rPr>
                <m:t>UUG</m:t>
              </m:r>
              <m:r>
                <m:rPr>
                  <m:sty m:val="p"/>
                </m:rPr>
                <w:rPr>
                  <w:rFonts w:ascii="Cambria Math" w:hAnsi="Cambria Math"/>
                </w:rPr>
                <m:t>,…,</m:t>
              </m:r>
              <m:r>
                <w:rPr>
                  <w:rFonts w:ascii="Cambria Math" w:hAnsi="Cambria Math"/>
                </w:rPr>
                <m:t>UUU</m:t>
              </m:r>
            </m:e>
          </m:d>
          <m:r>
            <m:rPr>
              <m:sty m:val="p"/>
            </m:rPr>
            <w:rPr>
              <w:rFonts w:ascii="Cambria Math" w:hAnsi="Cambria Math"/>
            </w:rPr>
            <m:t>, …,</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UUU</m:t>
              </m:r>
              <m:r>
                <m:rPr>
                  <m:sty m:val="p"/>
                </m:rPr>
                <w:rPr>
                  <w:rFonts w:ascii="Cambria Math" w:hAnsi="Cambria Math"/>
                </w:rPr>
                <m:t xml:space="preserve">, </m:t>
              </m:r>
              <m:r>
                <w:rPr>
                  <w:rFonts w:ascii="Cambria Math" w:hAnsi="Cambria Math"/>
                </w:rPr>
                <m:t>UUU</m:t>
              </m:r>
              <m:r>
                <m:rPr>
                  <m:sty m:val="p"/>
                </m:rPr>
                <w:rPr>
                  <w:rFonts w:ascii="Cambria Math" w:hAnsi="Cambria Math"/>
                </w:rPr>
                <m:t>,…,</m:t>
              </m:r>
              <m:r>
                <w:rPr>
                  <w:rFonts w:ascii="Cambria Math" w:hAnsi="Cambria Math"/>
                </w:rPr>
                <m:t>UUG</m:t>
              </m:r>
            </m:e>
          </m:d>
        </m:oMath>
      </m:oMathPara>
    </w:p>
    <w:p w14:paraId="2D9CB712" w14:textId="77777777" w:rsidR="00EA1931" w:rsidRPr="00DB72E2" w:rsidRDefault="00EA1931" w:rsidP="00EA1931">
      <w:pPr>
        <w:pStyle w:val="BodyChar"/>
      </w:pPr>
      <w:r w:rsidRPr="00376EEE">
        <w:t>so that each DNA sequence α</w:t>
      </w:r>
      <w:r>
        <w:t xml:space="preserve"> </w:t>
      </w:r>
      <w:r w:rsidRPr="00DB72E2">
        <w:rPr>
          <w:rFonts w:ascii="Cambria Math" w:hAnsi="Cambria Math" w:cs="Cambria Math"/>
        </w:rPr>
        <w:t>∈</w:t>
      </w:r>
      <w:r w:rsidRPr="00376EEE">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o</w:t>
      </w:r>
      <w:r>
        <w:t>ver</w:t>
      </w:r>
      <w:r w:rsidRPr="00376EEE">
        <w:t xml:space="preserve"> the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r>
          <m:rPr>
            <m:sty m:val="p"/>
          </m:rPr>
          <w:rPr>
            <w:rFonts w:ascii="Cambria Math" w:hAnsi="Cambria Math"/>
          </w:rPr>
          <m:t xml:space="preserve"> </m:t>
        </m:r>
      </m:oMath>
      <w:r w:rsidRPr="00376EEE">
        <w:t xml:space="preserve"> ring has their respective representations as </w:t>
      </w:r>
      <m:oMath>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
          <m:sSubPr>
            <m:ctrlPr>
              <w:rPr>
                <w:rFonts w:ascii="Cambria Math" w:hAnsi="Cambria Math"/>
              </w:rPr>
            </m:ctrlPr>
          </m:sSubPr>
          <m:e>
            <m:r>
              <w:rPr>
                <w:rFonts w:ascii="Cambria Math" w:hAnsi="Cambria Math"/>
              </w:rPr>
              <m:t>e</m:t>
            </m:r>
          </m:e>
          <m:sub>
            <m:r>
              <w:rPr>
                <w:rFonts w:ascii="Cambria Math" w:hAnsi="Cambria Math"/>
              </w:rPr>
              <m:t>n</m:t>
            </m:r>
          </m:sub>
        </m:sSub>
      </m:oMath>
      <w:r w:rsidRPr="00376EEE">
        <w:t xml:space="preserve"> where (</w:t>
      </w:r>
      <m:oMath>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376EEE">
        <w:t xml:space="preserve">), in other words ordered pairs </w:t>
      </w:r>
      <m:oMath>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oMath>
      <w:r w:rsidRPr="00376EEE">
        <w:t xml:space="preserve"> is the coordinate representation of the gene </w:t>
      </w:r>
      <w:r w:rsidRPr="00DB72E2">
        <w:t>α</w:t>
      </w:r>
      <w:r w:rsidRPr="00DB72E2">
        <w:rPr>
          <w:rFonts w:ascii="Cambria Math" w:hAnsi="Cambria Math" w:cs="Cambria Math"/>
        </w:rPr>
        <w:t>∈</w:t>
      </w:r>
      <w:r w:rsidRPr="00376EEE">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in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oMath>
      <w:r w:rsidRPr="00376EEE">
        <w:t>.</w:t>
      </w:r>
      <w:r>
        <w:t xml:space="preserve"> </w:t>
      </w:r>
    </w:p>
    <w:p w14:paraId="70280979" w14:textId="77777777" w:rsidR="00EA1931" w:rsidRPr="00141050" w:rsidRDefault="00EA1931" w:rsidP="00EA1931">
      <w:pPr>
        <w:pStyle w:val="BodyChar"/>
        <w:rPr>
          <w:i/>
          <w:iCs/>
        </w:rPr>
      </w:pPr>
      <w:r w:rsidRPr="00376EEE">
        <w:t xml:space="preserve">Each element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can be represented by ring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oMath>
      <w:r>
        <w:t xml:space="preserve">, </w:t>
      </w:r>
      <w:r w:rsidRPr="00376EEE">
        <w:t xml:space="preserve">because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is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oMath>
      <w:r>
        <w:t xml:space="preserve"> </w:t>
      </w:r>
      <w:r w:rsidRPr="00376EEE">
        <w:t>-algebra [</w:t>
      </w:r>
      <w:r>
        <w:t xml:space="preserve">11], and </w:t>
      </w:r>
      <w:r w:rsidRPr="00DB72E2">
        <w:t>(</w:t>
      </w:r>
      <m:oMath>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 isomorfic with (</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r>
          <m:rPr>
            <m:sty m:val="p"/>
          </m:rPr>
          <w:rPr>
            <w:rFonts w:ascii="Cambria Math" w:hAnsi="Cambria Math"/>
          </w:rPr>
          <m:t>,+,⋅</m:t>
        </m:r>
        <m:r>
          <w:rPr>
            <w:rFonts w:ascii="Cambria Math" w:hAnsi="Cambria Math"/>
            <w:sz w:val="20"/>
            <w:szCs w:val="20"/>
          </w:rPr>
          <m:t>)</m:t>
        </m:r>
      </m:oMath>
      <w:r>
        <w:rPr>
          <w:rFonts w:ascii="Times New Roman" w:eastAsiaTheme="minorEastAsia" w:hAnsi="Times New Roman"/>
          <w:sz w:val="20"/>
          <w:szCs w:val="20"/>
        </w:rPr>
        <w:t>.</w:t>
      </w:r>
    </w:p>
    <w:p w14:paraId="4B00624A" w14:textId="77777777" w:rsidR="00EA1931" w:rsidRDefault="00EA1931" w:rsidP="00EA1931">
      <w:pPr>
        <w:pStyle w:val="BodyChar"/>
      </w:pPr>
      <w:r w:rsidRPr="00141050">
        <w:t xml:space="preserve">Each element of the group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w:t>
      </w:r>
      <w:r w:rsidRPr="00141050">
        <w:t xml:space="preserve"> can be grouped  into seven classes. According to the Lagrange theorem</w:t>
      </w:r>
      <w:r>
        <w:t xml:space="preserve"> [2,3,4,5]</w:t>
      </w:r>
      <w:r w:rsidRPr="00141050">
        <w:t xml:space="preserve">, the order of the </w:t>
      </w:r>
      <m:oMath>
        <m:sSub>
          <m:sSubPr>
            <m:ctrlPr>
              <w:rPr>
                <w:rFonts w:ascii="Cambria Math" w:hAnsi="Cambria Math"/>
              </w:rPr>
            </m:ctrlPr>
          </m:sSubPr>
          <m:e>
            <m:r>
              <m:rPr>
                <m:scr m:val="double-struck"/>
                <m:sty m:val="p"/>
              </m:rPr>
              <w:rPr>
                <w:rFonts w:ascii="Cambria Math" w:hAnsi="Cambria Math"/>
              </w:rPr>
              <m:t>Z</m:t>
            </m:r>
          </m:e>
          <m:sub>
            <m:r>
              <m:rPr>
                <m:sty m:val="b"/>
              </m:rPr>
              <w:rPr>
                <w:rFonts w:ascii="Cambria Math" w:hAnsi="Cambria Math"/>
              </w:rPr>
              <m:t>64</m:t>
            </m:r>
          </m:sub>
        </m:sSub>
      </m:oMath>
      <w:r w:rsidRPr="00141050">
        <w:t xml:space="preserve"> is a divisor of 64 and the order has the form </w:t>
      </w:r>
      <m:oMath>
        <m:sSup>
          <m:sSupPr>
            <m:ctrlPr>
              <w:rPr>
                <w:rFonts w:ascii="Cambria Math" w:hAnsi="Cambria Math"/>
              </w:rPr>
            </m:ctrlPr>
          </m:sSupPr>
          <m:e>
            <m:r>
              <m:rPr>
                <m:sty m:val="p"/>
              </m:rPr>
              <w:rPr>
                <w:rFonts w:ascii="Cambria Math" w:hAnsi="Cambria Math"/>
              </w:rPr>
              <m:t>2</m:t>
            </m:r>
          </m:e>
          <m:sup>
            <m:r>
              <w:rPr>
                <w:rFonts w:ascii="Cambria Math" w:hAnsi="Cambria Math"/>
              </w:rPr>
              <m:t>m</m:t>
            </m:r>
          </m:sup>
        </m:sSup>
        <m:r>
          <m:rPr>
            <m:sty m:val="p"/>
          </m:rPr>
          <w:rPr>
            <w:rFonts w:ascii="Cambria Math" w:hAnsi="Cambria Math"/>
          </w:rPr>
          <m:t>(</m:t>
        </m:r>
        <m:r>
          <w:rPr>
            <w:rFonts w:ascii="Cambria Math" w:hAnsi="Cambria Math"/>
          </w:rPr>
          <m:t>m</m:t>
        </m:r>
        <m:r>
          <m:rPr>
            <m:sty m:val="p"/>
          </m:rPr>
          <w:rPr>
            <w:rFonts w:ascii="Cambria Math" w:hAnsi="Cambria Math"/>
          </w:rPr>
          <m:t>=0,1,2,3,4,5,6)</m:t>
        </m:r>
      </m:oMath>
      <w:r w:rsidRPr="00DB72E2">
        <w:t xml:space="preserve">. </w:t>
      </w:r>
      <w:r w:rsidRPr="00141050">
        <w:t xml:space="preserve">Elements that have the order </w:t>
      </w:r>
      <m:oMath>
        <m:sSup>
          <m:sSupPr>
            <m:ctrlPr>
              <w:rPr>
                <w:rFonts w:ascii="Cambria Math" w:hAnsi="Cambria Math"/>
              </w:rPr>
            </m:ctrlPr>
          </m:sSupPr>
          <m:e>
            <m:r>
              <m:rPr>
                <m:sty m:val="p"/>
              </m:rPr>
              <w:rPr>
                <w:rFonts w:ascii="Cambria Math" w:hAnsi="Cambria Math"/>
              </w:rPr>
              <m:t>2</m:t>
            </m:r>
          </m:e>
          <m:sup>
            <m:r>
              <w:rPr>
                <w:rFonts w:ascii="Cambria Math" w:hAnsi="Cambria Math"/>
              </w:rPr>
              <m:t>m</m:t>
            </m:r>
          </m:sup>
        </m:sSup>
      </m:oMath>
      <w:r w:rsidRPr="00141050">
        <w:t xml:space="preserve"> are</w:t>
      </w:r>
      <w:r>
        <w:t xml:space="preserve"> the form</w:t>
      </w:r>
      <w:r w:rsidRPr="00141050">
        <w:t xml:space="preserv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r>
              <w:rPr>
                <w:rFonts w:ascii="Cambria Math" w:hAnsi="Cambria Math"/>
              </w:rPr>
              <m:t>m</m:t>
            </m:r>
          </m:sup>
        </m:sSup>
        <m:r>
          <w:rPr>
            <w:rFonts w:ascii="Cambria Math" w:hAnsi="Cambria Math"/>
          </w:rPr>
          <m:t>x</m:t>
        </m:r>
      </m:oMath>
      <w:r w:rsidRPr="00141050">
        <w:t xml:space="preserve">, where </w:t>
      </w:r>
      <w:r w:rsidRPr="00DB72E2">
        <w:t>x</w:t>
      </w:r>
      <w:r w:rsidRPr="00141050">
        <w:t xml:space="preserve"> is an odd integer between 1 and (</w:t>
      </w:r>
      <m:oMath>
        <m:sSup>
          <m:sSupPr>
            <m:ctrlPr>
              <w:rPr>
                <w:rFonts w:ascii="Cambria Math" w:hAnsi="Cambria Math"/>
              </w:rPr>
            </m:ctrlPr>
          </m:sSupPr>
          <m:e>
            <m:r>
              <m:rPr>
                <m:sty m:val="p"/>
              </m:rPr>
              <w:rPr>
                <w:rFonts w:ascii="Cambria Math" w:hAnsi="Cambria Math"/>
              </w:rPr>
              <m:t>2</m:t>
            </m:r>
          </m:e>
          <m:sup>
            <m:r>
              <w:rPr>
                <w:rFonts w:ascii="Cambria Math" w:hAnsi="Cambria Math"/>
              </w:rPr>
              <m:t>m</m:t>
            </m:r>
          </m:sup>
        </m:sSup>
      </m:oMath>
      <w:r w:rsidRPr="00141050">
        <w:t xml:space="preserve"> -1).</w:t>
      </w:r>
    </w:p>
    <w:p w14:paraId="68C78A1F" w14:textId="77777777" w:rsidR="00EA1931" w:rsidRDefault="00EA1931" w:rsidP="00EA1931">
      <w:pPr>
        <w:pStyle w:val="BodyChar"/>
      </w:pPr>
      <w:r w:rsidRPr="00980B45">
        <w:t>The grouping of elements from groups (</w:t>
      </w:r>
      <m:oMath>
        <m:sSub>
          <m:sSubPr>
            <m:ctrlPr>
              <w:rPr>
                <w:rFonts w:ascii="Cambria Math" w:hAnsi="Cambria Math"/>
              </w:rPr>
            </m:ctrlPr>
          </m:sSubPr>
          <m:e>
            <m:r>
              <w:rPr>
                <w:rFonts w:ascii="Cambria Math" w:hAnsi="Cambria Math"/>
              </w:rPr>
              <m:t>C</m:t>
            </m:r>
          </m:e>
          <m:sub>
            <m:r>
              <w:rPr>
                <w:rFonts w:ascii="Cambria Math" w:hAnsi="Cambria Math"/>
              </w:rPr>
              <m:t>g</m:t>
            </m:r>
          </m:sub>
        </m:sSub>
      </m:oMath>
      <w:r w:rsidRPr="00980B45">
        <w:t>, +) can be seen from the following table 1</w:t>
      </w:r>
      <w:r>
        <w:t>:</w:t>
      </w:r>
    </w:p>
    <w:p w14:paraId="32D5B582" w14:textId="534E297B" w:rsidR="00EA1931" w:rsidRDefault="00EA1931" w:rsidP="00EA1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color w:val="000000"/>
          <w:sz w:val="22"/>
        </w:rPr>
      </w:pPr>
      <w:r w:rsidRPr="00215656">
        <w:rPr>
          <w:rFonts w:ascii="Times New Roman" w:hAnsi="Times New Roman"/>
          <w:lang w:val="en"/>
        </w:rPr>
        <w:t>T</w:t>
      </w:r>
      <w:r w:rsidRPr="005F0561">
        <w:rPr>
          <w:b/>
          <w:color w:val="000000"/>
        </w:rPr>
        <w:t xml:space="preserve">able 1 </w:t>
      </w:r>
      <w:r w:rsidRPr="00EA1931">
        <w:rPr>
          <w:rFonts w:ascii="Times New Roman" w:hAnsi="Times New Roman"/>
          <w:bCs/>
          <w:color w:val="000000"/>
          <w:sz w:val="22"/>
        </w:rPr>
        <w:t>Partitions from Groups (</w:t>
      </w:r>
      <m:oMath>
        <m:sSub>
          <m:sSubPr>
            <m:ctrlPr>
              <w:rPr>
                <w:rFonts w:ascii="Cambria Math" w:hAnsi="Cambria Math"/>
                <w:bCs/>
                <w:sz w:val="22"/>
              </w:rPr>
            </m:ctrlPr>
          </m:sSubPr>
          <m:e>
            <m:r>
              <m:rPr>
                <m:scr m:val="double-struck"/>
                <m:sty m:val="p"/>
              </m:rPr>
              <w:rPr>
                <w:rFonts w:ascii="Cambria Math" w:hAnsi="Cambria Math"/>
                <w:sz w:val="22"/>
              </w:rPr>
              <m:t>Z</m:t>
            </m:r>
          </m:e>
          <m:sub>
            <m:r>
              <m:rPr>
                <m:sty m:val="p"/>
              </m:rPr>
              <w:rPr>
                <w:rFonts w:ascii="Cambria Math" w:hAnsi="Cambria Math"/>
                <w:sz w:val="22"/>
              </w:rPr>
              <m:t>64</m:t>
            </m:r>
          </m:sub>
        </m:sSub>
      </m:oMath>
      <w:r w:rsidRPr="00EA1931">
        <w:rPr>
          <w:rFonts w:ascii="Times New Roman" w:hAnsi="Times New Roman"/>
          <w:bCs/>
          <w:color w:val="000000"/>
          <w:sz w:val="22"/>
        </w:rPr>
        <w:t>, +) into Seven Classes according to the order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4"/>
        <w:gridCol w:w="391"/>
        <w:gridCol w:w="394"/>
        <w:gridCol w:w="392"/>
        <w:gridCol w:w="394"/>
        <w:gridCol w:w="394"/>
        <w:gridCol w:w="392"/>
        <w:gridCol w:w="394"/>
        <w:gridCol w:w="394"/>
      </w:tblGrid>
      <w:tr w:rsidR="00ED3F84" w:rsidRPr="004558FD" w14:paraId="4AA033E3" w14:textId="77777777" w:rsidTr="004558FD">
        <w:tc>
          <w:tcPr>
            <w:tcW w:w="1174" w:type="pct"/>
            <w:vAlign w:val="center"/>
          </w:tcPr>
          <w:p w14:paraId="3A1C417E" w14:textId="77777777"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Order</w:t>
            </w:r>
          </w:p>
          <w:p w14:paraId="072E6A56" w14:textId="0F7F19ED" w:rsidR="00ED3F84" w:rsidRPr="004558FD" w:rsidRDefault="0027170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m:oMathPara>
              <m:oMath>
                <m:sSup>
                  <m:sSupPr>
                    <m:ctrlPr>
                      <w:rPr>
                        <w:rFonts w:ascii="Cambria Math" w:hAnsi="Cambria Math" w:cs="Times"/>
                        <w:bCs/>
                        <w:i/>
                        <w:color w:val="000000"/>
                        <w:sz w:val="16"/>
                        <w:szCs w:val="16"/>
                      </w:rPr>
                    </m:ctrlPr>
                  </m:sSupPr>
                  <m:e>
                    <m:r>
                      <w:rPr>
                        <w:rFonts w:ascii="Cambria Math" w:hAnsi="Cambria Math" w:cs="Times"/>
                        <w:color w:val="000000"/>
                        <w:sz w:val="16"/>
                        <w:szCs w:val="16"/>
                      </w:rPr>
                      <m:t>2</m:t>
                    </m:r>
                  </m:e>
                  <m:sup>
                    <m:r>
                      <w:rPr>
                        <w:rFonts w:ascii="Cambria Math" w:hAnsi="Cambria Math" w:cs="Times"/>
                        <w:color w:val="000000"/>
                        <w:sz w:val="16"/>
                        <w:szCs w:val="16"/>
                      </w:rPr>
                      <m:t>m</m:t>
                    </m:r>
                  </m:sup>
                </m:sSup>
              </m:oMath>
            </m:oMathPara>
          </w:p>
        </w:tc>
        <w:tc>
          <w:tcPr>
            <w:tcW w:w="476" w:type="pct"/>
            <w:vAlign w:val="center"/>
          </w:tcPr>
          <w:p w14:paraId="1AB22310" w14:textId="4C554676"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w:t>
            </w:r>
          </w:p>
        </w:tc>
        <w:tc>
          <w:tcPr>
            <w:tcW w:w="479" w:type="pct"/>
            <w:vAlign w:val="center"/>
          </w:tcPr>
          <w:p w14:paraId="3EF7CAAB" w14:textId="7E7CF0EF"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w:t>
            </w:r>
          </w:p>
        </w:tc>
        <w:tc>
          <w:tcPr>
            <w:tcW w:w="477" w:type="pct"/>
            <w:vAlign w:val="center"/>
          </w:tcPr>
          <w:p w14:paraId="4326E241" w14:textId="5E061061"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w:t>
            </w:r>
          </w:p>
        </w:tc>
        <w:tc>
          <w:tcPr>
            <w:tcW w:w="479" w:type="pct"/>
            <w:vAlign w:val="center"/>
          </w:tcPr>
          <w:p w14:paraId="45C2B32D" w14:textId="0211726F"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8</w:t>
            </w:r>
          </w:p>
        </w:tc>
        <w:tc>
          <w:tcPr>
            <w:tcW w:w="479" w:type="pct"/>
            <w:vAlign w:val="center"/>
          </w:tcPr>
          <w:p w14:paraId="59609DD6" w14:textId="21613E29"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16</w:t>
            </w:r>
          </w:p>
        </w:tc>
        <w:tc>
          <w:tcPr>
            <w:tcW w:w="477" w:type="pct"/>
            <w:vAlign w:val="center"/>
          </w:tcPr>
          <w:p w14:paraId="15147EEC" w14:textId="175070CC"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32</w:t>
            </w:r>
          </w:p>
        </w:tc>
        <w:tc>
          <w:tcPr>
            <w:tcW w:w="958" w:type="pct"/>
            <w:gridSpan w:val="2"/>
            <w:vAlign w:val="center"/>
          </w:tcPr>
          <w:p w14:paraId="4C148787" w14:textId="3772AD2B"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64</w:t>
            </w:r>
          </w:p>
        </w:tc>
      </w:tr>
      <w:tr w:rsidR="00ED3F84" w:rsidRPr="004558FD" w14:paraId="50E8D724" w14:textId="77777777" w:rsidTr="004558FD">
        <w:tc>
          <w:tcPr>
            <w:tcW w:w="1174" w:type="pct"/>
            <w:vAlign w:val="center"/>
          </w:tcPr>
          <w:p w14:paraId="7EF3703D" w14:textId="6A9E4E57"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M</w:t>
            </w:r>
          </w:p>
        </w:tc>
        <w:tc>
          <w:tcPr>
            <w:tcW w:w="476" w:type="pct"/>
            <w:tcBorders>
              <w:bottom w:val="single" w:sz="4" w:space="0" w:color="auto"/>
            </w:tcBorders>
            <w:vAlign w:val="center"/>
          </w:tcPr>
          <w:p w14:paraId="5C25E020" w14:textId="56303E17"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0</w:t>
            </w:r>
          </w:p>
        </w:tc>
        <w:tc>
          <w:tcPr>
            <w:tcW w:w="479" w:type="pct"/>
            <w:tcBorders>
              <w:bottom w:val="single" w:sz="4" w:space="0" w:color="auto"/>
            </w:tcBorders>
            <w:vAlign w:val="center"/>
          </w:tcPr>
          <w:p w14:paraId="34141127" w14:textId="13CAD412"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w:t>
            </w:r>
          </w:p>
        </w:tc>
        <w:tc>
          <w:tcPr>
            <w:tcW w:w="477" w:type="pct"/>
            <w:tcBorders>
              <w:bottom w:val="single" w:sz="4" w:space="0" w:color="auto"/>
            </w:tcBorders>
            <w:vAlign w:val="center"/>
          </w:tcPr>
          <w:p w14:paraId="00E2E3BB" w14:textId="6736769A"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w:t>
            </w:r>
          </w:p>
        </w:tc>
        <w:tc>
          <w:tcPr>
            <w:tcW w:w="479" w:type="pct"/>
            <w:tcBorders>
              <w:bottom w:val="single" w:sz="4" w:space="0" w:color="auto"/>
            </w:tcBorders>
            <w:vAlign w:val="center"/>
          </w:tcPr>
          <w:p w14:paraId="1B473941" w14:textId="2F70D766"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w:t>
            </w:r>
          </w:p>
        </w:tc>
        <w:tc>
          <w:tcPr>
            <w:tcW w:w="479" w:type="pct"/>
            <w:tcBorders>
              <w:bottom w:val="single" w:sz="4" w:space="0" w:color="auto"/>
            </w:tcBorders>
            <w:vAlign w:val="center"/>
          </w:tcPr>
          <w:p w14:paraId="166C2E8F" w14:textId="17043BA6"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w:t>
            </w:r>
          </w:p>
        </w:tc>
        <w:tc>
          <w:tcPr>
            <w:tcW w:w="477" w:type="pct"/>
            <w:tcBorders>
              <w:bottom w:val="single" w:sz="4" w:space="0" w:color="auto"/>
            </w:tcBorders>
            <w:vAlign w:val="center"/>
          </w:tcPr>
          <w:p w14:paraId="523BB59A" w14:textId="04C3AF1B"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w:t>
            </w:r>
          </w:p>
        </w:tc>
        <w:tc>
          <w:tcPr>
            <w:tcW w:w="958" w:type="pct"/>
            <w:gridSpan w:val="2"/>
            <w:tcBorders>
              <w:bottom w:val="single" w:sz="4" w:space="0" w:color="auto"/>
            </w:tcBorders>
            <w:vAlign w:val="center"/>
          </w:tcPr>
          <w:p w14:paraId="55D469BA" w14:textId="69954ABD" w:rsidR="00ED3F84"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w:t>
            </w:r>
          </w:p>
        </w:tc>
      </w:tr>
      <w:tr w:rsidR="00457364" w:rsidRPr="004558FD" w14:paraId="64420ECF" w14:textId="77777777" w:rsidTr="004558FD">
        <w:tc>
          <w:tcPr>
            <w:tcW w:w="1174" w:type="pct"/>
            <w:vMerge w:val="restart"/>
            <w:tcBorders>
              <w:right w:val="single" w:sz="4" w:space="0" w:color="auto"/>
            </w:tcBorders>
            <w:vAlign w:val="center"/>
          </w:tcPr>
          <w:p w14:paraId="0F92605D" w14:textId="21C5C43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Elemen</w:t>
            </w:r>
          </w:p>
        </w:tc>
        <w:tc>
          <w:tcPr>
            <w:tcW w:w="476" w:type="pct"/>
            <w:tcBorders>
              <w:top w:val="single" w:sz="4" w:space="0" w:color="auto"/>
              <w:left w:val="single" w:sz="4" w:space="0" w:color="auto"/>
              <w:bottom w:val="nil"/>
              <w:right w:val="single" w:sz="4" w:space="0" w:color="auto"/>
            </w:tcBorders>
            <w:vAlign w:val="center"/>
          </w:tcPr>
          <w:p w14:paraId="7D8792EB" w14:textId="5EE060E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0</w:t>
            </w:r>
          </w:p>
        </w:tc>
        <w:tc>
          <w:tcPr>
            <w:tcW w:w="479" w:type="pct"/>
            <w:tcBorders>
              <w:top w:val="single" w:sz="4" w:space="0" w:color="auto"/>
              <w:left w:val="single" w:sz="4" w:space="0" w:color="auto"/>
              <w:bottom w:val="nil"/>
              <w:right w:val="single" w:sz="4" w:space="0" w:color="auto"/>
            </w:tcBorders>
            <w:vAlign w:val="center"/>
          </w:tcPr>
          <w:p w14:paraId="551C37FB" w14:textId="550AB855"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32</w:t>
            </w:r>
          </w:p>
        </w:tc>
        <w:tc>
          <w:tcPr>
            <w:tcW w:w="477" w:type="pct"/>
            <w:tcBorders>
              <w:top w:val="single" w:sz="4" w:space="0" w:color="auto"/>
              <w:left w:val="single" w:sz="4" w:space="0" w:color="auto"/>
              <w:bottom w:val="nil"/>
              <w:right w:val="single" w:sz="4" w:space="0" w:color="auto"/>
            </w:tcBorders>
            <w:vAlign w:val="center"/>
          </w:tcPr>
          <w:p w14:paraId="369C86B4" w14:textId="3A5B939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16</w:t>
            </w:r>
          </w:p>
        </w:tc>
        <w:tc>
          <w:tcPr>
            <w:tcW w:w="479" w:type="pct"/>
            <w:tcBorders>
              <w:top w:val="single" w:sz="4" w:space="0" w:color="auto"/>
              <w:left w:val="single" w:sz="4" w:space="0" w:color="auto"/>
              <w:bottom w:val="nil"/>
              <w:right w:val="single" w:sz="4" w:space="0" w:color="auto"/>
            </w:tcBorders>
            <w:vAlign w:val="center"/>
          </w:tcPr>
          <w:p w14:paraId="2DE87E29" w14:textId="096F46C9"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8</w:t>
            </w:r>
          </w:p>
        </w:tc>
        <w:tc>
          <w:tcPr>
            <w:tcW w:w="479" w:type="pct"/>
            <w:tcBorders>
              <w:top w:val="single" w:sz="4" w:space="0" w:color="auto"/>
              <w:left w:val="single" w:sz="4" w:space="0" w:color="auto"/>
              <w:bottom w:val="nil"/>
              <w:right w:val="single" w:sz="4" w:space="0" w:color="auto"/>
            </w:tcBorders>
            <w:vAlign w:val="center"/>
          </w:tcPr>
          <w:p w14:paraId="4B3CAB68" w14:textId="631FBBD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w:t>
            </w:r>
          </w:p>
        </w:tc>
        <w:tc>
          <w:tcPr>
            <w:tcW w:w="477" w:type="pct"/>
            <w:tcBorders>
              <w:top w:val="single" w:sz="4" w:space="0" w:color="auto"/>
              <w:left w:val="single" w:sz="4" w:space="0" w:color="auto"/>
              <w:bottom w:val="nil"/>
              <w:right w:val="single" w:sz="4" w:space="0" w:color="auto"/>
            </w:tcBorders>
            <w:vAlign w:val="center"/>
          </w:tcPr>
          <w:p w14:paraId="7E1BB8DA" w14:textId="08AC705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w:t>
            </w:r>
          </w:p>
        </w:tc>
        <w:tc>
          <w:tcPr>
            <w:tcW w:w="479" w:type="pct"/>
            <w:tcBorders>
              <w:top w:val="single" w:sz="4" w:space="0" w:color="auto"/>
              <w:left w:val="single" w:sz="4" w:space="0" w:color="auto"/>
              <w:bottom w:val="nil"/>
              <w:right w:val="single" w:sz="4" w:space="0" w:color="auto"/>
            </w:tcBorders>
            <w:vAlign w:val="center"/>
          </w:tcPr>
          <w:p w14:paraId="71889DAE" w14:textId="7439335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w:t>
            </w:r>
          </w:p>
        </w:tc>
        <w:tc>
          <w:tcPr>
            <w:tcW w:w="478" w:type="pct"/>
            <w:tcBorders>
              <w:top w:val="single" w:sz="4" w:space="0" w:color="auto"/>
              <w:left w:val="single" w:sz="4" w:space="0" w:color="auto"/>
              <w:bottom w:val="nil"/>
              <w:right w:val="single" w:sz="4" w:space="0" w:color="auto"/>
            </w:tcBorders>
            <w:vAlign w:val="center"/>
          </w:tcPr>
          <w:p w14:paraId="21160171" w14:textId="38C59622"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w:t>
            </w:r>
          </w:p>
        </w:tc>
      </w:tr>
      <w:tr w:rsidR="00DF48AB" w:rsidRPr="004558FD" w14:paraId="1AE7E9D2" w14:textId="77777777" w:rsidTr="004558FD">
        <w:tc>
          <w:tcPr>
            <w:tcW w:w="1174" w:type="pct"/>
            <w:vMerge/>
            <w:tcBorders>
              <w:right w:val="single" w:sz="4" w:space="0" w:color="auto"/>
            </w:tcBorders>
            <w:vAlign w:val="center"/>
          </w:tcPr>
          <w:p w14:paraId="553F155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70223A9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C2D9A99"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C90DC30" w14:textId="5397723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48</w:t>
            </w:r>
          </w:p>
        </w:tc>
        <w:tc>
          <w:tcPr>
            <w:tcW w:w="479" w:type="pct"/>
            <w:tcBorders>
              <w:top w:val="nil"/>
              <w:left w:val="single" w:sz="4" w:space="0" w:color="auto"/>
              <w:bottom w:val="nil"/>
              <w:right w:val="single" w:sz="4" w:space="0" w:color="auto"/>
            </w:tcBorders>
            <w:vAlign w:val="center"/>
          </w:tcPr>
          <w:p w14:paraId="4C5BF9F9" w14:textId="1D42412F"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24</w:t>
            </w:r>
          </w:p>
        </w:tc>
        <w:tc>
          <w:tcPr>
            <w:tcW w:w="479" w:type="pct"/>
            <w:tcBorders>
              <w:top w:val="nil"/>
              <w:left w:val="single" w:sz="4" w:space="0" w:color="auto"/>
              <w:bottom w:val="nil"/>
              <w:right w:val="single" w:sz="4" w:space="0" w:color="auto"/>
            </w:tcBorders>
            <w:vAlign w:val="center"/>
          </w:tcPr>
          <w:p w14:paraId="7F91ABCE" w14:textId="76F151D1"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12</w:t>
            </w:r>
          </w:p>
        </w:tc>
        <w:tc>
          <w:tcPr>
            <w:tcW w:w="477" w:type="pct"/>
            <w:tcBorders>
              <w:top w:val="nil"/>
              <w:left w:val="single" w:sz="4" w:space="0" w:color="auto"/>
              <w:bottom w:val="nil"/>
              <w:right w:val="single" w:sz="4" w:space="0" w:color="auto"/>
            </w:tcBorders>
            <w:vAlign w:val="center"/>
          </w:tcPr>
          <w:p w14:paraId="01C8333A" w14:textId="5A5ECF16"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w:t>
            </w:r>
          </w:p>
        </w:tc>
        <w:tc>
          <w:tcPr>
            <w:tcW w:w="479" w:type="pct"/>
            <w:tcBorders>
              <w:top w:val="nil"/>
              <w:left w:val="single" w:sz="4" w:space="0" w:color="auto"/>
              <w:bottom w:val="nil"/>
              <w:right w:val="single" w:sz="4" w:space="0" w:color="auto"/>
            </w:tcBorders>
            <w:vAlign w:val="center"/>
          </w:tcPr>
          <w:p w14:paraId="127902B0" w14:textId="1EF95336"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w:t>
            </w:r>
          </w:p>
        </w:tc>
        <w:tc>
          <w:tcPr>
            <w:tcW w:w="478" w:type="pct"/>
            <w:tcBorders>
              <w:top w:val="nil"/>
              <w:left w:val="single" w:sz="4" w:space="0" w:color="auto"/>
              <w:bottom w:val="nil"/>
              <w:right w:val="single" w:sz="4" w:space="0" w:color="auto"/>
            </w:tcBorders>
            <w:vAlign w:val="center"/>
          </w:tcPr>
          <w:p w14:paraId="4768CF5C" w14:textId="765D655E"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43</w:t>
            </w:r>
          </w:p>
        </w:tc>
        <w:bookmarkStart w:id="0" w:name="_GoBack"/>
        <w:bookmarkEnd w:id="0"/>
      </w:tr>
      <w:tr w:rsidR="00DF48AB" w:rsidRPr="004558FD" w14:paraId="364F0768" w14:textId="77777777" w:rsidTr="004558FD">
        <w:tc>
          <w:tcPr>
            <w:tcW w:w="1174" w:type="pct"/>
            <w:vMerge/>
            <w:tcBorders>
              <w:right w:val="single" w:sz="4" w:space="0" w:color="auto"/>
            </w:tcBorders>
            <w:vAlign w:val="center"/>
          </w:tcPr>
          <w:p w14:paraId="4E01D842"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37D233F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61F87D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52AAC3B4" w14:textId="23944030"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7C22BB9C" w14:textId="4227DA86"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40</w:t>
            </w:r>
          </w:p>
        </w:tc>
        <w:tc>
          <w:tcPr>
            <w:tcW w:w="479" w:type="pct"/>
            <w:tcBorders>
              <w:top w:val="nil"/>
              <w:left w:val="single" w:sz="4" w:space="0" w:color="auto"/>
              <w:bottom w:val="nil"/>
              <w:right w:val="single" w:sz="4" w:space="0" w:color="auto"/>
            </w:tcBorders>
            <w:vAlign w:val="center"/>
          </w:tcPr>
          <w:p w14:paraId="5B844D1A" w14:textId="07E27AA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20</w:t>
            </w:r>
          </w:p>
        </w:tc>
        <w:tc>
          <w:tcPr>
            <w:tcW w:w="477" w:type="pct"/>
            <w:tcBorders>
              <w:top w:val="nil"/>
              <w:left w:val="single" w:sz="4" w:space="0" w:color="auto"/>
              <w:bottom w:val="nil"/>
              <w:right w:val="single" w:sz="4" w:space="0" w:color="auto"/>
            </w:tcBorders>
            <w:vAlign w:val="center"/>
          </w:tcPr>
          <w:p w14:paraId="5E7F5814" w14:textId="3BF0BC5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10</w:t>
            </w:r>
          </w:p>
        </w:tc>
        <w:tc>
          <w:tcPr>
            <w:tcW w:w="479" w:type="pct"/>
            <w:tcBorders>
              <w:top w:val="nil"/>
              <w:left w:val="single" w:sz="4" w:space="0" w:color="auto"/>
              <w:bottom w:val="nil"/>
              <w:right w:val="single" w:sz="4" w:space="0" w:color="auto"/>
            </w:tcBorders>
            <w:vAlign w:val="center"/>
          </w:tcPr>
          <w:p w14:paraId="7D8EBAFA" w14:textId="6A61C4C0"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w:t>
            </w:r>
          </w:p>
        </w:tc>
        <w:tc>
          <w:tcPr>
            <w:tcW w:w="478" w:type="pct"/>
            <w:tcBorders>
              <w:top w:val="nil"/>
              <w:left w:val="single" w:sz="4" w:space="0" w:color="auto"/>
              <w:bottom w:val="nil"/>
              <w:right w:val="single" w:sz="4" w:space="0" w:color="auto"/>
            </w:tcBorders>
            <w:vAlign w:val="center"/>
          </w:tcPr>
          <w:p w14:paraId="67A81589" w14:textId="365CE1F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13</w:t>
            </w:r>
          </w:p>
        </w:tc>
      </w:tr>
      <w:tr w:rsidR="00DF48AB" w:rsidRPr="004558FD" w14:paraId="60E65946" w14:textId="77777777" w:rsidTr="004558FD">
        <w:tc>
          <w:tcPr>
            <w:tcW w:w="1174" w:type="pct"/>
            <w:vMerge/>
            <w:tcBorders>
              <w:right w:val="single" w:sz="4" w:space="0" w:color="auto"/>
            </w:tcBorders>
            <w:vAlign w:val="center"/>
          </w:tcPr>
          <w:p w14:paraId="10DBE412"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5EC93E5C"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96A359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A980BA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604A971" w14:textId="5BE108E9"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56</w:t>
            </w:r>
          </w:p>
        </w:tc>
        <w:tc>
          <w:tcPr>
            <w:tcW w:w="479" w:type="pct"/>
            <w:tcBorders>
              <w:top w:val="nil"/>
              <w:left w:val="single" w:sz="4" w:space="0" w:color="auto"/>
              <w:bottom w:val="nil"/>
              <w:right w:val="single" w:sz="4" w:space="0" w:color="auto"/>
            </w:tcBorders>
            <w:vAlign w:val="center"/>
          </w:tcPr>
          <w:p w14:paraId="1BE5135E" w14:textId="005FE9E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28</w:t>
            </w:r>
          </w:p>
        </w:tc>
        <w:tc>
          <w:tcPr>
            <w:tcW w:w="477" w:type="pct"/>
            <w:tcBorders>
              <w:top w:val="nil"/>
              <w:left w:val="single" w:sz="4" w:space="0" w:color="auto"/>
              <w:bottom w:val="nil"/>
              <w:right w:val="single" w:sz="4" w:space="0" w:color="auto"/>
            </w:tcBorders>
            <w:vAlign w:val="center"/>
          </w:tcPr>
          <w:p w14:paraId="280849F7" w14:textId="683B4D7D"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14</w:t>
            </w:r>
          </w:p>
        </w:tc>
        <w:tc>
          <w:tcPr>
            <w:tcW w:w="479" w:type="pct"/>
            <w:tcBorders>
              <w:top w:val="nil"/>
              <w:left w:val="single" w:sz="4" w:space="0" w:color="auto"/>
              <w:bottom w:val="nil"/>
              <w:right w:val="single" w:sz="4" w:space="0" w:color="auto"/>
            </w:tcBorders>
            <w:vAlign w:val="center"/>
          </w:tcPr>
          <w:p w14:paraId="3E24C348" w14:textId="43C5F049"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7</w:t>
            </w:r>
          </w:p>
        </w:tc>
        <w:tc>
          <w:tcPr>
            <w:tcW w:w="478" w:type="pct"/>
            <w:tcBorders>
              <w:top w:val="nil"/>
              <w:left w:val="single" w:sz="4" w:space="0" w:color="auto"/>
              <w:bottom w:val="nil"/>
              <w:right w:val="single" w:sz="4" w:space="0" w:color="auto"/>
            </w:tcBorders>
            <w:vAlign w:val="center"/>
          </w:tcPr>
          <w:p w14:paraId="23647B99" w14:textId="15D80CBD"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55</w:t>
            </w:r>
          </w:p>
        </w:tc>
      </w:tr>
      <w:tr w:rsidR="00DF48AB" w:rsidRPr="004558FD" w14:paraId="1AA3ACC1" w14:textId="77777777" w:rsidTr="004558FD">
        <w:tc>
          <w:tcPr>
            <w:tcW w:w="1174" w:type="pct"/>
            <w:vMerge/>
            <w:tcBorders>
              <w:right w:val="single" w:sz="4" w:space="0" w:color="auto"/>
            </w:tcBorders>
            <w:vAlign w:val="center"/>
          </w:tcPr>
          <w:p w14:paraId="7FFBB13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75CA5C33"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F400CD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07392E69"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7B61C5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069A678" w14:textId="029FBA5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36</w:t>
            </w:r>
          </w:p>
        </w:tc>
        <w:tc>
          <w:tcPr>
            <w:tcW w:w="477" w:type="pct"/>
            <w:tcBorders>
              <w:top w:val="nil"/>
              <w:left w:val="single" w:sz="4" w:space="0" w:color="auto"/>
              <w:bottom w:val="nil"/>
              <w:right w:val="single" w:sz="4" w:space="0" w:color="auto"/>
            </w:tcBorders>
            <w:vAlign w:val="center"/>
          </w:tcPr>
          <w:p w14:paraId="63EAA9F0" w14:textId="3C0C85C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18</w:t>
            </w:r>
          </w:p>
        </w:tc>
        <w:tc>
          <w:tcPr>
            <w:tcW w:w="479" w:type="pct"/>
            <w:tcBorders>
              <w:top w:val="nil"/>
              <w:left w:val="single" w:sz="4" w:space="0" w:color="auto"/>
              <w:bottom w:val="nil"/>
              <w:right w:val="single" w:sz="4" w:space="0" w:color="auto"/>
            </w:tcBorders>
            <w:vAlign w:val="center"/>
          </w:tcPr>
          <w:p w14:paraId="50242F45" w14:textId="1BA007FF"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9</w:t>
            </w:r>
          </w:p>
        </w:tc>
        <w:tc>
          <w:tcPr>
            <w:tcW w:w="478" w:type="pct"/>
            <w:tcBorders>
              <w:top w:val="nil"/>
              <w:left w:val="single" w:sz="4" w:space="0" w:color="auto"/>
              <w:bottom w:val="nil"/>
              <w:right w:val="single" w:sz="4" w:space="0" w:color="auto"/>
            </w:tcBorders>
            <w:vAlign w:val="center"/>
          </w:tcPr>
          <w:p w14:paraId="17365691" w14:textId="2EC4831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57</w:t>
            </w:r>
          </w:p>
        </w:tc>
      </w:tr>
      <w:tr w:rsidR="00DF48AB" w:rsidRPr="004558FD" w14:paraId="2F0BEF86" w14:textId="77777777" w:rsidTr="004558FD">
        <w:tc>
          <w:tcPr>
            <w:tcW w:w="1174" w:type="pct"/>
            <w:vMerge/>
            <w:tcBorders>
              <w:right w:val="single" w:sz="4" w:space="0" w:color="auto"/>
            </w:tcBorders>
            <w:vAlign w:val="center"/>
          </w:tcPr>
          <w:p w14:paraId="142724C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3CBBD19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C6591F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F9E467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603105C"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E97894B" w14:textId="04588B2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44</w:t>
            </w:r>
          </w:p>
        </w:tc>
        <w:tc>
          <w:tcPr>
            <w:tcW w:w="477" w:type="pct"/>
            <w:tcBorders>
              <w:top w:val="nil"/>
              <w:left w:val="single" w:sz="4" w:space="0" w:color="auto"/>
              <w:bottom w:val="nil"/>
              <w:right w:val="single" w:sz="4" w:space="0" w:color="auto"/>
            </w:tcBorders>
            <w:vAlign w:val="center"/>
          </w:tcPr>
          <w:p w14:paraId="055A6AA1" w14:textId="544C7C79"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22</w:t>
            </w:r>
          </w:p>
        </w:tc>
        <w:tc>
          <w:tcPr>
            <w:tcW w:w="479" w:type="pct"/>
            <w:tcBorders>
              <w:top w:val="nil"/>
              <w:left w:val="single" w:sz="4" w:space="0" w:color="auto"/>
              <w:bottom w:val="nil"/>
              <w:right w:val="single" w:sz="4" w:space="0" w:color="auto"/>
            </w:tcBorders>
            <w:vAlign w:val="center"/>
          </w:tcPr>
          <w:p w14:paraId="367ABCFE" w14:textId="5B83D4F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11</w:t>
            </w:r>
          </w:p>
        </w:tc>
        <w:tc>
          <w:tcPr>
            <w:tcW w:w="478" w:type="pct"/>
            <w:tcBorders>
              <w:top w:val="nil"/>
              <w:left w:val="single" w:sz="4" w:space="0" w:color="auto"/>
              <w:bottom w:val="nil"/>
              <w:right w:val="single" w:sz="4" w:space="0" w:color="auto"/>
            </w:tcBorders>
            <w:vAlign w:val="center"/>
          </w:tcPr>
          <w:p w14:paraId="1DB11F56" w14:textId="12EAF6F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35</w:t>
            </w:r>
          </w:p>
        </w:tc>
      </w:tr>
      <w:tr w:rsidR="00DF48AB" w:rsidRPr="004558FD" w14:paraId="0FEE51DE" w14:textId="77777777" w:rsidTr="004558FD">
        <w:tc>
          <w:tcPr>
            <w:tcW w:w="1174" w:type="pct"/>
            <w:vMerge/>
            <w:tcBorders>
              <w:right w:val="single" w:sz="4" w:space="0" w:color="auto"/>
            </w:tcBorders>
            <w:vAlign w:val="center"/>
          </w:tcPr>
          <w:p w14:paraId="77F0B3E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6831B48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55E76733"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96EE64C"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E85B22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A0F382A" w14:textId="33AD13CE"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52</w:t>
            </w:r>
          </w:p>
        </w:tc>
        <w:tc>
          <w:tcPr>
            <w:tcW w:w="477" w:type="pct"/>
            <w:tcBorders>
              <w:top w:val="nil"/>
              <w:left w:val="single" w:sz="4" w:space="0" w:color="auto"/>
              <w:bottom w:val="nil"/>
              <w:right w:val="single" w:sz="4" w:space="0" w:color="auto"/>
            </w:tcBorders>
            <w:vAlign w:val="center"/>
          </w:tcPr>
          <w:p w14:paraId="7B515D4F" w14:textId="3A9E2AE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26</w:t>
            </w:r>
          </w:p>
        </w:tc>
        <w:tc>
          <w:tcPr>
            <w:tcW w:w="479" w:type="pct"/>
            <w:tcBorders>
              <w:top w:val="nil"/>
              <w:left w:val="single" w:sz="4" w:space="0" w:color="auto"/>
              <w:bottom w:val="nil"/>
              <w:right w:val="single" w:sz="4" w:space="0" w:color="auto"/>
            </w:tcBorders>
            <w:vAlign w:val="center"/>
          </w:tcPr>
          <w:p w14:paraId="04EA6220" w14:textId="3C69D75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15</w:t>
            </w:r>
          </w:p>
        </w:tc>
        <w:tc>
          <w:tcPr>
            <w:tcW w:w="478" w:type="pct"/>
            <w:tcBorders>
              <w:top w:val="nil"/>
              <w:left w:val="single" w:sz="4" w:space="0" w:color="auto"/>
              <w:bottom w:val="nil"/>
              <w:right w:val="single" w:sz="4" w:space="0" w:color="auto"/>
            </w:tcBorders>
            <w:vAlign w:val="center"/>
          </w:tcPr>
          <w:p w14:paraId="2EC32850" w14:textId="3F4F5FE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47</w:t>
            </w:r>
          </w:p>
        </w:tc>
      </w:tr>
      <w:tr w:rsidR="00DF48AB" w:rsidRPr="004558FD" w14:paraId="6DDC56F6" w14:textId="77777777" w:rsidTr="004558FD">
        <w:tc>
          <w:tcPr>
            <w:tcW w:w="1174" w:type="pct"/>
            <w:vMerge/>
            <w:tcBorders>
              <w:right w:val="single" w:sz="4" w:space="0" w:color="auto"/>
            </w:tcBorders>
            <w:vAlign w:val="center"/>
          </w:tcPr>
          <w:p w14:paraId="44C76C1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318AA24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E800AD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012C581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D3BFB2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11E61EF" w14:textId="7E186375"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60</w:t>
            </w:r>
          </w:p>
        </w:tc>
        <w:tc>
          <w:tcPr>
            <w:tcW w:w="477" w:type="pct"/>
            <w:tcBorders>
              <w:top w:val="nil"/>
              <w:left w:val="single" w:sz="4" w:space="0" w:color="auto"/>
              <w:bottom w:val="nil"/>
              <w:right w:val="single" w:sz="4" w:space="0" w:color="auto"/>
            </w:tcBorders>
            <w:vAlign w:val="center"/>
          </w:tcPr>
          <w:p w14:paraId="6B5EA8D5" w14:textId="26EA28AB"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30</w:t>
            </w:r>
          </w:p>
        </w:tc>
        <w:tc>
          <w:tcPr>
            <w:tcW w:w="479" w:type="pct"/>
            <w:tcBorders>
              <w:top w:val="nil"/>
              <w:left w:val="single" w:sz="4" w:space="0" w:color="auto"/>
              <w:bottom w:val="nil"/>
              <w:right w:val="single" w:sz="4" w:space="0" w:color="auto"/>
            </w:tcBorders>
            <w:vAlign w:val="center"/>
          </w:tcPr>
          <w:p w14:paraId="259FC23D" w14:textId="48EF175C"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17</w:t>
            </w:r>
          </w:p>
        </w:tc>
        <w:tc>
          <w:tcPr>
            <w:tcW w:w="478" w:type="pct"/>
            <w:tcBorders>
              <w:top w:val="nil"/>
              <w:left w:val="single" w:sz="4" w:space="0" w:color="auto"/>
              <w:bottom w:val="nil"/>
              <w:right w:val="single" w:sz="4" w:space="0" w:color="auto"/>
            </w:tcBorders>
            <w:vAlign w:val="center"/>
          </w:tcPr>
          <w:p w14:paraId="7CEB6706" w14:textId="338FD84B"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49</w:t>
            </w:r>
          </w:p>
        </w:tc>
      </w:tr>
      <w:tr w:rsidR="00DF48AB" w:rsidRPr="004558FD" w14:paraId="153BE895" w14:textId="77777777" w:rsidTr="004558FD">
        <w:tc>
          <w:tcPr>
            <w:tcW w:w="1174" w:type="pct"/>
            <w:vMerge/>
            <w:tcBorders>
              <w:right w:val="single" w:sz="4" w:space="0" w:color="auto"/>
            </w:tcBorders>
            <w:vAlign w:val="center"/>
          </w:tcPr>
          <w:p w14:paraId="390114A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79830DA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3B0CE7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0EC6CD7"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91838E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14B52E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CBBEC5C" w14:textId="72D0D40E"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34</w:t>
            </w:r>
          </w:p>
        </w:tc>
        <w:tc>
          <w:tcPr>
            <w:tcW w:w="479" w:type="pct"/>
            <w:tcBorders>
              <w:top w:val="nil"/>
              <w:left w:val="single" w:sz="4" w:space="0" w:color="auto"/>
              <w:bottom w:val="nil"/>
              <w:right w:val="single" w:sz="4" w:space="0" w:color="auto"/>
            </w:tcBorders>
            <w:vAlign w:val="center"/>
          </w:tcPr>
          <w:p w14:paraId="61B92E9B" w14:textId="5853E5E4"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19</w:t>
            </w:r>
          </w:p>
        </w:tc>
        <w:tc>
          <w:tcPr>
            <w:tcW w:w="478" w:type="pct"/>
            <w:tcBorders>
              <w:top w:val="nil"/>
              <w:left w:val="single" w:sz="4" w:space="0" w:color="auto"/>
              <w:bottom w:val="nil"/>
              <w:right w:val="single" w:sz="4" w:space="0" w:color="auto"/>
            </w:tcBorders>
            <w:vAlign w:val="center"/>
          </w:tcPr>
          <w:p w14:paraId="183DC85A" w14:textId="1BBA103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27</w:t>
            </w:r>
          </w:p>
        </w:tc>
      </w:tr>
      <w:tr w:rsidR="00DF48AB" w:rsidRPr="004558FD" w14:paraId="7F5B5AC2" w14:textId="77777777" w:rsidTr="004558FD">
        <w:tc>
          <w:tcPr>
            <w:tcW w:w="1174" w:type="pct"/>
            <w:vMerge/>
            <w:tcBorders>
              <w:right w:val="single" w:sz="4" w:space="0" w:color="auto"/>
            </w:tcBorders>
            <w:vAlign w:val="center"/>
          </w:tcPr>
          <w:p w14:paraId="3656655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2B7A597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FC770D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7141BC6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1E6A24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7EB4672"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57401036" w14:textId="29BF174C"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38</w:t>
            </w:r>
          </w:p>
        </w:tc>
        <w:tc>
          <w:tcPr>
            <w:tcW w:w="479" w:type="pct"/>
            <w:tcBorders>
              <w:top w:val="nil"/>
              <w:left w:val="single" w:sz="4" w:space="0" w:color="auto"/>
              <w:bottom w:val="nil"/>
              <w:right w:val="single" w:sz="4" w:space="0" w:color="auto"/>
            </w:tcBorders>
            <w:vAlign w:val="center"/>
          </w:tcPr>
          <w:p w14:paraId="67FA4B0C" w14:textId="1BF924D4"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21</w:t>
            </w:r>
          </w:p>
        </w:tc>
        <w:tc>
          <w:tcPr>
            <w:tcW w:w="478" w:type="pct"/>
            <w:tcBorders>
              <w:top w:val="nil"/>
              <w:left w:val="single" w:sz="4" w:space="0" w:color="auto"/>
              <w:bottom w:val="nil"/>
              <w:right w:val="single" w:sz="4" w:space="0" w:color="auto"/>
            </w:tcBorders>
            <w:vAlign w:val="center"/>
          </w:tcPr>
          <w:p w14:paraId="081DEEB5" w14:textId="0C361FB5"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61</w:t>
            </w:r>
          </w:p>
        </w:tc>
      </w:tr>
      <w:tr w:rsidR="00DF48AB" w:rsidRPr="004558FD" w14:paraId="07F2C5E3" w14:textId="77777777" w:rsidTr="004558FD">
        <w:tc>
          <w:tcPr>
            <w:tcW w:w="1174" w:type="pct"/>
            <w:vMerge/>
            <w:tcBorders>
              <w:right w:val="single" w:sz="4" w:space="0" w:color="auto"/>
            </w:tcBorders>
            <w:vAlign w:val="center"/>
          </w:tcPr>
          <w:p w14:paraId="6EB5CFD7"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4FF3659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478E114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3039911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B7FA6A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5B28135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4C31C4F1" w14:textId="0C6F0E7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42</w:t>
            </w:r>
          </w:p>
        </w:tc>
        <w:tc>
          <w:tcPr>
            <w:tcW w:w="479" w:type="pct"/>
            <w:tcBorders>
              <w:top w:val="nil"/>
              <w:left w:val="single" w:sz="4" w:space="0" w:color="auto"/>
              <w:bottom w:val="nil"/>
              <w:right w:val="single" w:sz="4" w:space="0" w:color="auto"/>
            </w:tcBorders>
            <w:vAlign w:val="center"/>
          </w:tcPr>
          <w:p w14:paraId="2B7B4B9F" w14:textId="5881B5D6"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23</w:t>
            </w:r>
          </w:p>
        </w:tc>
        <w:tc>
          <w:tcPr>
            <w:tcW w:w="478" w:type="pct"/>
            <w:tcBorders>
              <w:top w:val="nil"/>
              <w:left w:val="single" w:sz="4" w:space="0" w:color="auto"/>
              <w:bottom w:val="nil"/>
              <w:right w:val="single" w:sz="4" w:space="0" w:color="auto"/>
            </w:tcBorders>
            <w:vAlign w:val="center"/>
          </w:tcPr>
          <w:p w14:paraId="3410EA21" w14:textId="0F041E51"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39</w:t>
            </w:r>
          </w:p>
        </w:tc>
      </w:tr>
      <w:tr w:rsidR="00DF48AB" w:rsidRPr="004558FD" w14:paraId="4BFC0ACC" w14:textId="77777777" w:rsidTr="004558FD">
        <w:tc>
          <w:tcPr>
            <w:tcW w:w="1174" w:type="pct"/>
            <w:vMerge/>
            <w:tcBorders>
              <w:right w:val="single" w:sz="4" w:space="0" w:color="auto"/>
            </w:tcBorders>
            <w:vAlign w:val="center"/>
          </w:tcPr>
          <w:p w14:paraId="079E5D6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6171D3E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6DBAB3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144577A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480C7E3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251D19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0C6D977B" w14:textId="1934BD92"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46</w:t>
            </w:r>
          </w:p>
        </w:tc>
        <w:tc>
          <w:tcPr>
            <w:tcW w:w="479" w:type="pct"/>
            <w:tcBorders>
              <w:top w:val="nil"/>
              <w:left w:val="single" w:sz="4" w:space="0" w:color="auto"/>
              <w:bottom w:val="nil"/>
              <w:right w:val="single" w:sz="4" w:space="0" w:color="auto"/>
            </w:tcBorders>
            <w:vAlign w:val="center"/>
          </w:tcPr>
          <w:p w14:paraId="37E1E1F3" w14:textId="74F07235"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25</w:t>
            </w:r>
          </w:p>
        </w:tc>
        <w:tc>
          <w:tcPr>
            <w:tcW w:w="478" w:type="pct"/>
            <w:tcBorders>
              <w:top w:val="nil"/>
              <w:left w:val="single" w:sz="4" w:space="0" w:color="auto"/>
              <w:bottom w:val="nil"/>
              <w:right w:val="single" w:sz="4" w:space="0" w:color="auto"/>
            </w:tcBorders>
            <w:vAlign w:val="center"/>
          </w:tcPr>
          <w:p w14:paraId="6FA5F02E" w14:textId="5789108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41</w:t>
            </w:r>
          </w:p>
        </w:tc>
      </w:tr>
      <w:tr w:rsidR="00DF48AB" w:rsidRPr="004558FD" w14:paraId="3B44A6C1" w14:textId="77777777" w:rsidTr="004558FD">
        <w:tc>
          <w:tcPr>
            <w:tcW w:w="1174" w:type="pct"/>
            <w:vMerge/>
            <w:tcBorders>
              <w:right w:val="single" w:sz="4" w:space="0" w:color="auto"/>
            </w:tcBorders>
            <w:vAlign w:val="center"/>
          </w:tcPr>
          <w:p w14:paraId="1F37182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1FA5E35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A1028CC"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18F9F4ED"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4835E14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560FDE3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662BD421" w14:textId="59CFB220"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50</w:t>
            </w:r>
          </w:p>
        </w:tc>
        <w:tc>
          <w:tcPr>
            <w:tcW w:w="479" w:type="pct"/>
            <w:tcBorders>
              <w:top w:val="nil"/>
              <w:left w:val="single" w:sz="4" w:space="0" w:color="auto"/>
              <w:bottom w:val="nil"/>
              <w:right w:val="single" w:sz="4" w:space="0" w:color="auto"/>
            </w:tcBorders>
            <w:vAlign w:val="center"/>
          </w:tcPr>
          <w:p w14:paraId="39CDE9FC" w14:textId="6D546421"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29</w:t>
            </w:r>
          </w:p>
        </w:tc>
        <w:tc>
          <w:tcPr>
            <w:tcW w:w="478" w:type="pct"/>
            <w:tcBorders>
              <w:top w:val="nil"/>
              <w:left w:val="single" w:sz="4" w:space="0" w:color="auto"/>
              <w:bottom w:val="nil"/>
              <w:right w:val="single" w:sz="4" w:space="0" w:color="auto"/>
            </w:tcBorders>
            <w:vAlign w:val="center"/>
          </w:tcPr>
          <w:p w14:paraId="2B962CE2" w14:textId="4E16A34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53</w:t>
            </w:r>
          </w:p>
        </w:tc>
      </w:tr>
      <w:tr w:rsidR="00DF48AB" w:rsidRPr="004558FD" w14:paraId="1003E3EF" w14:textId="77777777" w:rsidTr="004558FD">
        <w:tc>
          <w:tcPr>
            <w:tcW w:w="1174" w:type="pct"/>
            <w:vMerge/>
            <w:tcBorders>
              <w:right w:val="single" w:sz="4" w:space="0" w:color="auto"/>
            </w:tcBorders>
            <w:vAlign w:val="center"/>
          </w:tcPr>
          <w:p w14:paraId="53BE0CFC"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3D04F557"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244E3A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7DD1C83"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689B8796"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1AD669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55176529" w14:textId="3B900B37"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54</w:t>
            </w:r>
          </w:p>
        </w:tc>
        <w:tc>
          <w:tcPr>
            <w:tcW w:w="479" w:type="pct"/>
            <w:tcBorders>
              <w:top w:val="nil"/>
              <w:left w:val="single" w:sz="4" w:space="0" w:color="auto"/>
              <w:bottom w:val="nil"/>
              <w:right w:val="single" w:sz="4" w:space="0" w:color="auto"/>
            </w:tcBorders>
            <w:vAlign w:val="center"/>
          </w:tcPr>
          <w:p w14:paraId="6445E501" w14:textId="59655119"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31</w:t>
            </w:r>
          </w:p>
        </w:tc>
        <w:tc>
          <w:tcPr>
            <w:tcW w:w="478" w:type="pct"/>
            <w:tcBorders>
              <w:top w:val="nil"/>
              <w:left w:val="single" w:sz="4" w:space="0" w:color="auto"/>
              <w:bottom w:val="nil"/>
              <w:right w:val="single" w:sz="4" w:space="0" w:color="auto"/>
            </w:tcBorders>
            <w:vAlign w:val="center"/>
          </w:tcPr>
          <w:p w14:paraId="686F4701" w14:textId="7E3F2403"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31</w:t>
            </w:r>
          </w:p>
        </w:tc>
      </w:tr>
      <w:tr w:rsidR="00DF48AB" w:rsidRPr="004558FD" w14:paraId="7CE3300F" w14:textId="77777777" w:rsidTr="004558FD">
        <w:tc>
          <w:tcPr>
            <w:tcW w:w="1174" w:type="pct"/>
            <w:vMerge/>
            <w:tcBorders>
              <w:right w:val="single" w:sz="4" w:space="0" w:color="auto"/>
            </w:tcBorders>
            <w:vAlign w:val="center"/>
          </w:tcPr>
          <w:p w14:paraId="004BF0E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7C64FC9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493C368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604CE4F"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216B6A7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0DF3E4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3402E1D7" w14:textId="65AADA1F"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58</w:t>
            </w:r>
          </w:p>
        </w:tc>
        <w:tc>
          <w:tcPr>
            <w:tcW w:w="479" w:type="pct"/>
            <w:tcBorders>
              <w:top w:val="nil"/>
              <w:left w:val="single" w:sz="4" w:space="0" w:color="auto"/>
              <w:bottom w:val="nil"/>
              <w:right w:val="single" w:sz="4" w:space="0" w:color="auto"/>
            </w:tcBorders>
            <w:vAlign w:val="center"/>
          </w:tcPr>
          <w:p w14:paraId="7F65F439" w14:textId="5614FE64"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33</w:t>
            </w:r>
          </w:p>
        </w:tc>
        <w:tc>
          <w:tcPr>
            <w:tcW w:w="478" w:type="pct"/>
            <w:tcBorders>
              <w:top w:val="nil"/>
              <w:left w:val="single" w:sz="4" w:space="0" w:color="auto"/>
              <w:bottom w:val="nil"/>
              <w:right w:val="single" w:sz="4" w:space="0" w:color="auto"/>
            </w:tcBorders>
            <w:vAlign w:val="center"/>
          </w:tcPr>
          <w:p w14:paraId="05573043" w14:textId="08C687E4"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33</w:t>
            </w:r>
          </w:p>
        </w:tc>
      </w:tr>
      <w:tr w:rsidR="00DF48AB" w:rsidRPr="004558FD" w14:paraId="212F3A4A" w14:textId="77777777" w:rsidTr="004558FD">
        <w:tc>
          <w:tcPr>
            <w:tcW w:w="1174" w:type="pct"/>
            <w:vMerge/>
            <w:tcBorders>
              <w:right w:val="single" w:sz="4" w:space="0" w:color="auto"/>
            </w:tcBorders>
            <w:vAlign w:val="center"/>
          </w:tcPr>
          <w:p w14:paraId="32B7B8B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4D363BB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49CCEC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7EB50A65"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025CB2B1"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393FD64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7D2311DD" w14:textId="43DC446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62</w:t>
            </w:r>
          </w:p>
        </w:tc>
        <w:tc>
          <w:tcPr>
            <w:tcW w:w="479" w:type="pct"/>
            <w:tcBorders>
              <w:top w:val="nil"/>
              <w:left w:val="single" w:sz="4" w:space="0" w:color="auto"/>
              <w:bottom w:val="nil"/>
              <w:right w:val="single" w:sz="4" w:space="0" w:color="auto"/>
            </w:tcBorders>
            <w:vAlign w:val="center"/>
          </w:tcPr>
          <w:p w14:paraId="610CB23E" w14:textId="32311E8A"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37</w:t>
            </w:r>
          </w:p>
        </w:tc>
        <w:tc>
          <w:tcPr>
            <w:tcW w:w="478" w:type="pct"/>
            <w:tcBorders>
              <w:top w:val="nil"/>
              <w:left w:val="single" w:sz="4" w:space="0" w:color="auto"/>
              <w:bottom w:val="nil"/>
              <w:right w:val="single" w:sz="4" w:space="0" w:color="auto"/>
            </w:tcBorders>
            <w:vAlign w:val="center"/>
          </w:tcPr>
          <w:p w14:paraId="3F1EF1CE" w14:textId="1F5EBE58"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45</w:t>
            </w:r>
          </w:p>
        </w:tc>
      </w:tr>
      <w:tr w:rsidR="00DF48AB" w:rsidRPr="004558FD" w14:paraId="74E08141" w14:textId="77777777" w:rsidTr="004558FD">
        <w:tc>
          <w:tcPr>
            <w:tcW w:w="1174" w:type="pct"/>
            <w:vMerge/>
            <w:tcBorders>
              <w:right w:val="single" w:sz="4" w:space="0" w:color="auto"/>
            </w:tcBorders>
            <w:vAlign w:val="center"/>
          </w:tcPr>
          <w:p w14:paraId="2BDBE32E"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nil"/>
              <w:right w:val="single" w:sz="4" w:space="0" w:color="auto"/>
            </w:tcBorders>
            <w:vAlign w:val="center"/>
          </w:tcPr>
          <w:p w14:paraId="2DA71B5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7ED0212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1194EBDA"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928C877"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4C9F2E8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nil"/>
              <w:right w:val="single" w:sz="4" w:space="0" w:color="auto"/>
            </w:tcBorders>
            <w:vAlign w:val="center"/>
          </w:tcPr>
          <w:p w14:paraId="25335A2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nil"/>
              <w:right w:val="single" w:sz="4" w:space="0" w:color="auto"/>
            </w:tcBorders>
            <w:vAlign w:val="center"/>
          </w:tcPr>
          <w:p w14:paraId="11C9052E" w14:textId="7B355CC0"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51</w:t>
            </w:r>
          </w:p>
        </w:tc>
        <w:tc>
          <w:tcPr>
            <w:tcW w:w="478" w:type="pct"/>
            <w:tcBorders>
              <w:top w:val="nil"/>
              <w:left w:val="single" w:sz="4" w:space="0" w:color="auto"/>
              <w:bottom w:val="nil"/>
              <w:right w:val="single" w:sz="4" w:space="0" w:color="auto"/>
            </w:tcBorders>
            <w:vAlign w:val="center"/>
          </w:tcPr>
          <w:p w14:paraId="67D86D28" w14:textId="110CF2A6"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59</w:t>
            </w:r>
          </w:p>
        </w:tc>
      </w:tr>
      <w:tr w:rsidR="00DF48AB" w:rsidRPr="004558FD" w14:paraId="587FC6B2" w14:textId="77777777" w:rsidTr="004558FD">
        <w:tc>
          <w:tcPr>
            <w:tcW w:w="1174" w:type="pct"/>
            <w:vMerge/>
            <w:tcBorders>
              <w:right w:val="single" w:sz="4" w:space="0" w:color="auto"/>
            </w:tcBorders>
            <w:vAlign w:val="center"/>
          </w:tcPr>
          <w:p w14:paraId="63CB7FC4"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6" w:type="pct"/>
            <w:tcBorders>
              <w:top w:val="nil"/>
              <w:left w:val="single" w:sz="4" w:space="0" w:color="auto"/>
              <w:bottom w:val="single" w:sz="4" w:space="0" w:color="auto"/>
              <w:right w:val="single" w:sz="4" w:space="0" w:color="auto"/>
            </w:tcBorders>
            <w:vAlign w:val="center"/>
          </w:tcPr>
          <w:p w14:paraId="10F1647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single" w:sz="4" w:space="0" w:color="auto"/>
              <w:right w:val="single" w:sz="4" w:space="0" w:color="auto"/>
            </w:tcBorders>
            <w:vAlign w:val="center"/>
          </w:tcPr>
          <w:p w14:paraId="17A6D530"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single" w:sz="4" w:space="0" w:color="auto"/>
              <w:right w:val="single" w:sz="4" w:space="0" w:color="auto"/>
            </w:tcBorders>
            <w:vAlign w:val="center"/>
          </w:tcPr>
          <w:p w14:paraId="764D4443"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single" w:sz="4" w:space="0" w:color="auto"/>
              <w:right w:val="single" w:sz="4" w:space="0" w:color="auto"/>
            </w:tcBorders>
            <w:vAlign w:val="center"/>
          </w:tcPr>
          <w:p w14:paraId="0D40B687"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single" w:sz="4" w:space="0" w:color="auto"/>
              <w:right w:val="single" w:sz="4" w:space="0" w:color="auto"/>
            </w:tcBorders>
            <w:vAlign w:val="center"/>
          </w:tcPr>
          <w:p w14:paraId="06A71A02"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7" w:type="pct"/>
            <w:tcBorders>
              <w:top w:val="nil"/>
              <w:left w:val="single" w:sz="4" w:space="0" w:color="auto"/>
              <w:bottom w:val="single" w:sz="4" w:space="0" w:color="auto"/>
              <w:right w:val="single" w:sz="4" w:space="0" w:color="auto"/>
            </w:tcBorders>
            <w:vAlign w:val="center"/>
          </w:tcPr>
          <w:p w14:paraId="5278F108" w14:textId="77777777" w:rsidR="00EA51F3" w:rsidRPr="004558FD" w:rsidRDefault="00EA51F3"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p>
        </w:tc>
        <w:tc>
          <w:tcPr>
            <w:tcW w:w="479" w:type="pct"/>
            <w:tcBorders>
              <w:top w:val="nil"/>
              <w:left w:val="single" w:sz="4" w:space="0" w:color="auto"/>
              <w:bottom w:val="single" w:sz="4" w:space="0" w:color="auto"/>
              <w:right w:val="single" w:sz="4" w:space="0" w:color="auto"/>
            </w:tcBorders>
            <w:vAlign w:val="center"/>
          </w:tcPr>
          <w:p w14:paraId="539D84B5" w14:textId="71F474D1"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63</w:t>
            </w:r>
          </w:p>
        </w:tc>
        <w:tc>
          <w:tcPr>
            <w:tcW w:w="478" w:type="pct"/>
            <w:tcBorders>
              <w:top w:val="nil"/>
              <w:left w:val="single" w:sz="4" w:space="0" w:color="auto"/>
              <w:bottom w:val="single" w:sz="4" w:space="0" w:color="auto"/>
              <w:right w:val="single" w:sz="4" w:space="0" w:color="auto"/>
            </w:tcBorders>
            <w:vAlign w:val="center"/>
          </w:tcPr>
          <w:p w14:paraId="5CF9069E" w14:textId="0B1616BE" w:rsidR="00EA51F3" w:rsidRPr="004558FD" w:rsidRDefault="00ED3F84" w:rsidP="00EA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hAnsi="Times" w:cs="Times"/>
                <w:bCs/>
                <w:color w:val="000000"/>
                <w:sz w:val="16"/>
                <w:szCs w:val="16"/>
              </w:rPr>
            </w:pPr>
            <w:r w:rsidRPr="004558FD">
              <w:rPr>
                <w:rFonts w:ascii="Times" w:hAnsi="Times" w:cs="Times"/>
                <w:bCs/>
                <w:color w:val="000000"/>
                <w:sz w:val="16"/>
                <w:szCs w:val="16"/>
              </w:rPr>
              <w:t>63</w:t>
            </w:r>
          </w:p>
        </w:tc>
      </w:tr>
    </w:tbl>
    <w:p w14:paraId="478989A4" w14:textId="77777777" w:rsidR="00EA1931" w:rsidRPr="00EA1931" w:rsidRDefault="00EA1931" w:rsidP="00EA1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color w:val="000000"/>
          <w:sz w:val="22"/>
        </w:rPr>
      </w:pPr>
    </w:p>
    <w:p w14:paraId="5D216999" w14:textId="77777777" w:rsidR="00A351A2" w:rsidRDefault="00A351A2" w:rsidP="00A351A2">
      <w:pPr>
        <w:pStyle w:val="BodyChar"/>
      </w:pPr>
      <w:r w:rsidRPr="00215656">
        <w:t xml:space="preserve">Elements with order 64 are loaded into two columns, where each same row is an inverse of the multiplication operation for the </w:t>
      </w:r>
      <m:oMath>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r>
          <m:rPr>
            <m:sty m:val="p"/>
          </m:rPr>
          <w:rPr>
            <w:rFonts w:ascii="Cambria Math" w:hAnsi="Cambria Math"/>
          </w:rPr>
          <m:t xml:space="preserve"> </m:t>
        </m:r>
      </m:oMath>
      <w:r w:rsidRPr="00215656">
        <w:t xml:space="preserve">ring. </w:t>
      </w:r>
    </w:p>
    <w:p w14:paraId="65DCF9AE" w14:textId="77777777" w:rsidR="00A351A2" w:rsidRDefault="00A351A2" w:rsidP="00A351A2">
      <w:pPr>
        <w:pStyle w:val="BodyChar"/>
      </w:pPr>
    </w:p>
    <w:p w14:paraId="0450033D" w14:textId="4A39F342" w:rsidR="00685907" w:rsidRPr="00DB72E2" w:rsidRDefault="00685907" w:rsidP="00685907">
      <w:pPr>
        <w:pStyle w:val="section"/>
        <w:numPr>
          <w:ilvl w:val="0"/>
          <w:numId w:val="0"/>
        </w:numPr>
      </w:pPr>
      <w:r w:rsidRPr="005F0561">
        <w:t>Endomorphism of  genetic mutations</w:t>
      </w:r>
    </w:p>
    <w:p w14:paraId="06EC631F" w14:textId="648A81BF" w:rsidR="00A44F60" w:rsidRDefault="00A44F60" w:rsidP="00A44F60">
      <w:pPr>
        <w:pStyle w:val="BodyChar"/>
      </w:pPr>
      <w:r>
        <w:tab/>
      </w:r>
      <w:r w:rsidRPr="00E2516A">
        <w:t xml:space="preserve">Gene mutations can be seen as linear transformations f (α) = β which is endomorphism in vector space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w:t>
      </w:r>
      <w:r w:rsidRPr="00141050">
        <w:t xml:space="preserve"> </w:t>
      </w:r>
      <w:r w:rsidRPr="002E2995">
        <w:t xml:space="preserve"> with α</w:t>
      </w:r>
      <w:r>
        <w:t xml:space="preserve"> </w:t>
      </w:r>
      <w:r w:rsidRPr="005F0561">
        <w:rPr>
          <w:rFonts w:ascii="Cambria Math" w:hAnsi="Cambria Math" w:cs="Cambria Math"/>
        </w:rPr>
        <w:t>∈</w:t>
      </w:r>
      <w:r w:rsidRPr="002E2995">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w:t>
      </w:r>
      <w:r w:rsidRPr="00141050">
        <w:t xml:space="preserve"> </w:t>
      </w:r>
      <w:r w:rsidRPr="002E2995">
        <w:t>is a wild-type gene and β</w:t>
      </w:r>
      <w:r>
        <w:t xml:space="preserve"> </w:t>
      </w:r>
      <w:r w:rsidRPr="005F0561">
        <w:rPr>
          <w:rFonts w:ascii="Cambria Math" w:hAnsi="Cambria Math" w:cs="Cambria Math"/>
        </w:rPr>
        <w:t>∈</w:t>
      </w:r>
      <w:r w:rsidRPr="002E2995">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76EEE">
        <w:t xml:space="preserve"> </w:t>
      </w:r>
      <w:r w:rsidRPr="00141050">
        <w:t xml:space="preserve"> </w:t>
      </w:r>
      <w:r w:rsidRPr="002E2995">
        <w:t>is a mutant gene of α</w:t>
      </w:r>
      <w:r>
        <w:t>.</w:t>
      </w:r>
    </w:p>
    <w:p w14:paraId="35A34A92" w14:textId="77777777" w:rsidR="00A44F60" w:rsidRPr="005F0561" w:rsidRDefault="00A44F60" w:rsidP="00A44F60">
      <w:pPr>
        <w:pStyle w:val="BodyChar"/>
      </w:pPr>
      <w:r w:rsidRPr="005F0561">
        <w:t xml:space="preserve">Genetic mutations can be seen as endomorphism f at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Mapping construction 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which maps the standard genetic code sequence of wild-type genes into the standard genetic code sequence of mutant genes.</w:t>
      </w:r>
    </w:p>
    <w:p w14:paraId="54708041" w14:textId="77777777" w:rsidR="00A44F60" w:rsidRPr="005F0561" w:rsidRDefault="00A44F60" w:rsidP="00A44F60">
      <w:pPr>
        <w:pStyle w:val="BodyChar"/>
      </w:pPr>
      <w:r w:rsidRPr="005F0561">
        <w:t xml:space="preserve">An endomorphism 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can be called a local endomorphism if there are </w:t>
      </w:r>
      <m:oMath>
        <m:r>
          <w:rPr>
            <w:rFonts w:ascii="Cambria Math" w:hAnsi="Cambria Math"/>
          </w:rPr>
          <m:t>k</m:t>
        </m:r>
        <m:r>
          <m:rPr>
            <m:sty m:val="p"/>
          </m:rPr>
          <w:rPr>
            <w:rFonts w:ascii="Cambria Math" w:hAnsi="Cambria Math"/>
          </w:rPr>
          <m:t xml:space="preserve">∈{1,2,…, </m:t>
        </m:r>
        <m:r>
          <w:rPr>
            <w:rFonts w:ascii="Cambria Math" w:hAnsi="Cambria Math"/>
          </w:rPr>
          <m:t>N</m:t>
        </m:r>
        <m:r>
          <m:rPr>
            <m:sty m:val="p"/>
          </m:rPr>
          <w:rPr>
            <w:rFonts w:ascii="Cambria Math" w:hAnsi="Cambria Math"/>
          </w:rPr>
          <m:t>}</m:t>
        </m:r>
      </m:oMath>
      <w:r w:rsidRPr="005F0561">
        <w:t xml:space="preserve"> and </w:t>
      </w:r>
      <m:oMath>
        <m:sSub>
          <m:sSubPr>
            <m:ctrlPr>
              <w:rPr>
                <w:rFonts w:ascii="Cambria Math" w:hAnsi="Cambria Math"/>
              </w:rPr>
            </m:ctrlPr>
          </m:sSubPr>
          <m:e>
            <m:r>
              <w:rPr>
                <w:rFonts w:ascii="Cambria Math" w:hAnsi="Cambria Math"/>
              </w:rPr>
              <m:t>a</m:t>
            </m:r>
          </m:e>
          <m:sub>
            <m:r>
              <w:rPr>
                <w:rFonts w:ascii="Cambria Math" w:hAnsi="Cambria Math"/>
              </w:rPr>
              <m:t>ik</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5F0561">
        <w:t xml:space="preserve"> with </w:t>
      </w:r>
      <m:oMath>
        <m:r>
          <w:rPr>
            <w:rFonts w:ascii="Cambria Math" w:hAnsi="Cambria Math"/>
          </w:rPr>
          <m:t>i</m:t>
        </m:r>
        <m:r>
          <m:rPr>
            <m:sty m:val="p"/>
          </m:rPr>
          <w:rPr>
            <w:rFonts w:ascii="Cambria Math" w:hAnsi="Cambria Math"/>
          </w:rPr>
          <m:t xml:space="preserve">=1,2,…, </m:t>
        </m:r>
        <m:r>
          <w:rPr>
            <w:rFonts w:ascii="Cambria Math" w:hAnsi="Cambria Math"/>
          </w:rPr>
          <m:t>N</m:t>
        </m:r>
      </m:oMath>
      <w:r w:rsidRPr="005F0561">
        <w:t xml:space="preserve"> such that:</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i</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0,…,</m:t>
            </m:r>
            <m:sSub>
              <m:sSubPr>
                <m:ctrlPr>
                  <w:rPr>
                    <w:rFonts w:ascii="Cambria Math" w:hAnsi="Cambria Math"/>
                  </w:rPr>
                </m:ctrlPr>
              </m:sSubPr>
              <m:e>
                <m:r>
                  <w:rPr>
                    <w:rFonts w:ascii="Cambria Math" w:hAnsi="Cambria Math"/>
                  </w:rPr>
                  <m:t>a</m:t>
                </m:r>
              </m:e>
              <m:sub>
                <m:r>
                  <w:rPr>
                    <w:rFonts w:ascii="Cambria Math" w:hAnsi="Cambria Math"/>
                  </w:rPr>
                  <m:t>ik</m:t>
                </m:r>
              </m:sub>
            </m:sSub>
            <m:r>
              <m:rPr>
                <m:sty m:val="p"/>
              </m:rP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ik</m:t>
            </m:r>
          </m:sub>
        </m:sSub>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oMath>
      <w:r w:rsidRPr="005F0561">
        <w:t xml:space="preserve">, for </w:t>
      </w:r>
      <m:oMath>
        <m:r>
          <w:rPr>
            <w:rFonts w:ascii="Cambria Math" w:hAnsi="Cambria Math"/>
          </w:rPr>
          <m:t>i</m:t>
        </m:r>
        <m:r>
          <m:rPr>
            <m:sty m:val="p"/>
          </m:rPr>
          <w:rPr>
            <w:rFonts w:ascii="Cambria Math" w:hAnsi="Cambria Math"/>
          </w:rPr>
          <m:t>≠</m:t>
        </m:r>
        <m:r>
          <w:rPr>
            <w:rFonts w:ascii="Cambria Math" w:hAnsi="Cambria Math"/>
          </w:rPr>
          <m:t>k</m:t>
        </m:r>
        <m:r>
          <m:rPr>
            <m:sty m:val="p"/>
          </m:rPr>
          <w:rPr>
            <w:rFonts w:ascii="Cambria Math" w:hAnsi="Cambria Math"/>
          </w:rPr>
          <m:t xml:space="preserve"> </m:t>
        </m:r>
      </m:oMath>
      <w:r w:rsidRPr="005F0561">
        <w:t xml:space="preserve"> and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k</m:t>
                </m:r>
              </m:sub>
            </m:sSub>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kk</m:t>
            </m:r>
          </m:sub>
        </m:sSub>
        <m:sSub>
          <m:sSubPr>
            <m:ctrlPr>
              <w:rPr>
                <w:rFonts w:ascii="Cambria Math" w:hAnsi="Cambria Math"/>
              </w:rPr>
            </m:ctrlPr>
          </m:sSubPr>
          <m:e>
            <m:r>
              <w:rPr>
                <w:rFonts w:ascii="Cambria Math" w:hAnsi="Cambria Math"/>
              </w:rPr>
              <m:t>e</m:t>
            </m:r>
          </m:e>
          <m:sub>
            <m:r>
              <w:rPr>
                <w:rFonts w:ascii="Cambria Math" w:hAnsi="Cambria Math"/>
              </w:rPr>
              <m:t>k</m:t>
            </m:r>
          </m:sub>
        </m:sSub>
      </m:oMath>
      <w:r w:rsidRPr="005F0561">
        <w:t xml:space="preserve"> , so for each </w:t>
      </w:r>
    </w:p>
    <w:p w14:paraId="7AF526CF" w14:textId="77777777" w:rsidR="00A44F60" w:rsidRPr="005F0561" w:rsidRDefault="00A44F60" w:rsidP="00A44F60">
      <w:pPr>
        <w:pStyle w:val="BodyChar"/>
      </w:pPr>
      <w:r w:rsidRPr="005F0561">
        <w:t xml:space="preserve"> </w:t>
      </w:r>
      <m:oMath>
        <m:r>
          <w:rPr>
            <w:rFonts w:ascii="Cambria Math" w:hAnsi="Cambria Math"/>
          </w:rPr>
          <m:t>α</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w:t>
      </w:r>
      <m:oMath>
        <m:r>
          <w:rPr>
            <w:rFonts w:ascii="Cambria Math" w:hAnsi="Cambria Math"/>
          </w:rPr>
          <m:t>f</m:t>
        </m:r>
        <m:d>
          <m:dPr>
            <m:ctrlPr>
              <w:rPr>
                <w:rFonts w:ascii="Cambria Math" w:hAnsi="Cambria Math"/>
              </w:rPr>
            </m:ctrlPr>
          </m:dPr>
          <m:e>
            <m:r>
              <w:rPr>
                <w:rFonts w:ascii="Cambria Math" w:hAnsi="Cambria Math"/>
              </w:rPr>
              <m:t>α</m:t>
            </m:r>
          </m:e>
        </m:d>
        <m:r>
          <m:rPr>
            <m:sty m:val="p"/>
          </m:rPr>
          <w:rPr>
            <w:rFonts w:ascii="Cambria Math" w:hAnsi="Cambria Math"/>
          </w:rPr>
          <m:t xml:space="preserve"> =</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α</m:t>
                    </m:r>
                  </m:e>
                  <m:sub>
                    <m:r>
                      <w:rPr>
                        <w:rFonts w:ascii="Cambria Math" w:hAnsi="Cambria Math"/>
                      </w:rPr>
                      <m:t>i</m:t>
                    </m:r>
                  </m:sub>
                </m:sSub>
                <m:sSub>
                  <m:sSubPr>
                    <m:ctrlPr>
                      <w:rPr>
                        <w:rFonts w:ascii="Cambria Math" w:hAnsi="Cambria Math"/>
                      </w:rPr>
                    </m:ctrlPr>
                  </m:sSubPr>
                  <m:e>
                    <m:r>
                      <w:rPr>
                        <w:rFonts w:ascii="Cambria Math" w:hAnsi="Cambria Math"/>
                      </w:rPr>
                      <m:t>a</m:t>
                    </m:r>
                  </m:e>
                  <m:sub>
                    <m:r>
                      <w:rPr>
                        <w:rFonts w:ascii="Cambria Math" w:hAnsi="Cambria Math"/>
                      </w:rPr>
                      <m:t>ik</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α</m:t>
                    </m:r>
                  </m:e>
                  <m:sub>
                    <m:r>
                      <w:rPr>
                        <w:rFonts w:ascii="Cambria Math" w:hAnsi="Cambria Math"/>
                      </w:rPr>
                      <m:t>N</m:t>
                    </m:r>
                  </m:sub>
                </m:sSub>
              </m:e>
            </m:nary>
          </m:e>
        </m:d>
      </m:oMath>
      <w:r w:rsidRPr="005F0561">
        <w:t>.</w:t>
      </w:r>
    </w:p>
    <w:p w14:paraId="29DED44D" w14:textId="30D8DBF6" w:rsidR="00A44F60" w:rsidRDefault="00A44F60" w:rsidP="00A44F60">
      <w:pPr>
        <w:pStyle w:val="BodyChar"/>
      </w:pPr>
      <w:r w:rsidRPr="005F0561">
        <w:t xml:space="preserve">Local endomorphism f is called diagonal if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k</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0,…,</m:t>
            </m:r>
            <m:sSub>
              <m:sSubPr>
                <m:ctrlPr>
                  <w:rPr>
                    <w:rFonts w:ascii="Cambria Math" w:hAnsi="Cambria Math"/>
                  </w:rPr>
                </m:ctrlPr>
              </m:sSubPr>
              <m:e>
                <m:r>
                  <w:rPr>
                    <w:rFonts w:ascii="Cambria Math" w:hAnsi="Cambria Math"/>
                  </w:rPr>
                  <m:t>a</m:t>
                </m:r>
              </m:e>
              <m:sub>
                <m:r>
                  <w:rPr>
                    <w:rFonts w:ascii="Cambria Math" w:hAnsi="Cambria Math"/>
                  </w:rPr>
                  <m:t>kk</m:t>
                </m:r>
              </m:sub>
            </m:sSub>
            <m:r>
              <m:rPr>
                <m:sty m:val="p"/>
              </m:rP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kk</m:t>
            </m:r>
          </m:sub>
        </m:sSub>
        <m:sSub>
          <m:sSubPr>
            <m:ctrlPr>
              <w:rPr>
                <w:rFonts w:ascii="Cambria Math" w:hAnsi="Cambria Math"/>
              </w:rPr>
            </m:ctrlPr>
          </m:sSubPr>
          <m:e>
            <m:r>
              <w:rPr>
                <w:rFonts w:ascii="Cambria Math" w:hAnsi="Cambria Math"/>
              </w:rPr>
              <m:t>e</m:t>
            </m:r>
          </m:e>
          <m:sub>
            <m:r>
              <w:rPr>
                <w:rFonts w:ascii="Cambria Math" w:hAnsi="Cambria Math"/>
              </w:rPr>
              <m:t>k</m:t>
            </m:r>
          </m:sub>
        </m:sSub>
      </m:oMath>
      <w:r w:rsidRPr="005F0561">
        <w:t xml:space="preserve"> and </w:t>
      </w:r>
      <w:bookmarkStart w:id="1" w:name="_Hlk503536198"/>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oMath>
      <w:bookmarkEnd w:id="1"/>
      <w:r w:rsidRPr="005F0561">
        <w:t xml:space="preserve"> for </w:t>
      </w:r>
      <m:oMath>
        <m:r>
          <w:rPr>
            <w:rFonts w:ascii="Cambria Math" w:hAnsi="Cambria Math"/>
          </w:rPr>
          <m:t>i</m:t>
        </m:r>
        <m:r>
          <m:rPr>
            <m:sty m:val="p"/>
          </m:rPr>
          <w:rPr>
            <w:rFonts w:ascii="Cambria Math" w:hAnsi="Cambria Math"/>
          </w:rPr>
          <m:t>≠</m:t>
        </m:r>
        <m:r>
          <w:rPr>
            <w:rFonts w:ascii="Cambria Math" w:hAnsi="Cambria Math"/>
          </w:rPr>
          <m:t>k</m:t>
        </m:r>
      </m:oMath>
      <w:r w:rsidRPr="005F0561">
        <w:t xml:space="preserve">,  in other words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e>
        </m:d>
        <m:r>
          <m:rPr>
            <m:sty m:val="p"/>
          </m:rPr>
          <w:rPr>
            <w:rFonts w:ascii="Cambria Math"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
              <m:sSubPr>
                <m:ctrlPr>
                  <w:rPr>
                    <w:rFonts w:ascii="Cambria Math" w:hAnsi="Cambria Math"/>
                  </w:rPr>
                </m:ctrlPr>
              </m:sSubPr>
              <m:e>
                <m:r>
                  <w:rPr>
                    <w:rFonts w:ascii="Cambria Math" w:hAnsi="Cambria Math"/>
                  </w:rPr>
                  <m:t>e</m:t>
                </m:r>
              </m:e>
              <m:sub>
                <m:r>
                  <w:rPr>
                    <w:rFonts w:ascii="Cambria Math" w:hAnsi="Cambria Math"/>
                  </w:rPr>
                  <m:t>N</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kk</m:t>
                </m:r>
              </m:sub>
            </m:sSub>
            <m:sSub>
              <m:sSubPr>
                <m:ctrlPr>
                  <w:rPr>
                    <w:rFonts w:ascii="Cambria Math" w:hAnsi="Cambria Math"/>
                  </w:rPr>
                </m:ctrlPr>
              </m:sSubPr>
              <m:e>
                <m:r>
                  <w:rPr>
                    <w:rFonts w:ascii="Cambria Math" w:hAnsi="Cambria Math"/>
                  </w:rPr>
                  <m:t>α</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e>
        </m:d>
      </m:oMath>
      <w:r w:rsidRPr="005F0561">
        <w:t>.</w:t>
      </w:r>
    </w:p>
    <w:p w14:paraId="0A7B2B03" w14:textId="77777777" w:rsidR="002606EA" w:rsidRPr="005F0561" w:rsidRDefault="002606EA" w:rsidP="00A44F60">
      <w:pPr>
        <w:pStyle w:val="BodyChar"/>
      </w:pPr>
    </w:p>
    <w:p w14:paraId="6483669C" w14:textId="77777777" w:rsidR="00A44F60" w:rsidRPr="005F0561" w:rsidRDefault="00A44F60" w:rsidP="00A44F60">
      <w:pPr>
        <w:pStyle w:val="BodyChar"/>
      </w:pPr>
      <w:r w:rsidRPr="005F0561">
        <w:t>If the representation matrix endomorphism f which depends on the canonical base is a diagonal matrix, then it is called the diagonal endomorphism matrix f.</w:t>
      </w:r>
    </w:p>
    <w:p w14:paraId="2F27C2B4" w14:textId="7F0725FD" w:rsidR="00A44F60" w:rsidRPr="002606EA" w:rsidRDefault="00A44F60" w:rsidP="00A44F60">
      <w:pPr>
        <w:rPr>
          <w:rFonts w:ascii="Times New Roman" w:hAnsi="Times New Roman"/>
          <w:sz w:val="22"/>
        </w:rPr>
      </w:pPr>
      <w:r w:rsidRPr="002606EA">
        <w:rPr>
          <w:rFonts w:ascii="Times New Roman" w:hAnsi="Times New Roman"/>
          <w:sz w:val="22"/>
        </w:rPr>
        <w:t xml:space="preserve">There is a relationship between algebraic properties and biological properties in </w:t>
      </w:r>
      <m:oMath>
        <m:sSup>
          <m:sSupPr>
            <m:ctrlPr>
              <w:rPr>
                <w:rFonts w:ascii="Cambria Math" w:hAnsi="Cambria Math"/>
                <w:sz w:val="22"/>
              </w:rPr>
            </m:ctrlPr>
          </m:sSupPr>
          <m:e>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m:t>
                    </m:r>
                  </m:e>
                  <m:sub>
                    <m:r>
                      <w:rPr>
                        <w:rFonts w:ascii="Cambria Math" w:hAnsi="Cambria Math"/>
                        <w:sz w:val="22"/>
                      </w:rPr>
                      <m:t>g</m:t>
                    </m:r>
                  </m:sub>
                </m:sSub>
              </m:e>
            </m:d>
          </m:e>
          <m:sup>
            <m:r>
              <w:rPr>
                <w:rFonts w:ascii="Cambria Math" w:hAnsi="Cambria Math"/>
                <w:sz w:val="22"/>
              </w:rPr>
              <m:t>N</m:t>
            </m:r>
          </m:sup>
        </m:sSup>
      </m:oMath>
      <w:r w:rsidRPr="002606EA">
        <w:rPr>
          <w:rFonts w:ascii="Times New Roman" w:hAnsi="Times New Roman"/>
          <w:sz w:val="22"/>
        </w:rPr>
        <w:t xml:space="preserve">  above algebra </w:t>
      </w:r>
      <m:oMath>
        <m:sSub>
          <m:sSubPr>
            <m:ctrlPr>
              <w:rPr>
                <w:rFonts w:ascii="Cambria Math" w:hAnsi="Cambria Math"/>
                <w:sz w:val="22"/>
              </w:rPr>
            </m:ctrlPr>
          </m:sSubPr>
          <m:e>
            <m:r>
              <m:rPr>
                <m:scr m:val="double-struck"/>
                <m:sty m:val="p"/>
              </m:rPr>
              <w:rPr>
                <w:rFonts w:ascii="Cambria Math" w:hAnsi="Cambria Math"/>
                <w:sz w:val="22"/>
              </w:rPr>
              <m:t>Z</m:t>
            </m:r>
          </m:e>
          <m:sub>
            <m:r>
              <m:rPr>
                <m:sty m:val="p"/>
              </m:rPr>
              <w:rPr>
                <w:rFonts w:ascii="Cambria Math" w:hAnsi="Cambria Math"/>
                <w:sz w:val="22"/>
              </w:rPr>
              <m:t>64</m:t>
            </m:r>
          </m:sub>
        </m:sSub>
      </m:oMath>
      <w:r w:rsidRPr="002606EA">
        <w:rPr>
          <w:rFonts w:ascii="Times New Roman" w:hAnsi="Times New Roman"/>
          <w:sz w:val="22"/>
        </w:rPr>
        <w:t>-algebra in terms of the order of each element [10]. Quantitatively explained in the following theorem</w:t>
      </w:r>
      <w:r w:rsidR="002606EA">
        <w:rPr>
          <w:rFonts w:ascii="Times New Roman" w:hAnsi="Times New Roman"/>
          <w:sz w:val="22"/>
        </w:rPr>
        <w:t>.</w:t>
      </w:r>
    </w:p>
    <w:p w14:paraId="3D8DC9F1" w14:textId="03E02417" w:rsidR="00A44F60" w:rsidRDefault="00A44F60" w:rsidP="00A44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lang w:val="en"/>
        </w:rPr>
      </w:pPr>
      <w:r w:rsidRPr="002606EA">
        <w:rPr>
          <w:rFonts w:ascii="Times New Roman" w:hAnsi="Times New Roman"/>
          <w:sz w:val="22"/>
          <w:lang w:val="en"/>
        </w:rPr>
        <w:t>Theorem 1</w:t>
      </w:r>
      <w:r w:rsidRPr="00E2516A">
        <w:rPr>
          <w:rFonts w:ascii="Times New Roman" w:hAnsi="Times New Roman"/>
          <w:lang w:val="en"/>
        </w:rPr>
        <w:t xml:space="preserve"> :</w:t>
      </w:r>
    </w:p>
    <w:p w14:paraId="369717DF" w14:textId="50496228" w:rsidR="00A44F60" w:rsidRDefault="00A44F60" w:rsidP="00A44F60">
      <w:pPr>
        <w:pStyle w:val="BodyChar"/>
      </w:pPr>
      <w:r w:rsidRPr="005F0561">
        <w:t>For each α, β</w:t>
      </w:r>
      <w:r w:rsidRPr="005F0561">
        <w:rPr>
          <w:rFonts w:ascii="Cambria Math" w:hAnsi="Cambria Math" w:cs="Cambria Math"/>
        </w:rPr>
        <w:t>∈</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2606EA">
        <w:rPr>
          <w:rFonts w:ascii="Times New Roman" w:hAnsi="Times New Roman"/>
        </w:rPr>
        <w:t>there is endom</w:t>
      </w:r>
      <w:r w:rsidRPr="005F0561">
        <w:t xml:space="preserve">orphism 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so f (α) = β if and only if order β divides the order α.</w:t>
      </w:r>
    </w:p>
    <w:p w14:paraId="2A476D20" w14:textId="77777777" w:rsidR="002606EA" w:rsidRDefault="002606EA" w:rsidP="00A44F60">
      <w:pPr>
        <w:pStyle w:val="BodyChar"/>
      </w:pPr>
    </w:p>
    <w:p w14:paraId="36C77B0C" w14:textId="77777777" w:rsidR="00A44F60" w:rsidRPr="005F0561" w:rsidRDefault="00A44F60" w:rsidP="00A44F60">
      <w:pPr>
        <w:pStyle w:val="BodyChar"/>
      </w:pPr>
      <w:r w:rsidRPr="005F0561">
        <w:t>Proof:</w:t>
      </w:r>
    </w:p>
    <w:p w14:paraId="1DC859C5" w14:textId="77777777" w:rsidR="00A44F60" w:rsidRPr="005F0561" w:rsidRDefault="00A44F60" w:rsidP="00A44F60">
      <w:pPr>
        <w:pStyle w:val="BodyChar"/>
      </w:pPr>
      <w:r w:rsidRPr="005F0561">
        <w:t xml:space="preserve">1.It is known that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is an isomorphic abelian group with abelian groups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e>
            </m:d>
          </m:e>
          <m:sup>
            <m:r>
              <w:rPr>
                <w:rFonts w:ascii="Cambria Math" w:hAnsi="Cambria Math"/>
              </w:rPr>
              <m:t>N</m:t>
            </m:r>
          </m:sup>
        </m:sSup>
      </m:oMath>
      <w:r w:rsidRPr="00E2516A">
        <w:t xml:space="preserve">  </w:t>
      </w:r>
      <w:r w:rsidRPr="005F0561">
        <w:t xml:space="preserve"> and 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t>
      </w:r>
      <w:r w:rsidRPr="005F0561">
        <w:t>, endomorphism so f (α) = β. We will proof order β divides the order α.</w:t>
      </w:r>
    </w:p>
    <w:p w14:paraId="2A28AF50" w14:textId="1132413D" w:rsidR="00A44F60" w:rsidRDefault="00A44F60" w:rsidP="00A44F60">
      <w:pPr>
        <w:pStyle w:val="BodyChar"/>
      </w:pPr>
      <w:r w:rsidRPr="005F0561">
        <w:t xml:space="preserve">Because </w:t>
      </w:r>
      <w:r w:rsidRPr="002606EA">
        <w:rPr>
          <w:i/>
          <w:iCs/>
        </w:rPr>
        <w:t xml:space="preserve">f </w:t>
      </w:r>
      <w:r w:rsidRPr="005F0561">
        <w:t xml:space="preserve">is a mapping that is surjectif, then every element in the range has a pre-map, so the range is a subgroup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5F0561">
        <w:t xml:space="preserve"> ,based on the Lagrange theorem, so β divides α .</w:t>
      </w:r>
    </w:p>
    <w:p w14:paraId="4FFD881E" w14:textId="77777777" w:rsidR="002606EA" w:rsidRPr="005F0561" w:rsidRDefault="002606EA" w:rsidP="00A44F60">
      <w:pPr>
        <w:pStyle w:val="BodyChar"/>
      </w:pPr>
    </w:p>
    <w:p w14:paraId="75DA543F" w14:textId="77777777" w:rsidR="00A44F60" w:rsidRPr="005F0561" w:rsidRDefault="00A44F60" w:rsidP="00A44F60">
      <w:pPr>
        <w:pStyle w:val="BodyChar"/>
      </w:pPr>
      <w:r w:rsidRPr="005F0561">
        <w:t xml:space="preserve">2.Next, consider </w:t>
      </w:r>
      <m:oMath>
        <m:r>
          <w:rPr>
            <w:rFonts w:ascii="Cambria Math" w:hAnsi="Cambria Math"/>
          </w:rPr>
          <m:t>f</m:t>
        </m:r>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is endomorphism and for each α, β</w:t>
      </w:r>
      <w:r w:rsidRPr="005F0561">
        <w:rPr>
          <w:rFonts w:ascii="Cambria Math" w:hAnsi="Cambria Math" w:cs="Cambria Math"/>
        </w:rPr>
        <w:t>∈</w:t>
      </w:r>
      <w:r w:rsidRPr="005F0561">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5F0561">
        <w:t xml:space="preserve">, order β divides order α, will prove to be f (α) = β.   Let α, β </w:t>
      </w:r>
      <w:r w:rsidRPr="005F0561">
        <w:rPr>
          <w:rFonts w:ascii="Cambria Math" w:hAnsi="Cambria Math" w:cs="Cambria Math"/>
        </w:rPr>
        <w:t>∈</w:t>
      </w:r>
      <w:r w:rsidRPr="005F0561">
        <w:t xml:space="preserve"> </w:t>
      </w:r>
      <m:oMath>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in the order (α) = </w:t>
      </w:r>
      <m:oMath>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m</m:t>
                </m:r>
              </m:e>
              <m:sub>
                <m:r>
                  <w:rPr>
                    <w:rFonts w:ascii="Cambria Math" w:hAnsi="Cambria Math"/>
                  </w:rPr>
                  <m:t>α</m:t>
                </m:r>
              </m:sub>
            </m:sSub>
          </m:sup>
        </m:sSup>
      </m:oMath>
      <w:r w:rsidRPr="005F0561">
        <w:t xml:space="preserve"> and order (β) =  </w:t>
      </w:r>
      <m:oMath>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m</m:t>
                </m:r>
              </m:e>
              <m:sub>
                <m:r>
                  <w:rPr>
                    <w:rFonts w:ascii="Cambria Math" w:hAnsi="Cambria Math"/>
                  </w:rPr>
                  <m:t>β</m:t>
                </m:r>
              </m:sub>
            </m:sSub>
          </m:sup>
        </m:sSup>
      </m:oMath>
      <w:r w:rsidRPr="005F0561">
        <w:t xml:space="preserve">  with  </w:t>
      </w:r>
      <m:oMath>
        <m:r>
          <w:rPr>
            <w:rFonts w:ascii="Cambria Math" w:hAnsi="Cambria Math"/>
          </w:rPr>
          <m:t>α</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Sub>
              <m:sSubPr>
                <m:ctrlPr>
                  <w:rPr>
                    <w:rFonts w:ascii="Cambria Math" w:hAnsi="Cambria Math"/>
                  </w:rPr>
                </m:ctrlPr>
              </m:sSubPr>
              <m:e>
                <m:r>
                  <w:rPr>
                    <w:rFonts w:ascii="Cambria Math" w:hAnsi="Cambria Math"/>
                  </w:rPr>
                  <m:t>m</m:t>
                </m:r>
              </m:e>
              <m:sub>
                <m:r>
                  <w:rPr>
                    <w:rFonts w:ascii="Cambria Math" w:hAnsi="Cambria Math"/>
                  </w:rPr>
                  <m:t>α</m:t>
                </m:r>
              </m:sub>
            </m:sSub>
          </m:sup>
        </m:sSup>
        <m:sSub>
          <m:sSubPr>
            <m:ctrlPr>
              <w:rPr>
                <w:rFonts w:ascii="Cambria Math" w:hAnsi="Cambria Math"/>
              </w:rPr>
            </m:ctrlPr>
          </m:sSubPr>
          <m:e>
            <m:r>
              <w:rPr>
                <w:rFonts w:ascii="Cambria Math" w:hAnsi="Cambria Math"/>
              </w:rPr>
              <m:t>x</m:t>
            </m:r>
          </m:e>
          <m:sub>
            <m:r>
              <w:rPr>
                <w:rFonts w:ascii="Cambria Math" w:hAnsi="Cambria Math"/>
              </w:rPr>
              <m:t>α</m:t>
            </m:r>
          </m:sub>
        </m:sSub>
      </m:oMath>
      <w:r w:rsidRPr="005F0561">
        <w:t xml:space="preserve">and  </w:t>
      </w:r>
      <m:oMath>
        <m:r>
          <w:rPr>
            <w:rFonts w:ascii="Cambria Math" w:hAnsi="Cambria Math"/>
          </w:rPr>
          <m:t>β</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Sub>
              <m:sSubPr>
                <m:ctrlPr>
                  <w:rPr>
                    <w:rFonts w:ascii="Cambria Math" w:hAnsi="Cambria Math"/>
                  </w:rPr>
                </m:ctrlPr>
              </m:sSubPr>
              <m:e>
                <m:r>
                  <w:rPr>
                    <w:rFonts w:ascii="Cambria Math" w:hAnsi="Cambria Math"/>
                  </w:rPr>
                  <m:t>m</m:t>
                </m:r>
              </m:e>
              <m:sub>
                <m:r>
                  <w:rPr>
                    <w:rFonts w:ascii="Cambria Math" w:hAnsi="Cambria Math"/>
                  </w:rPr>
                  <m:t>β</m:t>
                </m:r>
              </m:sub>
            </m:sSub>
          </m:sup>
        </m:sSup>
        <m:sSub>
          <m:sSubPr>
            <m:ctrlPr>
              <w:rPr>
                <w:rFonts w:ascii="Cambria Math" w:hAnsi="Cambria Math"/>
              </w:rPr>
            </m:ctrlPr>
          </m:sSubPr>
          <m:e>
            <m:r>
              <w:rPr>
                <w:rFonts w:ascii="Cambria Math" w:hAnsi="Cambria Math"/>
              </w:rPr>
              <m:t>x</m:t>
            </m:r>
          </m:e>
          <m:sub>
            <m:r>
              <w:rPr>
                <w:rFonts w:ascii="Cambria Math" w:hAnsi="Cambria Math"/>
              </w:rPr>
              <m:t>β</m:t>
            </m:r>
          </m:sub>
        </m:sSub>
      </m:oMath>
      <w:r w:rsidRPr="005F0561">
        <w:t xml:space="preserve"> with   </w:t>
      </w:r>
      <m:oMath>
        <m:sSub>
          <m:sSubPr>
            <m:ctrlPr>
              <w:rPr>
                <w:rFonts w:ascii="Cambria Math" w:hAnsi="Cambria Math"/>
              </w:rPr>
            </m:ctrlPr>
          </m:sSubPr>
          <m:e>
            <m:r>
              <w:rPr>
                <w:rFonts w:ascii="Cambria Math" w:hAnsi="Cambria Math"/>
              </w:rPr>
              <m:t>x</m:t>
            </m:r>
          </m:e>
          <m:sub>
            <m:r>
              <w:rPr>
                <w:rFonts w:ascii="Cambria Math" w:hAnsi="Cambria Math"/>
              </w:rPr>
              <m:t>α</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β</m:t>
            </m:r>
          </m:sub>
        </m:sSub>
      </m:oMath>
      <w:r w:rsidRPr="005F0561">
        <w:t xml:space="preserve"> is the element with the maximum order at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e>
            </m:d>
          </m:e>
          <m:sup>
            <m:r>
              <w:rPr>
                <w:rFonts w:ascii="Cambria Math" w:hAnsi="Cambria Math"/>
              </w:rPr>
              <m:t>N</m:t>
            </m:r>
          </m:sup>
        </m:sSup>
      </m:oMath>
      <w:r w:rsidRPr="00E2516A">
        <w:t xml:space="preserve"> .</w:t>
      </w:r>
    </w:p>
    <w:p w14:paraId="53DED9F7" w14:textId="77777777" w:rsidR="00A44F60" w:rsidRPr="005F0561" w:rsidRDefault="00A44F60" w:rsidP="00A44F60">
      <w:pPr>
        <w:pStyle w:val="BodyChar"/>
      </w:pPr>
      <w:r w:rsidRPr="005F0561">
        <w:t xml:space="preserve">Based on the definition of basis, </w:t>
      </w:r>
      <m:oMath>
        <m:sSub>
          <m:sSubPr>
            <m:ctrlPr>
              <w:rPr>
                <w:rFonts w:ascii="Cambria Math" w:hAnsi="Cambria Math"/>
              </w:rPr>
            </m:ctrlPr>
          </m:sSubPr>
          <m:e>
            <m:r>
              <w:rPr>
                <w:rFonts w:ascii="Cambria Math" w:hAnsi="Cambria Math"/>
              </w:rPr>
              <m:t>x</m:t>
            </m:r>
          </m:e>
          <m:sub>
            <m:r>
              <w:rPr>
                <w:rFonts w:ascii="Cambria Math" w:hAnsi="Cambria Math"/>
              </w:rPr>
              <m:t>α</m:t>
            </m:r>
          </m:sub>
        </m:sSub>
      </m:oMath>
      <w:r w:rsidRPr="005F0561">
        <w:t xml:space="preserve"> has a basis </w:t>
      </w:r>
      <m:oMath>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x</m:t>
                </m:r>
              </m:e>
              <m:sub>
                <m:r>
                  <w:rPr>
                    <w:rFonts w:ascii="Cambria Math" w:hAnsi="Cambria Math"/>
                  </w:rPr>
                  <m:t>n</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where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α</m:t>
            </m:r>
          </m:sub>
        </m:sSub>
      </m:oMath>
      <w:r w:rsidRPr="005F0561">
        <w:t xml:space="preserve"> and </w:t>
      </w:r>
      <m:oMath>
        <m:sSub>
          <m:sSubPr>
            <m:ctrlPr>
              <w:rPr>
                <w:rFonts w:ascii="Cambria Math" w:hAnsi="Cambria Math"/>
              </w:rPr>
            </m:ctrlPr>
          </m:sSubPr>
          <m:e>
            <m:r>
              <w:rPr>
                <w:rFonts w:ascii="Cambria Math" w:hAnsi="Cambria Math"/>
              </w:rPr>
              <m:t>x</m:t>
            </m:r>
          </m:e>
          <m:sub>
            <m:r>
              <w:rPr>
                <w:rFonts w:ascii="Cambria Math" w:hAnsi="Cambria Math"/>
              </w:rPr>
              <m:t>β</m:t>
            </m:r>
          </m:sub>
        </m:sSub>
        <m:r>
          <m:rPr>
            <m:sty m:val="p"/>
          </m:rPr>
          <w:rPr>
            <w:rFonts w:ascii="Cambria Math" w:hAnsi="Cambria Math"/>
          </w:rPr>
          <m:t xml:space="preserve">   </m:t>
        </m:r>
      </m:oMath>
      <w:r w:rsidRPr="005F0561">
        <w:t xml:space="preserve">have a base </w:t>
      </w:r>
      <m:oMath>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y</m:t>
                </m:r>
              </m:e>
              <m:sub>
                <m:r>
                  <w:rPr>
                    <w:rFonts w:ascii="Cambria Math" w:hAnsi="Cambria Math"/>
                  </w:rPr>
                  <m:t>n</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where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β</m:t>
            </m:r>
          </m:sub>
        </m:sSub>
      </m:oMath>
      <w:r w:rsidRPr="005F0561">
        <w:t xml:space="preserve"> (</w:t>
      </w:r>
      <m:oMath>
        <m:r>
          <w:rPr>
            <w:rFonts w:ascii="Cambria Math" w:hAnsi="Cambria Math"/>
          </w:rPr>
          <m:t>i</m:t>
        </m:r>
        <m:r>
          <m:rPr>
            <m:sty m:val="p"/>
          </m:rPr>
          <w:rPr>
            <w:rFonts w:ascii="Cambria Math" w:hAnsi="Cambria Math"/>
          </w:rPr>
          <m:t>=1,2,…,</m:t>
        </m:r>
        <m:r>
          <w:rPr>
            <w:rFonts w:ascii="Cambria Math" w:hAnsi="Cambria Math"/>
          </w:rPr>
          <m:t>n</m:t>
        </m:r>
      </m:oMath>
      <w:r w:rsidRPr="005F0561">
        <w:t>). Because there is uniqu automorphism</w:t>
      </w:r>
      <m:oMath>
        <m:r>
          <m:rPr>
            <m:sty m:val="p"/>
          </m:rPr>
          <w:rPr>
            <w:rFonts w:ascii="Cambria Math" w:hAnsi="Cambria Math"/>
          </w:rPr>
          <m:t xml:space="preserve"> </m:t>
        </m:r>
        <m:r>
          <w:rPr>
            <w:rFonts w:ascii="Cambria Math" w:hAnsi="Cambria Math"/>
          </w:rPr>
          <m:t>f</m:t>
        </m:r>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such that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oMath>
      <w:r w:rsidRPr="005F0561">
        <w:t xml:space="preserve"> for </w:t>
      </w:r>
      <m:oMath>
        <m:r>
          <w:rPr>
            <w:rFonts w:ascii="Cambria Math" w:hAnsi="Cambria Math"/>
          </w:rPr>
          <m:t>i</m:t>
        </m:r>
        <m:r>
          <m:rPr>
            <m:sty m:val="p"/>
          </m:rPr>
          <w:rPr>
            <w:rFonts w:ascii="Cambria Math" w:hAnsi="Cambria Math"/>
          </w:rPr>
          <m:t>=1,2,…,</m:t>
        </m:r>
        <m:r>
          <w:rPr>
            <w:rFonts w:ascii="Cambria Math" w:hAnsi="Cambria Math"/>
          </w:rPr>
          <m:t>N</m:t>
        </m:r>
      </m:oMath>
      <w:r w:rsidRPr="005F0561">
        <w:t xml:space="preserve">, then endomorphism f mapping α to β, thus if order </w:t>
      </w:r>
      <m:oMath>
        <m:r>
          <w:rPr>
            <w:rFonts w:ascii="Cambria Math" w:hAnsi="Cambria Math"/>
          </w:rPr>
          <m:t>β</m:t>
        </m:r>
      </m:oMath>
      <w:r w:rsidRPr="005F0561">
        <w:t xml:space="preserve"> divide α, then f (α) = β.</w:t>
      </w:r>
    </w:p>
    <w:p w14:paraId="275CB3EC" w14:textId="4C5BC143" w:rsidR="00A44F60" w:rsidRDefault="00A44F60" w:rsidP="00A44F60">
      <w:pPr>
        <w:pStyle w:val="BodyChar"/>
      </w:pPr>
      <w:r w:rsidRPr="005F0561">
        <w:t>From this theorem, this corollary is obatained.</w:t>
      </w:r>
    </w:p>
    <w:p w14:paraId="7712036C" w14:textId="77777777" w:rsidR="002606EA" w:rsidRPr="005F0561" w:rsidRDefault="002606EA" w:rsidP="00A44F60">
      <w:pPr>
        <w:pStyle w:val="BodyChar"/>
      </w:pPr>
    </w:p>
    <w:p w14:paraId="282E71F6" w14:textId="77777777" w:rsidR="00A44F60" w:rsidRPr="005F0561" w:rsidRDefault="00A44F60" w:rsidP="00A44F60">
      <w:pPr>
        <w:pStyle w:val="BodyChar"/>
      </w:pPr>
      <w:r w:rsidRPr="005F0561">
        <w:t xml:space="preserve">Corollary </w:t>
      </w:r>
      <w:r>
        <w:t>1</w:t>
      </w:r>
      <w:r w:rsidRPr="005F0561">
        <w:t xml:space="preserve"> </w:t>
      </w:r>
    </w:p>
    <w:p w14:paraId="18D6B200" w14:textId="77777777" w:rsidR="00A44F60" w:rsidRPr="00E2516A" w:rsidRDefault="00A44F60" w:rsidP="00A44F60">
      <w:pPr>
        <w:pStyle w:val="BodyChar"/>
        <w:rPr>
          <w:rFonts w:ascii="Times New Roman" w:hAnsi="Times New Roman"/>
          <w:lang w:val="en"/>
        </w:rPr>
      </w:pPr>
      <w:r w:rsidRPr="005F0561">
        <w:t xml:space="preserve">There is a diagonal endomorphism </w:t>
      </w:r>
      <m:oMath>
        <m:r>
          <w:rPr>
            <w:rFonts w:ascii="Cambria Math" w:hAnsi="Cambria Math"/>
          </w:rPr>
          <m:t>f</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which converts vectors α to vectors  β ,where α, β</w:t>
      </w:r>
      <w:r w:rsidRPr="005F0561">
        <w:rPr>
          <w:rFonts w:ascii="Cambria Math" w:hAnsi="Cambria Math" w:cs="Cambria Math"/>
        </w:rPr>
        <w:t>∈</w:t>
      </w:r>
      <w:r w:rsidRPr="005F0561">
        <w:t xml:space="preserve"> </w:t>
      </w:r>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5F0561">
        <w:t xml:space="preserve"> if and only if for each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r>
          <m:rPr>
            <m:sty m:val="p"/>
          </m:rPr>
          <w:rPr>
            <w:rFonts w:ascii="Cambria Math" w:hAnsi="Cambria Math"/>
          </w:rPr>
          <m:t>; (</m:t>
        </m:r>
        <m:r>
          <w:rPr>
            <w:rFonts w:ascii="Cambria Math" w:hAnsi="Cambria Math"/>
          </w:rPr>
          <m:t>i</m:t>
        </m:r>
        <m:r>
          <m:rPr>
            <m:sty m:val="p"/>
          </m:rPr>
          <w:rPr>
            <w:rFonts w:ascii="Cambria Math" w:hAnsi="Cambria Math"/>
          </w:rPr>
          <m:t>=1,2,…,</m:t>
        </m:r>
        <m:r>
          <w:rPr>
            <w:rFonts w:ascii="Cambria Math" w:hAnsi="Cambria Math"/>
          </w:rPr>
          <m:t>N</m:t>
        </m:r>
        <m:r>
          <m:rPr>
            <m:sty m:val="p"/>
          </m:rPr>
          <w:rPr>
            <w:rFonts w:ascii="Cambria Math" w:hAnsi="Cambria Math"/>
          </w:rPr>
          <m:t>)</m:t>
        </m:r>
      </m:oMath>
      <w:r w:rsidRPr="005F0561">
        <w:t xml:space="preserve"> satisfies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β</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oMath>
    </w:p>
    <w:p w14:paraId="7F777659" w14:textId="77777777" w:rsidR="00A44F60" w:rsidRDefault="00A44F60" w:rsidP="00A44F60">
      <w:pPr>
        <w:pStyle w:val="BodyChar"/>
      </w:pPr>
    </w:p>
    <w:p w14:paraId="5B71CF9B" w14:textId="705624A9" w:rsidR="00A44F60" w:rsidRPr="002606EA" w:rsidRDefault="00A44F60" w:rsidP="002606EA">
      <w:pPr>
        <w:pStyle w:val="subsection"/>
        <w:numPr>
          <w:ilvl w:val="0"/>
          <w:numId w:val="0"/>
        </w:numPr>
        <w:rPr>
          <w:rFonts w:ascii="Times New Roman" w:hAnsi="Times New Roman"/>
          <w:b/>
          <w:bCs/>
          <w:i w:val="0"/>
          <w:iCs w:val="0"/>
        </w:rPr>
      </w:pPr>
      <w:r w:rsidRPr="002606EA">
        <w:rPr>
          <w:rFonts w:ascii="Times New Roman" w:hAnsi="Times New Roman"/>
          <w:b/>
          <w:bCs/>
          <w:i w:val="0"/>
          <w:iCs w:val="0"/>
        </w:rPr>
        <w:t xml:space="preserve">Representatin Matrix of  genetic mutation </w:t>
      </w:r>
    </w:p>
    <w:p w14:paraId="33C95EE8" w14:textId="77777777" w:rsidR="002606EA" w:rsidRPr="002606EA" w:rsidRDefault="002606EA" w:rsidP="002606EA">
      <w:pPr>
        <w:pStyle w:val="subsection"/>
        <w:numPr>
          <w:ilvl w:val="0"/>
          <w:numId w:val="0"/>
        </w:numPr>
        <w:rPr>
          <w:rFonts w:ascii="Times New Roman" w:hAnsi="Times New Roman"/>
          <w:b/>
          <w:bCs/>
          <w:i w:val="0"/>
          <w:iCs w:val="0"/>
        </w:rPr>
      </w:pPr>
    </w:p>
    <w:p w14:paraId="3836516A" w14:textId="77777777" w:rsidR="00A44F60" w:rsidRPr="00387384" w:rsidRDefault="00A44F60" w:rsidP="00A44F60">
      <w:pPr>
        <w:pStyle w:val="BodyChar"/>
      </w:pPr>
      <w:r w:rsidRPr="00387384">
        <w:t xml:space="preserve">Diagonal endomorphism </w:t>
      </w:r>
      <w:r w:rsidRPr="002606EA">
        <w:rPr>
          <w:i/>
          <w:iCs/>
        </w:rPr>
        <w:t>f</w:t>
      </w:r>
      <w:r w:rsidRPr="00387384">
        <w:t xml:space="preserve"> is said to be automorphism at </w:t>
      </w:r>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387384">
        <w:t xml:space="preserve"> if and only if the </w:t>
      </w:r>
      <m:oMath>
        <m:sSub>
          <m:sSubPr>
            <m:ctrlPr>
              <w:rPr>
                <w:rFonts w:ascii="Cambria Math" w:hAnsi="Cambria Math"/>
              </w:rPr>
            </m:ctrlPr>
          </m:sSubPr>
          <m:e>
            <m:r>
              <w:rPr>
                <w:rFonts w:ascii="Cambria Math" w:hAnsi="Cambria Math"/>
              </w:rPr>
              <m:t>a</m:t>
            </m:r>
          </m:e>
          <m:sub>
            <m:r>
              <w:rPr>
                <w:rFonts w:ascii="Cambria Math" w:hAnsi="Cambria Math"/>
              </w:rPr>
              <m:t>kk</m:t>
            </m:r>
          </m:sub>
        </m:sSub>
      </m:oMath>
      <w:r w:rsidRPr="00387384">
        <w:t xml:space="preserve">  is an odd number [11].</w:t>
      </w:r>
    </w:p>
    <w:p w14:paraId="16DE1CC3" w14:textId="77777777" w:rsidR="00A44F60" w:rsidRPr="00387384" w:rsidRDefault="00A44F60" w:rsidP="00A44F60">
      <w:pPr>
        <w:pStyle w:val="BodyChar"/>
      </w:pPr>
      <w:r w:rsidRPr="00387384">
        <w:t xml:space="preserve">For each endomorphism or automorphism </w:t>
      </w:r>
      <m:oMath>
        <m:r>
          <w:rPr>
            <w:rFonts w:ascii="Cambria Math" w:hAnsi="Cambria Math"/>
          </w:rPr>
          <m:t>f</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387384">
        <w:t xml:space="preserve">, there is a matrix A called the representation matrix of endomorphism f which depends on the canonical basis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 xml:space="preserve">,  </m:t>
            </m:r>
            <m:r>
              <w:rPr>
                <w:rFonts w:ascii="Cambria Math" w:hAnsi="Cambria Math"/>
              </w:rPr>
              <m:t>i</m:t>
            </m:r>
            <m:r>
              <m:rPr>
                <m:sty m:val="p"/>
              </m:rPr>
              <w:rPr>
                <w:rFonts w:ascii="Cambria Math" w:hAnsi="Cambria Math"/>
              </w:rPr>
              <m:t>=1,2,…,</m:t>
            </m:r>
            <m:r>
              <w:rPr>
                <w:rFonts w:ascii="Cambria Math" w:hAnsi="Cambria Math"/>
              </w:rPr>
              <m:t>N</m:t>
            </m:r>
          </m:e>
        </m:d>
      </m:oMath>
      <w:r w:rsidRPr="00387384">
        <w:t>ordo N × N:</w:t>
      </w:r>
    </w:p>
    <w:p w14:paraId="620222BB" w14:textId="77777777" w:rsidR="00A44F60" w:rsidRPr="00387384" w:rsidRDefault="00A44F60" w:rsidP="00A44F60">
      <w:pPr>
        <w:pStyle w:val="BodyChar"/>
      </w:pPr>
      <m:oMathPara>
        <m:oMath>
          <m:r>
            <w:rPr>
              <w:rFonts w:ascii="Cambria Math" w:hAnsi="Cambria Math"/>
            </w:rPr>
            <m:t>A</m:t>
          </m:r>
          <m:r>
            <m:rPr>
              <m:sty m:val="p"/>
            </m:rPr>
            <w:rPr>
              <w:rFonts w:ascii="Cambria Math" w:hAnsi="Cambria Math"/>
            </w:rPr>
            <m:t>=</m:t>
          </m:r>
          <m:d>
            <m:dPr>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sty m:val="p"/>
                          </m:rPr>
                          <w:rPr>
                            <w:rFonts w:ascii="Cambria Math" w:hAnsi="Cambria Math"/>
                          </w:rPr>
                          <m:t>11</m:t>
                        </m:r>
                      </m:sub>
                    </m:sSub>
                  </m:e>
                  <m:e>
                    <m:r>
                      <m:rPr>
                        <m:sty m:val="p"/>
                      </m:rPr>
                      <w:rPr>
                        <w:rFonts w:ascii="Cambria Math" w:hAnsi="Cambria Math"/>
                      </w:rPr>
                      <m:t>⋯</m:t>
                    </m:r>
                  </m:e>
                  <m:e>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N</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rPr>
                        </m:ctrlPr>
                      </m:sSubPr>
                      <m:e>
                        <m:r>
                          <w:rPr>
                            <w:rFonts w:ascii="Cambria Math" w:hAnsi="Cambria Math"/>
                          </w:rPr>
                          <m:t>a</m:t>
                        </m:r>
                      </m:e>
                      <m:sub>
                        <m:r>
                          <w:rPr>
                            <w:rFonts w:ascii="Cambria Math" w:hAnsi="Cambria Math"/>
                          </w:rPr>
                          <m:t>N</m:t>
                        </m:r>
                        <m:r>
                          <m:rPr>
                            <m:sty m:val="p"/>
                          </m:rPr>
                          <w:rPr>
                            <w:rFonts w:ascii="Cambria Math" w:hAnsi="Cambria Math"/>
                          </w:rPr>
                          <m:t>1</m:t>
                        </m:r>
                      </m:sub>
                    </m:sSub>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NN</m:t>
                        </m:r>
                      </m:sub>
                    </m:sSub>
                  </m:e>
                </m:mr>
              </m:m>
            </m:e>
          </m:d>
        </m:oMath>
      </m:oMathPara>
    </w:p>
    <w:p w14:paraId="06FB3B20" w14:textId="77777777" w:rsidR="00A44F60" w:rsidRPr="00387384" w:rsidRDefault="00A44F60" w:rsidP="00A44F60">
      <w:pPr>
        <w:pStyle w:val="BodyChar"/>
      </w:pPr>
      <w:r w:rsidRPr="00387384">
        <w:lastRenderedPageBreak/>
        <w:t xml:space="preserve">where the row entries are vector images </w:t>
      </w:r>
      <m:oMath>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i</m:t>
                </m:r>
              </m:sub>
            </m:sSub>
          </m:e>
        </m:d>
        <m:r>
          <m:rPr>
            <m:sty m:val="p"/>
          </m:rPr>
          <w:rPr>
            <w:rFonts w:ascii="Cambria Math" w:hAnsi="Cambria Math"/>
          </w:rPr>
          <m:t xml:space="preserve">, </m:t>
        </m:r>
        <m:r>
          <w:rPr>
            <w:rFonts w:ascii="Cambria Math" w:hAnsi="Cambria Math"/>
          </w:rPr>
          <m:t>i</m:t>
        </m:r>
        <m:r>
          <m:rPr>
            <m:sty m:val="p"/>
          </m:rPr>
          <w:rPr>
            <w:rFonts w:ascii="Cambria Math" w:hAnsi="Cambria Math"/>
          </w:rPr>
          <m:t>=1,2,…,</m:t>
        </m:r>
        <m:r>
          <w:rPr>
            <w:rFonts w:ascii="Cambria Math" w:hAnsi="Cambria Math"/>
          </w:rPr>
          <m:t>N</m:t>
        </m:r>
        <m:r>
          <m:rPr>
            <m:sty m:val="p"/>
          </m:rPr>
          <w:rPr>
            <w:rFonts w:ascii="Cambria Math" w:hAnsi="Cambria Math"/>
          </w:rPr>
          <m:t>.</m:t>
        </m:r>
      </m:oMath>
    </w:p>
    <w:p w14:paraId="6F17F045" w14:textId="77777777" w:rsidR="00A44F60" w:rsidRPr="00387384" w:rsidRDefault="00A44F60" w:rsidP="00A44F60">
      <w:pPr>
        <w:pStyle w:val="BodyChar"/>
      </w:pPr>
    </w:p>
    <w:p w14:paraId="0469895F" w14:textId="77777777" w:rsidR="00A44F60" w:rsidRPr="00387384" w:rsidRDefault="00A44F60" w:rsidP="00A44F60">
      <w:pPr>
        <w:pStyle w:val="BodyChar"/>
      </w:pPr>
      <w:r w:rsidRPr="00387384">
        <w:t xml:space="preserve">Based on corrolary </w:t>
      </w:r>
      <w:r>
        <w:t>1</w:t>
      </w:r>
      <w:r w:rsidRPr="00387384">
        <w:t xml:space="preserve">, if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Sub>
              <m:sSubPr>
                <m:ctrlPr>
                  <w:rPr>
                    <w:rFonts w:ascii="Cambria Math" w:hAnsi="Cambria Math"/>
                  </w:rPr>
                </m:ctrlPr>
              </m:sSubPr>
              <m:e>
                <m:r>
                  <w:rPr>
                    <w:rFonts w:ascii="Cambria Math" w:hAnsi="Cambria Math"/>
                  </w:rPr>
                  <m:t>m</m:t>
                </m:r>
              </m:e>
              <m:sub>
                <m:r>
                  <w:rPr>
                    <w:rFonts w:ascii="Cambria Math" w:hAnsi="Cambria Math"/>
                  </w:rPr>
                  <m:t>αi</m:t>
                </m:r>
              </m:sub>
            </m:sSub>
          </m:sup>
        </m:sSup>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oMath>
      <w:r w:rsidRPr="00387384">
        <w:t xml:space="preserve">and </w:t>
      </w:r>
      <m:oMath>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6-</m:t>
                </m:r>
                <m:r>
                  <w:rPr>
                    <w:rFonts w:ascii="Cambria Math" w:hAnsi="Cambria Math"/>
                  </w:rPr>
                  <m:t>m</m:t>
                </m:r>
              </m:e>
              <m:sub>
                <m:r>
                  <w:rPr>
                    <w:rFonts w:ascii="Cambria Math" w:hAnsi="Cambria Math"/>
                  </w:rPr>
                  <m:t>βi</m:t>
                </m:r>
              </m:sub>
            </m:sSub>
          </m:sup>
        </m:sSup>
        <m:sSub>
          <m:sSubPr>
            <m:ctrlPr>
              <w:rPr>
                <w:rFonts w:ascii="Cambria Math" w:hAnsi="Cambria Math"/>
              </w:rPr>
            </m:ctrlPr>
          </m:sSubPr>
          <m:e>
            <m:r>
              <w:rPr>
                <w:rFonts w:ascii="Cambria Math" w:hAnsi="Cambria Math"/>
              </w:rPr>
              <m:t>y</m:t>
            </m:r>
          </m:e>
          <m:sub>
            <m:r>
              <w:rPr>
                <w:rFonts w:ascii="Cambria Math" w:hAnsi="Cambria Math"/>
              </w:rPr>
              <m:t>i</m:t>
            </m:r>
          </m:sub>
        </m:sSub>
      </m:oMath>
      <w:r w:rsidRPr="00387384">
        <w:t xml:space="preserve">with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387384">
        <w:t xml:space="preserve">is an odd number, the diagonal </w:t>
      </w:r>
      <m:oMath>
        <m:sSub>
          <m:sSubPr>
            <m:ctrlPr>
              <w:rPr>
                <w:rFonts w:ascii="Cambria Math" w:hAnsi="Cambria Math"/>
              </w:rPr>
            </m:ctrlPr>
          </m:sSubPr>
          <m:e>
            <m:r>
              <w:rPr>
                <w:rFonts w:ascii="Cambria Math" w:hAnsi="Cambria Math"/>
              </w:rPr>
              <m:t>a</m:t>
            </m:r>
          </m:e>
          <m:sub>
            <m:r>
              <w:rPr>
                <w:rFonts w:ascii="Cambria Math" w:hAnsi="Cambria Math"/>
              </w:rPr>
              <m:t>ii</m:t>
            </m:r>
          </m:sub>
        </m:sSub>
      </m:oMath>
      <w:r w:rsidRPr="00387384">
        <w:t xml:space="preserve">from matrix A can be determined by the equation : </w:t>
      </w:r>
    </w:p>
    <w:p w14:paraId="0ABF27DD" w14:textId="2047ED51" w:rsidR="00A44F60" w:rsidRPr="00387384" w:rsidRDefault="00A44F60" w:rsidP="00A44F60">
      <w:pPr>
        <w:pStyle w:val="BodyChar"/>
      </w:pPr>
      <m:oMath>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ii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m</m:t>
                </m:r>
              </m:e>
              <m:sub>
                <m:r>
                  <w:rPr>
                    <w:rFonts w:ascii="Cambria Math" w:hAnsi="Cambria Math"/>
                  </w:rPr>
                  <m:t>αi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βi</m:t>
                </m:r>
              </m:sub>
            </m:sSub>
          </m:sup>
        </m:sSup>
        <m:sSub>
          <m:sSubPr>
            <m:ctrlPr>
              <w:rPr>
                <w:rFonts w:ascii="Cambria Math" w:hAnsi="Cambria Math"/>
              </w:rPr>
            </m:ctrlPr>
          </m:sSubPr>
          <m:e>
            <m:r>
              <w:rPr>
                <w:rFonts w:ascii="Cambria Math" w:hAnsi="Cambria Math"/>
              </w:rPr>
              <m:t>y</m:t>
            </m:r>
          </m:e>
          <m:sub>
            <m:r>
              <w:rPr>
                <w:rFonts w:ascii="Cambria Math" w:hAnsi="Cambria Math"/>
              </w:rPr>
              <m:t>i</m:t>
            </m:r>
          </m:sub>
        </m:sSub>
        <m:sSup>
          <m:sSupPr>
            <m:ctrlPr>
              <w:rPr>
                <w:rFonts w:ascii="Cambria Math" w:hAnsi="Cambria Math"/>
              </w:rPr>
            </m:ctrlPr>
          </m:sSupPr>
          <m:e>
            <m:sSub>
              <m:sSubPr>
                <m:ctrlPr>
                  <w:rPr>
                    <w:rFonts w:ascii="Cambria Math" w:hAnsi="Cambria Math"/>
                  </w:rPr>
                </m:ctrlPr>
              </m:sSubPr>
              <m:e>
                <m:r>
                  <w:rPr>
                    <w:rFonts w:ascii="Cambria Math" w:hAnsi="Cambria Math"/>
                  </w:rPr>
                  <m:t>x</m:t>
                </m:r>
              </m:e>
              <m:sub>
                <m:r>
                  <w:rPr>
                    <w:rFonts w:ascii="Cambria Math" w:hAnsi="Cambria Math"/>
                  </w:rPr>
                  <m:t>i</m:t>
                </m:r>
              </m:sub>
            </m:sSub>
          </m:e>
          <m:sup>
            <m:r>
              <m:rPr>
                <m:sty m:val="p"/>
              </m:rPr>
              <w:rPr>
                <w:rFonts w:ascii="Cambria Math" w:hAnsi="Cambria Math"/>
              </w:rPr>
              <m:t>-1</m:t>
            </m:r>
          </m:sup>
        </m:sSup>
        <m:r>
          <w:rPr>
            <w:rFonts w:ascii="Cambria Math" w:hAnsi="Cambria Math"/>
          </w:rPr>
          <m:t xml:space="preserve">                    (1)</m:t>
        </m:r>
      </m:oMath>
      <w:r w:rsidRPr="00387384">
        <w:t xml:space="preserve"> </w:t>
      </w:r>
      <w:r w:rsidRPr="00387384">
        <w:tab/>
      </w:r>
      <w:r w:rsidRPr="00387384">
        <w:tab/>
      </w:r>
      <w:r w:rsidRPr="00387384">
        <w:tab/>
      </w:r>
      <w:r>
        <w:t xml:space="preserve"> </w:t>
      </w:r>
    </w:p>
    <w:p w14:paraId="6268F784" w14:textId="77777777" w:rsidR="00A44F60" w:rsidRPr="00387384" w:rsidRDefault="00A44F60" w:rsidP="00A44F60">
      <w:pPr>
        <w:pStyle w:val="BodyChar"/>
      </w:pPr>
      <w:r w:rsidRPr="00387384">
        <w:t>Automorphism can be used to study gene mutations in N-dimensional space[</w:t>
      </w:r>
      <w:r>
        <w:t>9,10</w:t>
      </w:r>
      <w:r w:rsidRPr="00387384">
        <w:t xml:space="preserve">]. Therefore a matrix of representation of any automorphism between two genes will be determined. An endomorphism </w:t>
      </w:r>
      <m:oMath>
        <m:r>
          <w:rPr>
            <w:rFonts w:ascii="Cambria Math" w:hAnsi="Cambria Math"/>
          </w:rPr>
          <m:t>f</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387384">
        <w:t xml:space="preserve"> is an automorphism if and only if the diagonal element is odd.</w:t>
      </w:r>
    </w:p>
    <w:p w14:paraId="2A6F1A62" w14:textId="77777777" w:rsidR="00A44F60" w:rsidRDefault="00A44F60" w:rsidP="00A44F60">
      <w:pPr>
        <w:pStyle w:val="BodyChar"/>
      </w:pPr>
    </w:p>
    <w:p w14:paraId="279355B8" w14:textId="77777777" w:rsidR="00A44F60" w:rsidRPr="00387384" w:rsidRDefault="00A44F60" w:rsidP="00A44F60">
      <w:pPr>
        <w:pStyle w:val="BodyChar"/>
      </w:pPr>
      <w:r w:rsidRPr="00E2516A">
        <w:t xml:space="preserve">Suppose A is a matrix of representation of local endomorphism </w:t>
      </w:r>
      <m:oMath>
        <m:r>
          <w:rPr>
            <w:rFonts w:ascii="Cambria Math" w:hAnsi="Cambria Math"/>
          </w:rPr>
          <m:t>f</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E2516A">
        <w:t xml:space="preserve">, where </w:t>
      </w:r>
      <m:oMath>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k</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oMath>
      <w:r w:rsidRPr="00E2516A">
        <w:t xml:space="preserve">with </w:t>
      </w:r>
      <m:oMath>
        <m:sSub>
          <m:sSubPr>
            <m:ctrlPr>
              <w:rPr>
                <w:rFonts w:ascii="Cambria Math" w:hAnsi="Cambria Math"/>
              </w:rPr>
            </m:ctrlPr>
          </m:sSubPr>
          <m:e>
            <m:r>
              <w:rPr>
                <w:rFonts w:ascii="Cambria Math" w:hAnsi="Cambria Math"/>
              </w:rPr>
              <m:t>α</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r>
          <w:rPr>
            <w:rFonts w:ascii="Cambria Math" w:hAnsi="Cambria Math"/>
          </w:rPr>
          <m:t>β</m:t>
        </m:r>
      </m:oMath>
      <w:r w:rsidRPr="00E2516A">
        <w:t xml:space="preserve"> and </w:t>
      </w: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e>
          <m:sup>
            <m:r>
              <w:rPr>
                <w:rFonts w:ascii="Cambria Math" w:hAnsi="Cambria Math"/>
              </w:rPr>
              <m:t>N</m:t>
            </m:r>
          </m:sup>
        </m:sSup>
      </m:oMath>
      <w:r w:rsidRPr="00387384">
        <w:t xml:space="preserve">. Let  </w:t>
      </w:r>
      <m:oMath>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k</m:t>
                </m:r>
              </m:sub>
            </m:sSub>
          </m:e>
        </m:d>
        <m:r>
          <m:rPr>
            <m:sty m:val="p"/>
          </m:rPr>
          <w:rPr>
            <w:rFonts w:ascii="Cambria Math" w:hAnsi="Cambria Math"/>
          </w:rPr>
          <m:t>=</m:t>
        </m:r>
        <m:d>
          <m:dPr>
            <m:ctrlPr>
              <w:rPr>
                <w:rFonts w:ascii="Cambria Math" w:hAnsi="Cambria Math"/>
              </w:rPr>
            </m:ctrlPr>
          </m:dPr>
          <m:e>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e>
            </m:d>
            <m:r>
              <m:rPr>
                <m:sty m:val="p"/>
              </m:rPr>
              <w:rPr>
                <w:rFonts w:ascii="Cambria Math"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2</m:t>
                    </m:r>
                  </m:sub>
                </m:sSub>
              </m:e>
            </m:d>
            <m:r>
              <m:rPr>
                <m:sty m:val="p"/>
              </m:rPr>
              <w:rPr>
                <w:rFonts w:ascii="Cambria Math"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N</m:t>
                    </m:r>
                  </m:sub>
                </m:sSub>
              </m:e>
            </m:d>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r>
          <m:rPr>
            <m:sty m:val="p"/>
          </m:rPr>
          <w:rPr>
            <w:rFonts w:ascii="Cambria Math" w:hAnsi="Cambria Math"/>
          </w:rPr>
          <m:t>)</m:t>
        </m:r>
      </m:oMath>
      <w:r w:rsidRPr="00387384">
        <w:t xml:space="preserve">with vector elements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k</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oMath>
      <w:r w:rsidRPr="00387384">
        <w:t xml:space="preserve">is a linear combination of column elements to -l from endomorphism matrix A, in other words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k</m:t>
                </m:r>
              </m:sub>
            </m:sSub>
          </m:e>
        </m:d>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α</m:t>
                </m:r>
              </m:e>
              <m:sub>
                <m:r>
                  <w:rPr>
                    <w:rFonts w:ascii="Cambria Math" w:hAnsi="Cambria Math"/>
                  </w:rPr>
                  <m:t>k</m:t>
                </m:r>
              </m:sub>
            </m:sSub>
            <m:sSub>
              <m:sSubPr>
                <m:ctrlPr>
                  <w:rPr>
                    <w:rFonts w:ascii="Cambria Math" w:hAnsi="Cambria Math"/>
                  </w:rPr>
                </m:ctrlPr>
              </m:sSubPr>
              <m:e>
                <m:r>
                  <w:rPr>
                    <w:rFonts w:ascii="Cambria Math" w:hAnsi="Cambria Math"/>
                  </w:rPr>
                  <m:t>a</m:t>
                </m:r>
              </m:e>
              <m:sub>
                <m:r>
                  <w:rPr>
                    <w:rFonts w:ascii="Cambria Math" w:hAnsi="Cambria Math"/>
                  </w:rPr>
                  <m:t>kl</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e>
        </m:nary>
      </m:oMath>
      <w:r w:rsidRPr="00387384">
        <w:t xml:space="preserve">, so </w:t>
      </w:r>
    </w:p>
    <w:p w14:paraId="5A4C4045" w14:textId="77777777" w:rsidR="00A44F60" w:rsidRPr="00387384" w:rsidRDefault="00A44F60" w:rsidP="00A44F60">
      <w:pPr>
        <w:pStyle w:val="BodyChar"/>
      </w:pPr>
      <m:oMathPara>
        <m:oMathParaPr>
          <m:jc m:val="left"/>
        </m:oMathParaP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k</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α</m:t>
                  </m:r>
                </m:e>
                <m:sub>
                  <m:r>
                    <w:rPr>
                      <w:rFonts w:ascii="Cambria Math" w:hAnsi="Cambria Math"/>
                    </w:rPr>
                    <m:t>k</m:t>
                  </m:r>
                </m:sub>
              </m:sSub>
              <m:sSub>
                <m:sSubPr>
                  <m:ctrlPr>
                    <w:rPr>
                      <w:rFonts w:ascii="Cambria Math" w:hAnsi="Cambria Math"/>
                    </w:rPr>
                  </m:ctrlPr>
                </m:sSubPr>
                <m:e>
                  <m:r>
                    <w:rPr>
                      <w:rFonts w:ascii="Cambria Math" w:hAnsi="Cambria Math"/>
                    </w:rPr>
                    <m:t>a</m:t>
                  </m:r>
                </m:e>
                <m:sub>
                  <m:r>
                    <w:rPr>
                      <w:rFonts w:ascii="Cambria Math" w:hAnsi="Cambria Math"/>
                    </w:rPr>
                    <m:t>kl</m:t>
                  </m:r>
                </m:sub>
              </m:sSub>
            </m:e>
          </m:nary>
        </m:oMath>
      </m:oMathPara>
    </w:p>
    <w:p w14:paraId="3A4A7B65" w14:textId="77777777" w:rsidR="00A44F60" w:rsidRPr="00387384" w:rsidRDefault="00A44F60" w:rsidP="00A44F60">
      <w:pPr>
        <w:pStyle w:val="BodyCha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sSub>
            <m:sSubPr>
              <m:ctrlPr>
                <w:rPr>
                  <w:rFonts w:ascii="Cambria Math" w:hAnsi="Cambria Math"/>
                </w:rPr>
              </m:ctrlPr>
            </m:sSubPr>
            <m:e>
              <m:r>
                <w:rPr>
                  <w:rFonts w:ascii="Cambria Math" w:hAnsi="Cambria Math"/>
                </w:rPr>
                <m:t>a</m:t>
              </m:r>
            </m:e>
            <m:sub>
              <m:r>
                <w:rPr>
                  <w:rFonts w:ascii="Cambria Math" w:hAnsi="Cambria Math"/>
                </w:rPr>
                <m:t>il</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sSub>
            <m:sSubPr>
              <m:ctrlPr>
                <w:rPr>
                  <w:rFonts w:ascii="Cambria Math" w:hAnsi="Cambria Math"/>
                </w:rPr>
              </m:ctrlPr>
            </m:sSubPr>
            <m:e>
              <m:r>
                <w:rPr>
                  <w:rFonts w:ascii="Cambria Math" w:hAnsi="Cambria Math"/>
                </w:rPr>
                <m:t>a</m:t>
              </m:r>
            </m:e>
            <m:sub>
              <m:r>
                <w:rPr>
                  <w:rFonts w:ascii="Cambria Math" w:hAnsi="Cambria Math"/>
                </w:rPr>
                <m:t>Nl</m:t>
              </m:r>
            </m:sub>
          </m:sSub>
          <m:r>
            <m:rPr>
              <m:sty m:val="p"/>
            </m:rPr>
            <w:rPr>
              <w:rFonts w:ascii="Cambria Math" w:hAnsi="Cambria Math"/>
            </w:rPr>
            <w:br/>
          </m:r>
        </m:oMath>
        <m:oMath>
          <m:r>
            <m:rPr>
              <m:sty m:val="p"/>
            </m:rPr>
            <w:rPr>
              <w:rFonts w:ascii="Cambria Math" w:hAnsi="Cambria Math"/>
            </w:rPr>
            <m:t>=</m:t>
          </m:r>
          <m:d>
            <m:dPr>
              <m:ctrlPr>
                <w:rPr>
                  <w:rFonts w:ascii="Cambria Math" w:hAnsi="Cambria Math"/>
                </w:rPr>
              </m:ctrlPr>
            </m:dPr>
            <m:e>
              <m:nary>
                <m:naryPr>
                  <m:chr m:val="∑"/>
                  <m:limLoc m:val="undOvr"/>
                  <m:ctrlPr>
                    <w:rPr>
                      <w:rFonts w:ascii="Cambria Math" w:hAnsi="Cambria Math"/>
                    </w:rPr>
                  </m:ctrlPr>
                </m:naryPr>
                <m:sub>
                  <m:eqArr>
                    <m:eqArrPr>
                      <m:ctrlPr>
                        <w:rPr>
                          <w:rFonts w:ascii="Cambria Math" w:hAnsi="Cambria Math"/>
                        </w:rPr>
                      </m:ctrlPr>
                    </m:eqArrPr>
                    <m:e>
                      <m:r>
                        <w:rPr>
                          <w:rFonts w:ascii="Cambria Math" w:hAnsi="Cambria Math"/>
                        </w:rPr>
                        <m:t>k</m:t>
                      </m:r>
                      <m:r>
                        <m:rPr>
                          <m:sty m:val="p"/>
                        </m:rPr>
                        <w:rPr>
                          <w:rFonts w:ascii="Cambria Math" w:hAnsi="Cambria Math"/>
                        </w:rPr>
                        <m:t>=1</m:t>
                      </m:r>
                    </m:e>
                    <m:e>
                      <m:r>
                        <w:rPr>
                          <w:rFonts w:ascii="Cambria Math" w:hAnsi="Cambria Math"/>
                        </w:rPr>
                        <m:t>k</m:t>
                      </m:r>
                      <m:r>
                        <m:rPr>
                          <m:sty m:val="p"/>
                        </m:rPr>
                        <w:rPr>
                          <w:rFonts w:ascii="Cambria Math" w:hAnsi="Cambria Math"/>
                        </w:rPr>
                        <m:t>≠</m:t>
                      </m:r>
                      <m:r>
                        <w:rPr>
                          <w:rFonts w:ascii="Cambria Math" w:hAnsi="Cambria Math"/>
                        </w:rPr>
                        <m:t>i</m:t>
                      </m:r>
                    </m:e>
                  </m:eqArr>
                </m:sub>
                <m:sup>
                  <m:r>
                    <w:rPr>
                      <w:rFonts w:ascii="Cambria Math" w:hAnsi="Cambria Math"/>
                    </w:rPr>
                    <m:t>N</m:t>
                  </m:r>
                </m:sup>
                <m:e>
                  <m:sSub>
                    <m:sSubPr>
                      <m:ctrlPr>
                        <w:rPr>
                          <w:rFonts w:ascii="Cambria Math" w:hAnsi="Cambria Math"/>
                        </w:rPr>
                      </m:ctrlPr>
                    </m:sSubPr>
                    <m:e>
                      <m:r>
                        <w:rPr>
                          <w:rFonts w:ascii="Cambria Math" w:hAnsi="Cambria Math"/>
                        </w:rPr>
                        <m:t>α</m:t>
                      </m:r>
                    </m:e>
                    <m:sub>
                      <m:r>
                        <w:rPr>
                          <w:rFonts w:ascii="Cambria Math" w:hAnsi="Cambria Math"/>
                        </w:rPr>
                        <m:t>k</m:t>
                      </m:r>
                    </m:sub>
                  </m:sSub>
                  <m:sSub>
                    <m:sSubPr>
                      <m:ctrlPr>
                        <w:rPr>
                          <w:rFonts w:ascii="Cambria Math" w:hAnsi="Cambria Math"/>
                        </w:rPr>
                      </m:ctrlPr>
                    </m:sSubPr>
                    <m:e>
                      <m:r>
                        <w:rPr>
                          <w:rFonts w:ascii="Cambria Math" w:hAnsi="Cambria Math"/>
                        </w:rPr>
                        <m:t>a</m:t>
                      </m:r>
                    </m:e>
                    <m:sub>
                      <m:r>
                        <w:rPr>
                          <w:rFonts w:ascii="Cambria Math" w:hAnsi="Cambria Math"/>
                        </w:rPr>
                        <m:t>kl</m:t>
                      </m:r>
                    </m:sub>
                  </m:sSub>
                </m:e>
              </m:nary>
            </m:e>
          </m:d>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sSub>
            <m:sSubPr>
              <m:ctrlPr>
                <w:rPr>
                  <w:rFonts w:ascii="Cambria Math" w:hAnsi="Cambria Math"/>
                </w:rPr>
              </m:ctrlPr>
            </m:sSubPr>
            <m:e>
              <m:r>
                <w:rPr>
                  <w:rFonts w:ascii="Cambria Math" w:hAnsi="Cambria Math"/>
                </w:rPr>
                <m:t>a</m:t>
              </m:r>
            </m:e>
            <m:sub>
              <m:r>
                <w:rPr>
                  <w:rFonts w:ascii="Cambria Math" w:hAnsi="Cambria Math"/>
                </w:rPr>
                <m:t>il</m:t>
              </m:r>
            </m:sub>
          </m:sSub>
        </m:oMath>
      </m:oMathPara>
    </w:p>
    <w:tbl>
      <w:tblPr>
        <w:tblStyle w:val="TableGrid"/>
        <w:tblW w:w="762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515"/>
      </w:tblGrid>
      <w:tr w:rsidR="00A44F60" w:rsidRPr="007B2DA7" w14:paraId="5ECA8C84" w14:textId="77777777" w:rsidTr="00EA51F3">
        <w:trPr>
          <w:trHeight w:val="503"/>
        </w:trPr>
        <w:tc>
          <w:tcPr>
            <w:tcW w:w="4106" w:type="dxa"/>
          </w:tcPr>
          <w:p w14:paraId="566CB3D9" w14:textId="34DA860C" w:rsidR="00A44F60" w:rsidRPr="00387384" w:rsidRDefault="00A44F60" w:rsidP="00A44F60">
            <w:pPr>
              <w:pStyle w:val="BodyChar"/>
              <w:tabs>
                <w:tab w:val="clear" w:pos="567"/>
                <w:tab w:val="left" w:pos="0"/>
              </w:tabs>
            </w:pPr>
          </w:p>
        </w:tc>
        <w:tc>
          <w:tcPr>
            <w:tcW w:w="3515" w:type="dxa"/>
          </w:tcPr>
          <w:p w14:paraId="233C63BA" w14:textId="77777777" w:rsidR="00A44F60" w:rsidRPr="00387384" w:rsidRDefault="00A44F60" w:rsidP="00EA51F3">
            <w:pPr>
              <w:pStyle w:val="BodyChar"/>
            </w:pPr>
            <m:oMathPara>
              <m:oMathParaPr>
                <m:jc m:val="right"/>
              </m:oMathParaPr>
              <m:oMath>
                <m:r>
                  <m:rPr>
                    <m:sty m:val="p"/>
                  </m:rPr>
                  <w:rPr>
                    <w:rFonts w:ascii="Cambria Math" w:hAnsi="Cambria Math"/>
                  </w:rPr>
                  <m:t>(2 )</m:t>
                </m:r>
              </m:oMath>
            </m:oMathPara>
          </w:p>
        </w:tc>
      </w:tr>
    </w:tbl>
    <w:p w14:paraId="4B2733D1" w14:textId="168097B3" w:rsidR="004E3CBC" w:rsidRDefault="004E3CBC" w:rsidP="00A44F60">
      <w:pPr>
        <w:pStyle w:val="BodyChar"/>
      </w:pPr>
      <m:oMath>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sSub>
          <m:sSubPr>
            <m:ctrlPr>
              <w:rPr>
                <w:rFonts w:ascii="Cambria Math" w:hAnsi="Cambria Math"/>
              </w:rPr>
            </m:ctrlPr>
          </m:sSubPr>
          <m:e>
            <m:r>
              <w:rPr>
                <w:rFonts w:ascii="Cambria Math" w:hAnsi="Cambria Math"/>
              </w:rPr>
              <m:t>a</m:t>
            </m:r>
          </m:e>
          <m:sub>
            <m:r>
              <w:rPr>
                <w:rFonts w:ascii="Cambria Math" w:hAnsi="Cambria Math"/>
              </w:rPr>
              <m:t>il</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 xml:space="preserve"> </m:t>
        </m:r>
        <m:r>
          <w:rPr>
            <w:rFonts w:ascii="Cambria Math" w:hAnsi="Cambria Math"/>
          </w:rPr>
          <m:t>mod</m:t>
        </m:r>
        <m:r>
          <m:rPr>
            <m:sty m:val="p"/>
          </m:rPr>
          <w:rPr>
            <w:rFonts w:ascii="Cambria Math" w:hAnsi="Cambria Math"/>
          </w:rPr>
          <m:t xml:space="preserve"> 64 </m:t>
        </m:r>
        <m:d>
          <m:dPr>
            <m:ctrlPr>
              <w:rPr>
                <w:rFonts w:ascii="Cambria Math" w:hAnsi="Cambria Math"/>
              </w:rPr>
            </m:ctrlPr>
          </m:dPr>
          <m:e>
            <m:r>
              <m:rPr>
                <m:sty m:val="p"/>
              </m:rPr>
              <w:rPr>
                <w:rFonts w:ascii="Cambria Math" w:hAnsi="Cambria Math"/>
              </w:rPr>
              <m:t>1≤</m:t>
            </m:r>
            <m:r>
              <w:rPr>
                <w:rFonts w:ascii="Cambria Math" w:hAnsi="Cambria Math"/>
              </w:rPr>
              <m:t>i</m:t>
            </m:r>
            <m:r>
              <m:rPr>
                <m:sty m:val="p"/>
              </m:rPr>
              <w:rPr>
                <w:rFonts w:ascii="Cambria Math" w:hAnsi="Cambria Math"/>
              </w:rPr>
              <m:t>≤</m:t>
            </m:r>
            <m:r>
              <w:rPr>
                <w:rFonts w:ascii="Cambria Math" w:hAnsi="Cambria Math"/>
              </w:rPr>
              <m:t>N</m:t>
            </m:r>
          </m:e>
        </m:d>
      </m:oMath>
      <w:r>
        <w:t xml:space="preserve"> (2)</w:t>
      </w:r>
    </w:p>
    <w:p w14:paraId="1B7D9BC4" w14:textId="287CD50D" w:rsidR="00A44F60" w:rsidRDefault="00A44F60" w:rsidP="00A44F60">
      <w:pPr>
        <w:pStyle w:val="BodyChar"/>
      </w:pPr>
      <w:r w:rsidRPr="008477CD">
        <w:t xml:space="preserve">Next, to change the diagonal element of the endomorphism </w:t>
      </w:r>
      <w:r w:rsidRPr="00387384">
        <w:t xml:space="preserve">f </w:t>
      </w:r>
      <w:r w:rsidRPr="008477CD">
        <w:t>representation matrix, the following theorem is used:</w:t>
      </w:r>
    </w:p>
    <w:p w14:paraId="58060E17" w14:textId="46610A53" w:rsidR="004E3CBC" w:rsidRDefault="004E3CBC" w:rsidP="00A44F60">
      <w:pPr>
        <w:pStyle w:val="BodyChar"/>
      </w:pPr>
    </w:p>
    <w:p w14:paraId="12EA8881" w14:textId="77777777" w:rsidR="004E3CBC" w:rsidRDefault="004E3CBC" w:rsidP="004E3CBC">
      <w:pPr>
        <w:pStyle w:val="BodyChar"/>
      </w:pPr>
      <w:r w:rsidRPr="004E3CBC">
        <w:t xml:space="preserve">Theoreme </w:t>
      </w:r>
      <w:r>
        <w:t>2:</w:t>
      </w:r>
    </w:p>
    <w:p w14:paraId="4A838AA3" w14:textId="77777777" w:rsidR="004E3CBC" w:rsidRPr="00387384" w:rsidRDefault="004E3CBC" w:rsidP="004E3CBC">
      <w:pPr>
        <w:pStyle w:val="BodyChar"/>
      </w:pPr>
      <w:r w:rsidRPr="00387384">
        <w:t xml:space="preserve">Suppose  </w:t>
      </w:r>
      <m:oMath>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sup>
        </m:sSup>
      </m:oMath>
      <w:r w:rsidRPr="00387384">
        <w:t xml:space="preserve">is order of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387384">
        <w:t xml:space="preserve">and </w:t>
      </w:r>
      <m:oMath>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m</m:t>
                </m:r>
              </m:e>
              <m: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ub>
            </m:sSub>
          </m:sup>
        </m:sSup>
      </m:oMath>
      <w:r w:rsidRPr="00387384">
        <w:t xml:space="preserve">  is order  </w:t>
      </w:r>
      <m:oMath>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nary>
          <m:naryPr>
            <m:chr m:val="∑"/>
            <m:limLoc m:val="undOvr"/>
            <m:ctrlPr>
              <w:rPr>
                <w:rFonts w:ascii="Cambria Math" w:hAnsi="Cambria Math"/>
              </w:rPr>
            </m:ctrlPr>
          </m:naryPr>
          <m:sub>
            <m:eqArr>
              <m:eqArrPr>
                <m:ctrlPr>
                  <w:rPr>
                    <w:rFonts w:ascii="Cambria Math" w:hAnsi="Cambria Math"/>
                  </w:rPr>
                </m:ctrlPr>
              </m:eqArrPr>
              <m:e>
                <m:r>
                  <w:rPr>
                    <w:rFonts w:ascii="Cambria Math" w:hAnsi="Cambria Math"/>
                  </w:rPr>
                  <m:t>k</m:t>
                </m:r>
                <m:r>
                  <m:rPr>
                    <m:sty m:val="p"/>
                  </m:rPr>
                  <w:rPr>
                    <w:rFonts w:ascii="Cambria Math" w:hAnsi="Cambria Math"/>
                  </w:rPr>
                  <m:t>=1</m:t>
                </m:r>
              </m:e>
              <m:e>
                <m:r>
                  <w:rPr>
                    <w:rFonts w:ascii="Cambria Math" w:hAnsi="Cambria Math"/>
                  </w:rPr>
                  <m:t>k</m:t>
                </m:r>
                <m:r>
                  <m:rPr>
                    <m:sty m:val="p"/>
                  </m:rPr>
                  <w:rPr>
                    <w:rFonts w:ascii="Cambria Math" w:hAnsi="Cambria Math"/>
                  </w:rPr>
                  <m:t>≠</m:t>
                </m:r>
                <m:r>
                  <w:rPr>
                    <w:rFonts w:ascii="Cambria Math" w:hAnsi="Cambria Math"/>
                  </w:rPr>
                  <m:t>i</m:t>
                </m:r>
              </m:e>
            </m:eqArr>
          </m:sub>
          <m:sup>
            <m:r>
              <w:rPr>
                <w:rFonts w:ascii="Cambria Math" w:hAnsi="Cambria Math"/>
              </w:rPr>
              <m:t>N</m:t>
            </m:r>
          </m:sup>
          <m:e>
            <m:sSub>
              <m:sSubPr>
                <m:ctrlPr>
                  <w:rPr>
                    <w:rFonts w:ascii="Cambria Math" w:hAnsi="Cambria Math"/>
                  </w:rPr>
                </m:ctrlPr>
              </m:sSubPr>
              <m:e>
                <m:r>
                  <w:rPr>
                    <w:rFonts w:ascii="Cambria Math" w:hAnsi="Cambria Math"/>
                  </w:rPr>
                  <m:t>α</m:t>
                </m:r>
              </m:e>
              <m:sub>
                <m:r>
                  <w:rPr>
                    <w:rFonts w:ascii="Cambria Math" w:hAnsi="Cambria Math"/>
                  </w:rPr>
                  <m:t>k</m:t>
                </m:r>
              </m:sub>
            </m:sSub>
            <m:sSub>
              <m:sSubPr>
                <m:ctrlPr>
                  <w:rPr>
                    <w:rFonts w:ascii="Cambria Math" w:hAnsi="Cambria Math"/>
                  </w:rPr>
                </m:ctrlPr>
              </m:sSubPr>
              <m:e>
                <m:r>
                  <w:rPr>
                    <w:rFonts w:ascii="Cambria Math" w:hAnsi="Cambria Math"/>
                  </w:rPr>
                  <m:t>a</m:t>
                </m:r>
              </m:e>
              <m:sub>
                <m:r>
                  <w:rPr>
                    <w:rFonts w:ascii="Cambria Math" w:hAnsi="Cambria Math"/>
                  </w:rPr>
                  <m:t>kl</m:t>
                </m:r>
              </m:sub>
            </m:sSub>
          </m:e>
        </m:nary>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oMath>
      <w:r w:rsidRPr="00387384">
        <w:t xml:space="preserve">. . If the elements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α</m:t>
        </m:r>
      </m:oMath>
      <w:r w:rsidRPr="00387384">
        <w:t xml:space="preserve"> are pivots and </w:t>
      </w:r>
      <m:oMath>
        <m:sSub>
          <m:sSubPr>
            <m:ctrlPr>
              <w:rPr>
                <w:rFonts w:ascii="Cambria Math" w:hAnsi="Cambria Math"/>
              </w:rPr>
            </m:ctrlPr>
          </m:sSubPr>
          <m:e>
            <m:r>
              <w:rPr>
                <w:rFonts w:ascii="Cambria Math" w:hAnsi="Cambria Math"/>
              </w:rPr>
              <m:t>α</m:t>
            </m:r>
          </m:e>
          <m:sub>
            <m:r>
              <w:rPr>
                <w:rFonts w:ascii="Cambria Math" w:hAnsi="Cambria Math"/>
              </w:rPr>
              <m:t>kl</m:t>
            </m:r>
          </m:sub>
        </m:sSub>
        <m:r>
          <m:rPr>
            <m:sty m:val="p"/>
          </m:rPr>
          <w:rPr>
            <w:rFonts w:ascii="Cambria Math" w:hAnsi="Cambria Math"/>
          </w:rPr>
          <m:t xml:space="preserve"> </m:t>
        </m:r>
      </m:oMath>
      <w:r w:rsidRPr="00387384">
        <w:t xml:space="preserve">for k ≠ i then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ub>
        </m:sSub>
      </m:oMath>
      <w:r w:rsidRPr="00387384">
        <w:t>.</w:t>
      </w:r>
    </w:p>
    <w:p w14:paraId="336A7DE3" w14:textId="77777777" w:rsidR="004E3CBC" w:rsidRPr="00387384" w:rsidRDefault="004E3CBC" w:rsidP="004E3CBC">
      <w:pPr>
        <w:pStyle w:val="BodyChar"/>
      </w:pPr>
    </w:p>
    <w:p w14:paraId="176C2BCF" w14:textId="77777777" w:rsidR="004E3CBC" w:rsidRPr="00387384" w:rsidRDefault="004E3CBC" w:rsidP="004E3CBC">
      <w:pPr>
        <w:pStyle w:val="BodyChar"/>
      </w:pPr>
      <w:r w:rsidRPr="00387384">
        <w:t xml:space="preserve">Proof </w:t>
      </w:r>
    </w:p>
    <w:p w14:paraId="2BD95C79" w14:textId="77777777" w:rsidR="004E3CBC" w:rsidRPr="00387384" w:rsidRDefault="004E3CBC" w:rsidP="004E3CBC">
      <w:pPr>
        <w:pStyle w:val="BodyChar"/>
      </w:pPr>
      <w:r w:rsidRPr="00387384">
        <w:t xml:space="preserve">Suppose the matrix A is a representation matrix of local endomorphism f  such that : </w:t>
      </w:r>
      <m:oMath>
        <m:r>
          <m:rPr>
            <m:sty m:val="p"/>
          </m:rPr>
          <w:rPr>
            <w:rFonts w:ascii="Cambria Math" w:hAnsi="Cambria Math"/>
          </w:rPr>
          <w:br/>
        </m:r>
      </m:oMath>
      <m:oMathPara>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N</m:t>
                  </m:r>
                </m:sub>
              </m:sSub>
            </m:e>
          </m:d>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r>
            <m:rPr>
              <m:sty m:val="p"/>
            </m:rPr>
            <w:rPr>
              <w:rFonts w:ascii="Cambria Math" w:hAnsi="Cambria Math"/>
            </w:rPr>
            <m:t>)</m:t>
          </m:r>
        </m:oMath>
      </m:oMathPara>
    </w:p>
    <w:p w14:paraId="4CBD513E" w14:textId="77777777" w:rsidR="004E3CBC" w:rsidRPr="00387384" w:rsidRDefault="004E3CBC" w:rsidP="004E3CBC">
      <w:pPr>
        <w:pStyle w:val="BodyChar"/>
      </w:pPr>
      <w:r w:rsidRPr="00387384">
        <w:t xml:space="preserve">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Sub>
              <m:sSubPr>
                <m:ctrlPr>
                  <w:rPr>
                    <w:rFonts w:ascii="Cambria Math" w:hAnsi="Cambria Math"/>
                  </w:rPr>
                </m:ctrlPr>
              </m:sSubPr>
              <m:e>
                <m:r>
                  <w:rPr>
                    <w:rFonts w:ascii="Cambria Math" w:hAnsi="Cambria Math"/>
                  </w:rPr>
                  <m:t>m</m:t>
                </m:r>
              </m:e>
              <m:sub>
                <m:r>
                  <w:rPr>
                    <w:rFonts w:ascii="Cambria Math" w:hAnsi="Cambria Math"/>
                  </w:rPr>
                  <m:t>αi</m:t>
                </m:r>
              </m:sub>
            </m:sSub>
          </m:sup>
        </m:sSup>
        <m:sSub>
          <m:sSubPr>
            <m:ctrlPr>
              <w:rPr>
                <w:rFonts w:ascii="Cambria Math" w:hAnsi="Cambria Math"/>
              </w:rPr>
            </m:ctrlPr>
          </m:sSubPr>
          <m:e>
            <m:r>
              <w:rPr>
                <w:rFonts w:ascii="Cambria Math" w:hAnsi="Cambria Math"/>
              </w:rPr>
              <m:t>x</m:t>
            </m:r>
          </m:e>
          <m:sub>
            <m:r>
              <w:rPr>
                <w:rFonts w:ascii="Cambria Math" w:hAnsi="Cambria Math"/>
              </w:rPr>
              <m:t>i</m:t>
            </m:r>
          </m:sub>
        </m:sSub>
      </m:oMath>
      <w:r w:rsidRPr="00387384">
        <w:t xml:space="preserve">and </w:t>
      </w:r>
      <m:oMath>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6-</m:t>
                </m:r>
                <m:r>
                  <w:rPr>
                    <w:rFonts w:ascii="Cambria Math" w:hAnsi="Cambria Math"/>
                  </w:rPr>
                  <m:t>m</m:t>
                </m:r>
              </m:e>
              <m: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ub>
            </m:sSub>
          </m:sup>
        </m:sSup>
        <m:sSub>
          <m:sSubPr>
            <m:ctrlPr>
              <w:rPr>
                <w:rFonts w:ascii="Cambria Math" w:hAnsi="Cambria Math"/>
              </w:rPr>
            </m:ctrlPr>
          </m:sSubPr>
          <m:e>
            <m:r>
              <w:rPr>
                <w:rFonts w:ascii="Cambria Math" w:hAnsi="Cambria Math"/>
              </w:rPr>
              <m:t>y</m:t>
            </m:r>
          </m:e>
          <m:sub>
            <m:r>
              <w:rPr>
                <w:rFonts w:ascii="Cambria Math" w:hAnsi="Cambria Math"/>
              </w:rPr>
              <m:t>il</m:t>
            </m:r>
          </m:sub>
        </m:sSub>
      </m:oMath>
      <w:r w:rsidRPr="00387384">
        <w:t xml:space="preserve"> where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387384">
        <w:t xml:space="preserve">and </w:t>
      </w:r>
      <m:oMath>
        <m:sSub>
          <m:sSubPr>
            <m:ctrlPr>
              <w:rPr>
                <w:rFonts w:ascii="Cambria Math" w:hAnsi="Cambria Math"/>
              </w:rPr>
            </m:ctrlPr>
          </m:sSubPr>
          <m:e>
            <m:r>
              <w:rPr>
                <w:rFonts w:ascii="Cambria Math" w:hAnsi="Cambria Math"/>
              </w:rPr>
              <m:t>y</m:t>
            </m:r>
          </m:e>
          <m:sub>
            <m:r>
              <w:rPr>
                <w:rFonts w:ascii="Cambria Math" w:hAnsi="Cambria Math"/>
              </w:rPr>
              <m:t>il</m:t>
            </m:r>
          </m:sub>
        </m:sSub>
      </m:oMath>
      <w:r w:rsidRPr="00387384">
        <w:t xml:space="preserve">are odd numbers, then equation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Sub>
              <m:sSubPr>
                <m:ctrlPr>
                  <w:rPr>
                    <w:rFonts w:ascii="Cambria Math" w:hAnsi="Cambria Math"/>
                  </w:rPr>
                </m:ctrlPr>
              </m:sSubPr>
              <m:e>
                <m:r>
                  <w:rPr>
                    <w:rFonts w:ascii="Cambria Math" w:hAnsi="Cambria Math"/>
                  </w:rPr>
                  <m:t>m</m:t>
                </m:r>
              </m:e>
              <m:sub>
                <m:r>
                  <w:rPr>
                    <w:rFonts w:ascii="Cambria Math" w:hAnsi="Cambria Math"/>
                  </w:rPr>
                  <m:t>αi</m:t>
                </m:r>
              </m:sub>
            </m:sSub>
          </m:sup>
        </m:sSup>
        <m:sSub>
          <m:sSubPr>
            <m:ctrlPr>
              <w:rPr>
                <w:rFonts w:ascii="Cambria Math" w:hAnsi="Cambria Math"/>
              </w:rPr>
            </m:ctrlPr>
          </m:sSubPr>
          <m:e>
            <m:r>
              <w:rPr>
                <w:rFonts w:ascii="Cambria Math" w:hAnsi="Cambria Math"/>
              </w:rPr>
              <m:t>x</m:t>
            </m:r>
          </m:e>
          <m:sub>
            <m:r>
              <w:rPr>
                <w:rFonts w:ascii="Cambria Math" w:hAnsi="Cambria Math"/>
              </w:rPr>
              <m:t>i</m:t>
            </m:r>
          </m:sub>
        </m:sSub>
        <m:sSub>
          <m:sSubPr>
            <m:ctrlPr>
              <w:rPr>
                <w:rFonts w:ascii="Cambria Math" w:hAnsi="Cambria Math"/>
              </w:rPr>
            </m:ctrlPr>
          </m:sSubPr>
          <m:e>
            <m:r>
              <w:rPr>
                <w:rFonts w:ascii="Cambria Math" w:hAnsi="Cambria Math"/>
              </w:rPr>
              <m:t>α</m:t>
            </m:r>
          </m:e>
          <m:sub>
            <m:r>
              <w:rPr>
                <w:rFonts w:ascii="Cambria Math" w:hAnsi="Cambria Math"/>
              </w:rPr>
              <m:t>il</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6-</m:t>
                </m:r>
                <m:r>
                  <w:rPr>
                    <w:rFonts w:ascii="Cambria Math" w:hAnsi="Cambria Math"/>
                  </w:rPr>
                  <m:t>m</m:t>
                </m:r>
              </m:e>
              <m: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ub>
            </m:sSub>
          </m:sup>
        </m:sSup>
        <m:sSub>
          <m:sSubPr>
            <m:ctrlPr>
              <w:rPr>
                <w:rFonts w:ascii="Cambria Math" w:hAnsi="Cambria Math"/>
              </w:rPr>
            </m:ctrlPr>
          </m:sSubPr>
          <m:e>
            <m:r>
              <w:rPr>
                <w:rFonts w:ascii="Cambria Math" w:hAnsi="Cambria Math"/>
              </w:rPr>
              <m:t>y</m:t>
            </m:r>
          </m:e>
          <m:sub>
            <m:r>
              <w:rPr>
                <w:rFonts w:ascii="Cambria Math" w:hAnsi="Cambria Math"/>
              </w:rPr>
              <m:t>il</m:t>
            </m:r>
          </m:sub>
        </m:sSub>
      </m:oMath>
      <w:r w:rsidRPr="00387384">
        <w:t xml:space="preserve"> causes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e>
            </m:d>
          </m:sub>
        </m:sSub>
        <m:r>
          <m:rPr>
            <m:sty m:val="p"/>
          </m:rPr>
          <w:rPr>
            <w:rFonts w:ascii="Cambria Math" w:hAnsi="Cambria Math"/>
          </w:rPr>
          <m:t xml:space="preserve">.  </m:t>
        </m:r>
      </m:oMath>
      <w:r w:rsidRPr="00387384">
        <w:t xml:space="preserve">Because in the abelian group </w:t>
      </w:r>
      <m:oMath>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387384">
        <w:t xml:space="preserve"> for each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64</m:t>
            </m:r>
          </m:sub>
        </m:sSub>
      </m:oMath>
      <w:r w:rsidRPr="00387384">
        <w:t xml:space="preserve">,, the equation </w:t>
      </w:r>
      <m:oMath>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sSub>
          <m:sSubPr>
            <m:ctrlPr>
              <w:rPr>
                <w:rFonts w:ascii="Cambria Math" w:hAnsi="Cambria Math"/>
              </w:rPr>
            </m:ctrlPr>
          </m:sSubPr>
          <m:e>
            <m:r>
              <w:rPr>
                <w:rFonts w:ascii="Cambria Math" w:hAnsi="Cambria Math"/>
              </w:rPr>
              <m:t>a</m:t>
            </m:r>
          </m:e>
          <m:sub>
            <m:r>
              <w:rPr>
                <w:rFonts w:ascii="Cambria Math" w:hAnsi="Cambria Math"/>
              </w:rPr>
              <m:t>il</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oMath>
      <w:r w:rsidRPr="00387384">
        <w:t xml:space="preserve">,, has a solution if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e>
            </m:d>
          </m:sub>
        </m:sSub>
        <m:r>
          <m:rPr>
            <m:sty m:val="p"/>
          </m:rPr>
          <w:rPr>
            <w:rFonts w:ascii="Cambria Math" w:hAnsi="Cambria Math"/>
          </w:rPr>
          <m:t>.</m:t>
        </m:r>
      </m:oMath>
    </w:p>
    <w:p w14:paraId="15E295B6" w14:textId="77777777" w:rsidR="004E3CBC" w:rsidRPr="00387384" w:rsidRDefault="004E3CBC" w:rsidP="004E3CBC">
      <w:pPr>
        <w:pStyle w:val="BodyChar"/>
      </w:pPr>
    </w:p>
    <w:p w14:paraId="309626F5" w14:textId="77777777" w:rsidR="004E3CBC" w:rsidRDefault="004E3CBC" w:rsidP="004E3CBC">
      <w:pPr>
        <w:pStyle w:val="BodyChar"/>
      </w:pPr>
      <w:r w:rsidRPr="00387384">
        <w:t xml:space="preserve">Specifically, according to equation (2), the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α</m:t>
        </m:r>
      </m:oMath>
      <w:r w:rsidRPr="00387384">
        <w:t xml:space="preserve"> element can be taken as a pivot and the </w:t>
      </w:r>
      <m:oMath>
        <m:sSub>
          <m:sSubPr>
            <m:ctrlPr>
              <w:rPr>
                <w:rFonts w:ascii="Cambria Math" w:hAnsi="Cambria Math"/>
              </w:rPr>
            </m:ctrlPr>
          </m:sSubPr>
          <m:e>
            <m:r>
              <w:rPr>
                <w:rFonts w:ascii="Cambria Math" w:hAnsi="Cambria Math"/>
              </w:rPr>
              <m:t>α</m:t>
            </m:r>
          </m:e>
          <m:sub>
            <m:r>
              <w:rPr>
                <w:rFonts w:ascii="Cambria Math" w:hAnsi="Cambria Math"/>
              </w:rPr>
              <m:t>kl</m:t>
            </m:r>
          </m:sub>
        </m:sSub>
      </m:oMath>
      <w:r w:rsidRPr="00387384">
        <w:t xml:space="preserve"> element for k ≠ i can be chosen arbitrarily for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α</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i</m:t>
                </m:r>
              </m:sub>
            </m:sSub>
            <m:r>
              <m:rPr>
                <m:sty m:val="p"/>
              </m:rPr>
              <w:rPr>
                <w:rFonts w:ascii="Cambria Math" w:hAnsi="Cambria Math"/>
              </w:rPr>
              <m:t>)</m:t>
            </m:r>
          </m:sub>
        </m:sSub>
      </m:oMath>
      <w:r w:rsidRPr="00387384">
        <w:t>. So, we can specify the column element to l.</w:t>
      </w:r>
    </w:p>
    <w:p w14:paraId="0B61558E" w14:textId="77777777" w:rsidR="004E3CBC" w:rsidRDefault="004E3CBC" w:rsidP="004E3CBC">
      <w:pPr>
        <w:pStyle w:val="BodyChar"/>
      </w:pPr>
    </w:p>
    <w:p w14:paraId="6F5CE131" w14:textId="2FF910E0" w:rsidR="004E3CBC" w:rsidRDefault="004E3CBC" w:rsidP="004E3CBC">
      <w:pPr>
        <w:pStyle w:val="section"/>
        <w:numPr>
          <w:ilvl w:val="0"/>
          <w:numId w:val="0"/>
        </w:numPr>
      </w:pPr>
      <w:r w:rsidRPr="00AC7ED1">
        <w:t>Conclusion</w:t>
      </w:r>
    </w:p>
    <w:p w14:paraId="1EDF0A60" w14:textId="77777777" w:rsidR="002606EA" w:rsidRPr="00AC7ED1" w:rsidRDefault="002606EA" w:rsidP="004E3CBC">
      <w:pPr>
        <w:pStyle w:val="section"/>
        <w:numPr>
          <w:ilvl w:val="0"/>
          <w:numId w:val="0"/>
        </w:numPr>
      </w:pPr>
    </w:p>
    <w:p w14:paraId="59381740" w14:textId="77777777" w:rsidR="004E3CBC" w:rsidRPr="00E2516A" w:rsidRDefault="004E3CBC" w:rsidP="004E3CBC">
      <w:pPr>
        <w:pStyle w:val="BodyChar"/>
      </w:pPr>
      <w:r>
        <w:t>1</w:t>
      </w:r>
      <w:r w:rsidRPr="00AC7ED1">
        <w:t xml:space="preserve">. There is a mapping that maps the standard genetic code sequence of wild-type genes into the standard genetic code sequence of mutant genes, namely endomorphism </w:t>
      </w:r>
      <m:oMath>
        <m:r>
          <w:rPr>
            <w:rFonts w:ascii="Cambria Math" w:hAnsi="Cambria Math"/>
          </w:rPr>
          <m:t>f</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AC7ED1">
        <w:t>.</w:t>
      </w:r>
    </w:p>
    <w:p w14:paraId="57E0D53B" w14:textId="77777777" w:rsidR="004E3CBC" w:rsidRPr="00387384" w:rsidRDefault="004E3CBC" w:rsidP="004E3CBC">
      <w:pPr>
        <w:pStyle w:val="BodyChar"/>
      </w:pPr>
      <w:r>
        <w:t>2</w:t>
      </w:r>
      <w:r w:rsidRPr="00E2516A">
        <w:t xml:space="preserve">. Representation of genetic mutations can be done by forming an automorphism representation matrix. The diagonal endomorphism representation matrix </w:t>
      </w:r>
      <w:r w:rsidRPr="00AC7ED1">
        <w:t>f</w:t>
      </w:r>
      <w:r w:rsidRPr="00E2516A">
        <w:t xml:space="preserve"> is said to be automorphism at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m:t>
                    </m:r>
                  </m:sub>
                </m:sSub>
              </m:e>
            </m:d>
          </m:e>
          <m:sup>
            <m:r>
              <w:rPr>
                <w:rFonts w:ascii="Cambria Math" w:hAnsi="Cambria Math"/>
              </w:rPr>
              <m:t>N</m:t>
            </m:r>
          </m:sup>
        </m:sSup>
      </m:oMath>
      <w:r w:rsidRPr="00AC7ED1">
        <w:t>.</w:t>
      </w:r>
      <w:r w:rsidRPr="00E2516A">
        <w:t xml:space="preserve">if and only if the </w:t>
      </w:r>
      <m:oMath>
        <m:sSub>
          <m:sSubPr>
            <m:ctrlPr>
              <w:rPr>
                <w:rFonts w:ascii="Cambria Math" w:hAnsi="Cambria Math"/>
              </w:rPr>
            </m:ctrlPr>
          </m:sSubPr>
          <m:e>
            <m:r>
              <w:rPr>
                <w:rFonts w:ascii="Cambria Math" w:hAnsi="Cambria Math"/>
              </w:rPr>
              <m:t>a</m:t>
            </m:r>
          </m:e>
          <m:sub>
            <m:r>
              <w:rPr>
                <w:rFonts w:ascii="Cambria Math" w:hAnsi="Cambria Math"/>
              </w:rPr>
              <m:t>kk</m:t>
            </m:r>
          </m:sub>
        </m:sSub>
      </m:oMath>
      <w:r w:rsidRPr="00AC7ED1">
        <w:t xml:space="preserve"> </w:t>
      </w:r>
      <w:r w:rsidRPr="00E2516A">
        <w:t>element is an odd number</w:t>
      </w:r>
      <w:r>
        <w:t>.</w:t>
      </w:r>
    </w:p>
    <w:p w14:paraId="13D5FA28" w14:textId="77777777" w:rsidR="004E3CBC" w:rsidRDefault="004E3CBC" w:rsidP="00A44F60">
      <w:pPr>
        <w:pStyle w:val="BodyChar"/>
      </w:pPr>
    </w:p>
    <w:p w14:paraId="0F1BD219" w14:textId="77777777" w:rsidR="00A44F60" w:rsidRPr="005F0561" w:rsidRDefault="00A44F60" w:rsidP="00A44F60">
      <w:pPr>
        <w:pStyle w:val="BodyChar"/>
      </w:pPr>
    </w:p>
    <w:p w14:paraId="5D7B9908" w14:textId="77777777" w:rsidR="00A44F60" w:rsidRPr="005F0561" w:rsidRDefault="00A44F60" w:rsidP="00A44F60">
      <w:pPr>
        <w:pStyle w:val="BodyChar"/>
      </w:pPr>
    </w:p>
    <w:p w14:paraId="48D53676" w14:textId="77777777" w:rsidR="00A44F60" w:rsidRPr="00E2516A" w:rsidRDefault="00A44F60" w:rsidP="00A44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lang w:val="en-US"/>
        </w:rPr>
      </w:pPr>
    </w:p>
    <w:p w14:paraId="76448421" w14:textId="77777777" w:rsidR="00A44F60" w:rsidRDefault="00A44F60" w:rsidP="00A44F60">
      <w:pPr>
        <w:ind w:firstLine="0"/>
        <w:rPr>
          <w:rFonts w:ascii="Times New Roman" w:hAnsi="Times New Roman"/>
        </w:rPr>
      </w:pPr>
    </w:p>
    <w:p w14:paraId="78A7DFD6" w14:textId="51737905" w:rsidR="004E3CBC" w:rsidRDefault="004E3CBC" w:rsidP="004E3CBC">
      <w:pPr>
        <w:pStyle w:val="Sectionnonumber"/>
      </w:pPr>
      <w:r>
        <w:t>REFERENCES</w:t>
      </w:r>
    </w:p>
    <w:p w14:paraId="292F45B7" w14:textId="77777777" w:rsidR="004E3CBC" w:rsidRPr="00BB2286" w:rsidRDefault="004E3CBC" w:rsidP="004E3CBC">
      <w:pPr>
        <w:pStyle w:val="Reference"/>
        <w:tabs>
          <w:tab w:val="clear" w:pos="0"/>
          <w:tab w:val="clear" w:pos="567"/>
          <w:tab w:val="left" w:pos="450"/>
        </w:tabs>
        <w:ind w:left="720" w:hanging="720"/>
        <w:rPr>
          <w:szCs w:val="16"/>
        </w:rPr>
      </w:pPr>
      <w:bookmarkStart w:id="2" w:name="_Hlk29313907"/>
      <w:r w:rsidRPr="00E2516A">
        <w:rPr>
          <w:rFonts w:ascii="Times New Roman" w:hAnsi="Times New Roman"/>
          <w:szCs w:val="24"/>
        </w:rPr>
        <w:t xml:space="preserve">Akhtar, James, </w:t>
      </w:r>
      <w:r>
        <w:rPr>
          <w:rFonts w:ascii="Times New Roman" w:hAnsi="Times New Roman"/>
          <w:szCs w:val="24"/>
        </w:rPr>
        <w:t xml:space="preserve">Ali </w:t>
      </w:r>
      <w:r w:rsidRPr="00E2516A">
        <w:rPr>
          <w:rFonts w:ascii="Times New Roman" w:hAnsi="Times New Roman"/>
          <w:szCs w:val="24"/>
        </w:rPr>
        <w:t xml:space="preserve">T </w:t>
      </w:r>
      <w:r>
        <w:rPr>
          <w:rFonts w:ascii="Times New Roman" w:hAnsi="Times New Roman"/>
          <w:szCs w:val="24"/>
        </w:rPr>
        <w:t>and</w:t>
      </w:r>
      <w:r w:rsidRPr="00E2516A">
        <w:rPr>
          <w:rFonts w:ascii="Times New Roman" w:hAnsi="Times New Roman"/>
          <w:szCs w:val="24"/>
        </w:rPr>
        <w:t xml:space="preserve"> Gohain</w:t>
      </w:r>
      <w:r>
        <w:rPr>
          <w:rFonts w:ascii="Times New Roman" w:hAnsi="Times New Roman"/>
          <w:szCs w:val="24"/>
        </w:rPr>
        <w:t xml:space="preserve"> N </w:t>
      </w:r>
      <w:r w:rsidRPr="00E2516A">
        <w:rPr>
          <w:rFonts w:ascii="Times New Roman" w:hAnsi="Times New Roman"/>
          <w:szCs w:val="24"/>
        </w:rPr>
        <w:t xml:space="preserve">2015 “Graph in Genetic Code Algebra.” </w:t>
      </w:r>
      <w:r w:rsidRPr="00E2516A">
        <w:rPr>
          <w:rFonts w:ascii="Times New Roman" w:hAnsi="Times New Roman"/>
          <w:i/>
          <w:szCs w:val="24"/>
        </w:rPr>
        <w:t>Bioinformatics and Intelligent Control Vol. 4 1-4</w:t>
      </w:r>
      <w:r>
        <w:t xml:space="preserve"> </w:t>
      </w:r>
    </w:p>
    <w:p w14:paraId="15924869" w14:textId="77777777" w:rsidR="004E3CBC" w:rsidRPr="00E2516A" w:rsidRDefault="004E3CBC" w:rsidP="004E3CBC">
      <w:pPr>
        <w:pStyle w:val="Reference"/>
        <w:tabs>
          <w:tab w:val="clear" w:pos="0"/>
          <w:tab w:val="clear" w:pos="567"/>
          <w:tab w:val="left" w:pos="450"/>
        </w:tabs>
        <w:ind w:left="720" w:hanging="720"/>
        <w:rPr>
          <w:rFonts w:eastAsiaTheme="minorEastAsia"/>
        </w:rPr>
      </w:pPr>
      <w:r w:rsidRPr="00E2516A">
        <w:t>Dummit D S, dan Foote R</w:t>
      </w:r>
      <w:r>
        <w:t xml:space="preserve"> M</w:t>
      </w:r>
      <w:r w:rsidRPr="00E2516A">
        <w:t xml:space="preserve"> 2004 </w:t>
      </w:r>
      <w:r w:rsidRPr="00E2516A">
        <w:rPr>
          <w:i/>
        </w:rPr>
        <w:t xml:space="preserve">Abstract Algebra </w:t>
      </w:r>
      <w:r w:rsidRPr="00E2516A">
        <w:t>(</w:t>
      </w:r>
      <m:oMath>
        <m:sSup>
          <m:sSupPr>
            <m:ctrlPr>
              <w:rPr>
                <w:rFonts w:ascii="Cambria Math" w:hAnsi="Cambria Math"/>
                <w:i/>
              </w:rPr>
            </m:ctrlPr>
          </m:sSupPr>
          <m:e>
            <m:r>
              <w:rPr>
                <w:rFonts w:ascii="Cambria Math" w:hAnsi="Cambria Math"/>
              </w:rPr>
              <m:t>3</m:t>
            </m:r>
          </m:e>
          <m:sup>
            <m:r>
              <w:rPr>
                <w:rFonts w:ascii="Cambria Math" w:hAnsi="Cambria Math"/>
              </w:rPr>
              <m:t>rd</m:t>
            </m:r>
          </m:sup>
        </m:sSup>
      </m:oMath>
      <w:r w:rsidRPr="00E2516A">
        <w:rPr>
          <w:rFonts w:eastAsiaTheme="minorEastAsia"/>
        </w:rPr>
        <w:t xml:space="preserve"> ed.) </w:t>
      </w:r>
      <w:r>
        <w:rPr>
          <w:rFonts w:eastAsiaTheme="minorEastAsia"/>
        </w:rPr>
        <w:t>(</w:t>
      </w:r>
      <w:r w:rsidRPr="00E2516A">
        <w:rPr>
          <w:rFonts w:eastAsiaTheme="minorEastAsia"/>
        </w:rPr>
        <w:t>New York: John Wiley &amp;</w:t>
      </w:r>
      <w:r>
        <w:rPr>
          <w:rFonts w:eastAsiaTheme="minorEastAsia"/>
        </w:rPr>
        <w:t xml:space="preserve"> </w:t>
      </w:r>
      <w:r w:rsidRPr="00E2516A">
        <w:rPr>
          <w:rFonts w:eastAsiaTheme="minorEastAsia"/>
        </w:rPr>
        <w:t>Sons</w:t>
      </w:r>
      <w:r>
        <w:rPr>
          <w:rFonts w:eastAsiaTheme="minorEastAsia"/>
        </w:rPr>
        <w:t>)</w:t>
      </w:r>
    </w:p>
    <w:p w14:paraId="27F0B033" w14:textId="77777777" w:rsidR="004E3CBC" w:rsidRPr="00E2516A" w:rsidRDefault="004E3CBC" w:rsidP="004E3CBC">
      <w:pPr>
        <w:pStyle w:val="Reference"/>
        <w:tabs>
          <w:tab w:val="clear" w:pos="0"/>
          <w:tab w:val="clear" w:pos="567"/>
          <w:tab w:val="left" w:pos="450"/>
        </w:tabs>
        <w:ind w:left="720" w:hanging="720"/>
        <w:rPr>
          <w:rFonts w:eastAsiaTheme="minorEastAsia"/>
        </w:rPr>
      </w:pPr>
      <w:r w:rsidRPr="00E2516A">
        <w:t xml:space="preserve">Fraleigh J B 2003 </w:t>
      </w:r>
      <w:r w:rsidRPr="00E2516A">
        <w:rPr>
          <w:i/>
        </w:rPr>
        <w:t xml:space="preserve">A First Course in Abstract Algebra </w:t>
      </w:r>
      <w:r w:rsidRPr="00E2516A">
        <w:t>(</w:t>
      </w:r>
      <m:oMath>
        <m:sSup>
          <m:sSupPr>
            <m:ctrlPr>
              <w:rPr>
                <w:rFonts w:ascii="Cambria Math" w:hAnsi="Cambria Math"/>
                <w:i/>
              </w:rPr>
            </m:ctrlPr>
          </m:sSupPr>
          <m:e>
            <m:r>
              <w:rPr>
                <w:rFonts w:ascii="Cambria Math" w:hAnsi="Cambria Math"/>
              </w:rPr>
              <m:t>7</m:t>
            </m:r>
          </m:e>
          <m:sup>
            <m:r>
              <w:rPr>
                <w:rFonts w:ascii="Cambria Math" w:hAnsi="Cambria Math"/>
              </w:rPr>
              <m:t>th</m:t>
            </m:r>
          </m:sup>
        </m:sSup>
      </m:oMath>
      <w:r w:rsidRPr="00E2516A">
        <w:rPr>
          <w:rFonts w:eastAsiaTheme="minorEastAsia"/>
        </w:rPr>
        <w:t xml:space="preserve"> ed.) </w:t>
      </w:r>
      <w:r>
        <w:rPr>
          <w:rFonts w:eastAsiaTheme="minorEastAsia"/>
        </w:rPr>
        <w:t>(</w:t>
      </w:r>
      <w:r w:rsidRPr="00E2516A">
        <w:rPr>
          <w:rFonts w:eastAsiaTheme="minorEastAsia"/>
        </w:rPr>
        <w:t>Illinois: Pearson Education</w:t>
      </w:r>
      <w:r>
        <w:rPr>
          <w:rFonts w:eastAsiaTheme="minorEastAsia"/>
        </w:rPr>
        <w:t>)</w:t>
      </w:r>
    </w:p>
    <w:p w14:paraId="57A45603" w14:textId="77777777" w:rsidR="004E3CBC" w:rsidRPr="00E2516A" w:rsidRDefault="004E3CBC" w:rsidP="004E3CBC">
      <w:pPr>
        <w:pStyle w:val="Reference"/>
        <w:tabs>
          <w:tab w:val="clear" w:pos="0"/>
          <w:tab w:val="clear" w:pos="567"/>
          <w:tab w:val="left" w:pos="450"/>
        </w:tabs>
        <w:ind w:left="720" w:hanging="720"/>
      </w:pPr>
      <w:r w:rsidRPr="00E2516A">
        <w:t xml:space="preserve">Gallian J A 2010 </w:t>
      </w:r>
      <w:r w:rsidRPr="00E2516A">
        <w:rPr>
          <w:i/>
        </w:rPr>
        <w:t xml:space="preserve">Contemporary Abstract Algebra </w:t>
      </w:r>
      <w:r>
        <w:rPr>
          <w:iCs w:val="0"/>
        </w:rPr>
        <w:t>(</w:t>
      </w:r>
      <w:r w:rsidRPr="00E2516A">
        <w:t>Belmont: Richard Stratton</w:t>
      </w:r>
      <w:r>
        <w:t>)</w:t>
      </w:r>
    </w:p>
    <w:p w14:paraId="5684A7DA" w14:textId="77777777" w:rsidR="004E3CBC" w:rsidRPr="00E2516A" w:rsidRDefault="004E3CBC" w:rsidP="004E3CBC">
      <w:pPr>
        <w:pStyle w:val="Reference"/>
        <w:tabs>
          <w:tab w:val="clear" w:pos="0"/>
          <w:tab w:val="clear" w:pos="567"/>
          <w:tab w:val="left" w:pos="450"/>
        </w:tabs>
        <w:ind w:left="720" w:hanging="720"/>
      </w:pPr>
      <w:r w:rsidRPr="00E2516A">
        <w:t xml:space="preserve">Heirstein I N 1996 </w:t>
      </w:r>
      <w:r w:rsidRPr="00E2516A">
        <w:rPr>
          <w:i/>
        </w:rPr>
        <w:t>Abstract Algebra</w:t>
      </w:r>
      <w:r w:rsidRPr="00E2516A">
        <w:t xml:space="preserve"> </w:t>
      </w:r>
      <w:r>
        <w:t>(</w:t>
      </w:r>
      <w:r w:rsidRPr="00E2516A">
        <w:t>New Jersey: Prentice-Hall</w:t>
      </w:r>
      <w:r>
        <w:t>)</w:t>
      </w:r>
    </w:p>
    <w:p w14:paraId="3A282C37" w14:textId="77777777" w:rsidR="004E3CBC" w:rsidRPr="00913CE9" w:rsidRDefault="004E3CBC" w:rsidP="004E3CBC">
      <w:pPr>
        <w:pStyle w:val="Reference"/>
        <w:tabs>
          <w:tab w:val="clear" w:pos="0"/>
          <w:tab w:val="clear" w:pos="567"/>
          <w:tab w:val="left" w:pos="450"/>
        </w:tabs>
        <w:ind w:left="720" w:hanging="720"/>
        <w:rPr>
          <w:szCs w:val="24"/>
        </w:rPr>
      </w:pPr>
      <w:r w:rsidRPr="00E2516A">
        <w:rPr>
          <w:szCs w:val="24"/>
        </w:rPr>
        <w:t xml:space="preserve">IGCSE 2014 </w:t>
      </w:r>
      <w:hyperlink r:id="rId13" w:history="1">
        <w:r w:rsidRPr="00E2516A">
          <w:rPr>
            <w:rStyle w:val="Hyperlink"/>
          </w:rPr>
          <w:t>http://biology-igcse.weebly.com/-chromosomes-</w:t>
        </w:r>
        <w:r w:rsidRPr="00E2516A">
          <w:rPr>
            <w:rStyle w:val="Hyperlink"/>
          </w:rPr>
          <w:lastRenderedPageBreak/>
          <w:t>dna.html</w:t>
        </w:r>
      </w:hyperlink>
      <w:r w:rsidRPr="00E2516A">
        <w:rPr>
          <w:szCs w:val="24"/>
        </w:rPr>
        <w:t xml:space="preserve"> </w:t>
      </w:r>
      <w:r w:rsidRPr="00913CE9">
        <w:rPr>
          <w:szCs w:val="24"/>
        </w:rPr>
        <w:t>(cited March 8, 2018)</w:t>
      </w:r>
    </w:p>
    <w:p w14:paraId="3235018A" w14:textId="77777777" w:rsidR="004E3CBC" w:rsidRPr="00913CE9" w:rsidRDefault="004E3CBC" w:rsidP="004E3CBC">
      <w:pPr>
        <w:pStyle w:val="Reference"/>
        <w:tabs>
          <w:tab w:val="clear" w:pos="0"/>
          <w:tab w:val="clear" w:pos="567"/>
          <w:tab w:val="left" w:pos="450"/>
        </w:tabs>
        <w:ind w:left="720" w:hanging="720"/>
        <w:rPr>
          <w:szCs w:val="24"/>
        </w:rPr>
      </w:pPr>
      <w:r w:rsidRPr="00E2516A">
        <w:rPr>
          <w:szCs w:val="24"/>
        </w:rPr>
        <w:t xml:space="preserve">Isabella 2016 </w:t>
      </w:r>
      <w:hyperlink r:id="rId14" w:history="1">
        <w:r w:rsidRPr="00E2516A">
          <w:rPr>
            <w:rStyle w:val="Hyperlink"/>
          </w:rPr>
          <w:t>https://www.thinglink.com/scene/756992496180920322</w:t>
        </w:r>
      </w:hyperlink>
      <w:r>
        <w:rPr>
          <w:szCs w:val="24"/>
        </w:rPr>
        <w:t xml:space="preserve"> </w:t>
      </w:r>
      <w:r w:rsidRPr="00913CE9">
        <w:rPr>
          <w:rFonts w:ascii="Times New Roman" w:hAnsi="Times New Roman"/>
          <w:szCs w:val="24"/>
        </w:rPr>
        <w:t>(cited  February  21, 2018)</w:t>
      </w:r>
    </w:p>
    <w:p w14:paraId="3688D084" w14:textId="77777777" w:rsidR="004E3CBC" w:rsidRPr="00E2516A" w:rsidRDefault="004E3CBC" w:rsidP="004E3CBC">
      <w:pPr>
        <w:pStyle w:val="Reference"/>
        <w:tabs>
          <w:tab w:val="clear" w:pos="0"/>
          <w:tab w:val="clear" w:pos="567"/>
          <w:tab w:val="left" w:pos="450"/>
        </w:tabs>
        <w:ind w:left="720" w:hanging="720"/>
      </w:pPr>
      <w:r w:rsidRPr="00E2516A">
        <w:t>Jose M V et al 2006 An Extended RNA code and its Relationship to The Standard Genetic Code: An Algebraic and Geometrical Approach, Bull. Math. Biol, 2007 (69): 215-243</w:t>
      </w:r>
    </w:p>
    <w:p w14:paraId="39B4396F" w14:textId="77777777" w:rsidR="004E3CBC" w:rsidRPr="00E2516A" w:rsidRDefault="004E3CBC" w:rsidP="004E3CBC">
      <w:pPr>
        <w:pStyle w:val="Reference"/>
        <w:tabs>
          <w:tab w:val="clear" w:pos="0"/>
          <w:tab w:val="clear" w:pos="567"/>
          <w:tab w:val="left" w:pos="450"/>
        </w:tabs>
        <w:ind w:left="720" w:hanging="720"/>
      </w:pPr>
      <w:r w:rsidRPr="00E2516A">
        <w:t>Shánchez R, Morgado E</w:t>
      </w:r>
      <w:r>
        <w:t xml:space="preserve"> and</w:t>
      </w:r>
      <w:r w:rsidRPr="00E2516A">
        <w:t xml:space="preserve"> Grau R </w:t>
      </w:r>
      <w:r w:rsidRPr="00E2516A">
        <w:rPr>
          <w:i/>
        </w:rPr>
        <w:t xml:space="preserve">The Genetic Code Boolean Lattice. </w:t>
      </w:r>
      <w:r w:rsidRPr="00E2516A">
        <w:t>MATCH Commun. Math. Comput. Chem 52</w:t>
      </w:r>
      <w:r w:rsidRPr="00E2516A">
        <w:rPr>
          <w:b/>
        </w:rPr>
        <w:t xml:space="preserve">, </w:t>
      </w:r>
      <w:r w:rsidRPr="00E2516A">
        <w:t>29-45 (2004)</w:t>
      </w:r>
    </w:p>
    <w:p w14:paraId="520C3D3A" w14:textId="77777777" w:rsidR="004E3CBC" w:rsidRPr="00E2516A" w:rsidRDefault="004E3CBC" w:rsidP="004E3CBC">
      <w:pPr>
        <w:pStyle w:val="Reference"/>
        <w:tabs>
          <w:tab w:val="clear" w:pos="0"/>
          <w:tab w:val="clear" w:pos="567"/>
          <w:tab w:val="left" w:pos="450"/>
        </w:tabs>
        <w:ind w:left="720" w:hanging="720"/>
        <w:rPr>
          <w:i/>
        </w:rPr>
      </w:pPr>
      <w:r w:rsidRPr="00E2516A">
        <w:t>Shánchez R, Morgado E</w:t>
      </w:r>
      <w:r>
        <w:t xml:space="preserve"> and</w:t>
      </w:r>
      <w:r w:rsidRPr="00E2516A">
        <w:t xml:space="preserve"> Grau R 2005 Gen Algebra from a Genetic Code Algebraic Structure </w:t>
      </w:r>
      <w:r w:rsidRPr="00E2516A">
        <w:rPr>
          <w:i/>
        </w:rPr>
        <w:t>J. Math. Biol. Doi: 10.1007/s00285-005-0332-8 3-28</w:t>
      </w:r>
    </w:p>
    <w:p w14:paraId="3A95B51C" w14:textId="77777777" w:rsidR="004E3CBC" w:rsidRPr="00E2516A" w:rsidRDefault="004E3CBC" w:rsidP="004E3CBC">
      <w:pPr>
        <w:pStyle w:val="Reference"/>
        <w:tabs>
          <w:tab w:val="clear" w:pos="0"/>
          <w:tab w:val="clear" w:pos="567"/>
          <w:tab w:val="left" w:pos="450"/>
        </w:tabs>
        <w:ind w:left="720" w:hanging="720"/>
      </w:pPr>
      <w:r w:rsidRPr="00E2516A">
        <w:t xml:space="preserve">Szekeres P 2004 </w:t>
      </w:r>
      <w:r w:rsidRPr="00E2516A">
        <w:rPr>
          <w:i/>
        </w:rPr>
        <w:t xml:space="preserve">A Course in Modern Mathematical Physics </w:t>
      </w:r>
      <w:r>
        <w:rPr>
          <w:iCs w:val="0"/>
        </w:rPr>
        <w:t>(</w:t>
      </w:r>
      <w:r w:rsidRPr="00E2516A">
        <w:t>New York: Cambridge University Press</w:t>
      </w:r>
      <w:r>
        <w:t>)</w:t>
      </w:r>
    </w:p>
    <w:p w14:paraId="1C51C140" w14:textId="77777777" w:rsidR="004E3CBC" w:rsidRPr="00E2516A" w:rsidRDefault="004E3CBC" w:rsidP="004E3CBC">
      <w:pPr>
        <w:pStyle w:val="Reference"/>
        <w:tabs>
          <w:tab w:val="clear" w:pos="0"/>
          <w:tab w:val="clear" w:pos="567"/>
          <w:tab w:val="left" w:pos="450"/>
        </w:tabs>
        <w:ind w:left="720" w:hanging="720"/>
      </w:pPr>
      <w:r w:rsidRPr="00E2516A">
        <w:t xml:space="preserve">Brown </w:t>
      </w:r>
      <w:r>
        <w:t xml:space="preserve">M P </w:t>
      </w:r>
      <w:r w:rsidRPr="00E2516A">
        <w:t>and Austin</w:t>
      </w:r>
      <w:r>
        <w:t xml:space="preserve"> K 2005</w:t>
      </w:r>
      <w:r w:rsidRPr="00E2516A">
        <w:t xml:space="preserve"> </w:t>
      </w:r>
      <w:r w:rsidRPr="00E2516A">
        <w:rPr>
          <w:i/>
        </w:rPr>
        <w:t>The New Physique</w:t>
      </w:r>
      <w:r w:rsidRPr="00E2516A">
        <w:t xml:space="preserve"> p 25–30</w:t>
      </w:r>
    </w:p>
    <w:p w14:paraId="076F7212" w14:textId="77777777" w:rsidR="004E3CBC" w:rsidRPr="00E2516A" w:rsidRDefault="004E3CBC" w:rsidP="004E3CBC">
      <w:pPr>
        <w:pStyle w:val="Reference"/>
        <w:tabs>
          <w:tab w:val="clear" w:pos="0"/>
          <w:tab w:val="clear" w:pos="567"/>
          <w:tab w:val="left" w:pos="450"/>
        </w:tabs>
        <w:ind w:left="720" w:hanging="720"/>
      </w:pPr>
      <w:r w:rsidRPr="00E2516A">
        <w:t>Brown</w:t>
      </w:r>
      <w:r>
        <w:t xml:space="preserve"> M P</w:t>
      </w:r>
      <w:r w:rsidRPr="00E2516A">
        <w:t xml:space="preserve"> and Austin</w:t>
      </w:r>
      <w:r>
        <w:t xml:space="preserve"> K 2004</w:t>
      </w:r>
      <w:r w:rsidRPr="00E2516A">
        <w:t xml:space="preserve"> Appl. Phys. Letters </w:t>
      </w:r>
      <w:r w:rsidRPr="00AC158E">
        <w:t>85</w:t>
      </w:r>
      <w:r w:rsidRPr="00E2516A">
        <w:t xml:space="preserve">, 2503–2504 </w:t>
      </w:r>
    </w:p>
    <w:p w14:paraId="5977CA65" w14:textId="77777777" w:rsidR="004E3CBC" w:rsidRPr="000C3BE5" w:rsidRDefault="004E3CBC" w:rsidP="004E3CBC">
      <w:pPr>
        <w:pStyle w:val="Reference"/>
        <w:tabs>
          <w:tab w:val="clear" w:pos="0"/>
          <w:tab w:val="clear" w:pos="567"/>
          <w:tab w:val="left" w:pos="450"/>
        </w:tabs>
        <w:ind w:left="720" w:hanging="720"/>
        <w:rPr>
          <w:color w:val="auto"/>
        </w:rPr>
      </w:pPr>
      <w:r w:rsidRPr="000C3BE5">
        <w:rPr>
          <w:color w:val="auto"/>
        </w:rPr>
        <w:t>Wang R T “Title of Chapter,” in Classic Physiques, edited by R. B. Hamil (Publisher Name, Publisher City, 1999) p 212–213</w:t>
      </w:r>
    </w:p>
    <w:p w14:paraId="639C64D3" w14:textId="77777777" w:rsidR="004E3CBC" w:rsidRPr="00907A4F" w:rsidRDefault="004E3CBC" w:rsidP="004E3CBC">
      <w:pPr>
        <w:pStyle w:val="Reference"/>
        <w:tabs>
          <w:tab w:val="clear" w:pos="0"/>
          <w:tab w:val="clear" w:pos="567"/>
          <w:tab w:val="left" w:pos="450"/>
        </w:tabs>
        <w:ind w:left="720" w:hanging="720"/>
        <w:rPr>
          <w:color w:val="auto"/>
        </w:rPr>
      </w:pPr>
      <w:r w:rsidRPr="000C3BE5">
        <w:rPr>
          <w:color w:val="auto"/>
        </w:rPr>
        <w:t>Smith C D and Jones E F “Load-cycling in cubic press,” in Shock Compression of Condensed Matter-2001, AIP Conference Proceedings 620, edited by M. D. Furnish et al. (American Institute of Physics, Melville, NY, 2002) p 651–654</w:t>
      </w:r>
    </w:p>
    <w:p w14:paraId="01D4CE38" w14:textId="77777777" w:rsidR="004E3CBC" w:rsidRDefault="004E3CBC" w:rsidP="004E3CBC">
      <w:pPr>
        <w:pStyle w:val="Reference"/>
        <w:tabs>
          <w:tab w:val="clear" w:pos="0"/>
          <w:tab w:val="clear" w:pos="567"/>
          <w:tab w:val="left" w:pos="450"/>
        </w:tabs>
        <w:ind w:left="720" w:hanging="720"/>
      </w:pPr>
      <w:r w:rsidRPr="00E2516A">
        <w:t>Davids</w:t>
      </w:r>
      <w:r>
        <w:t xml:space="preserve"> D L 1998</w:t>
      </w:r>
      <w:r w:rsidRPr="00E2516A">
        <w:t xml:space="preserve"> “Recovery effects in binary aluminum alloys,” Ph.D. thesis, Harvard University</w:t>
      </w:r>
    </w:p>
    <w:p w14:paraId="5BF7EC78" w14:textId="77777777" w:rsidR="004E3CBC" w:rsidRDefault="004E3CBC" w:rsidP="004E3CBC"/>
    <w:bookmarkEnd w:id="2"/>
    <w:p w14:paraId="5137A54A" w14:textId="77777777" w:rsidR="004E3CBC" w:rsidRPr="00C05E48" w:rsidRDefault="004E3CBC" w:rsidP="004E3CBC"/>
    <w:p w14:paraId="715C66D6" w14:textId="52950678" w:rsidR="007E1D4F" w:rsidRPr="00871A58" w:rsidRDefault="007E1D4F" w:rsidP="007E1D4F">
      <w:pPr>
        <w:autoSpaceDE w:val="0"/>
        <w:autoSpaceDN w:val="0"/>
        <w:adjustRightInd w:val="0"/>
        <w:ind w:left="567" w:hanging="567"/>
        <w:rPr>
          <w:rFonts w:ascii="Times New Roman" w:hAnsi="Times New Roman"/>
          <w:sz w:val="22"/>
          <w:lang w:val="id-ID"/>
        </w:rPr>
      </w:pPr>
    </w:p>
    <w:sectPr w:rsidR="007E1D4F" w:rsidRPr="00871A58" w:rsidSect="005B4206">
      <w:headerReference w:type="first" r:id="rId15"/>
      <w:footerReference w:type="first" r:id="rId16"/>
      <w:type w:val="continuous"/>
      <w:pgSz w:w="11906" w:h="16838" w:code="9"/>
      <w:pgMar w:top="1418" w:right="1247" w:bottom="1418" w:left="1985"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F9CF4" w14:textId="77777777" w:rsidR="00271704" w:rsidRDefault="00271704" w:rsidP="00A97FC9">
      <w:pPr>
        <w:spacing w:before="0"/>
      </w:pPr>
      <w:r>
        <w:separator/>
      </w:r>
    </w:p>
  </w:endnote>
  <w:endnote w:type="continuationSeparator" w:id="0">
    <w:p w14:paraId="32265D95" w14:textId="77777777" w:rsidR="00271704" w:rsidRDefault="00271704" w:rsidP="00A97F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B640" w14:textId="77777777" w:rsidR="00EA51F3" w:rsidRPr="00891C30" w:rsidRDefault="00EA51F3" w:rsidP="00EA51F3">
    <w:pPr>
      <w:pStyle w:val="Footer"/>
      <w:spacing w:before="0"/>
      <w:ind w:firstLine="0"/>
      <w:rPr>
        <w:rFonts w:ascii="Cambria" w:hAnsi="Cambria"/>
        <w:sz w:val="18"/>
        <w:szCs w:val="18"/>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809A" w14:textId="77777777" w:rsidR="00EA51F3" w:rsidRPr="007E1D4F" w:rsidRDefault="00EA51F3" w:rsidP="007E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61E6" w14:textId="77777777" w:rsidR="00271704" w:rsidRDefault="00271704" w:rsidP="00A97FC9">
      <w:pPr>
        <w:spacing w:before="0"/>
      </w:pPr>
      <w:r>
        <w:separator/>
      </w:r>
    </w:p>
  </w:footnote>
  <w:footnote w:type="continuationSeparator" w:id="0">
    <w:p w14:paraId="3F7E7DE4" w14:textId="77777777" w:rsidR="00271704" w:rsidRDefault="00271704" w:rsidP="00A97F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211635"/>
      <w:docPartObj>
        <w:docPartGallery w:val="Page Numbers (Top of Page)"/>
        <w:docPartUnique/>
      </w:docPartObj>
    </w:sdtPr>
    <w:sdtEndPr>
      <w:rPr>
        <w:rFonts w:ascii="Times New Roman" w:hAnsi="Times New Roman"/>
        <w:noProof/>
      </w:rPr>
    </w:sdtEndPr>
    <w:sdtContent>
      <w:p w14:paraId="51A96B72" w14:textId="77777777" w:rsidR="00EA51F3" w:rsidRPr="00B94DB0" w:rsidRDefault="00EA51F3" w:rsidP="00B94DB0">
        <w:pPr>
          <w:pStyle w:val="Header"/>
          <w:ind w:firstLine="0"/>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Pr>
            <w:rFonts w:ascii="Times New Roman" w:hAnsi="Times New Roman"/>
            <w:noProof/>
          </w:rPr>
          <w:t>2</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Pr>
            <w:rFonts w:ascii="Times New Roman" w:hAnsi="Times New Roman"/>
            <w:i/>
            <w:noProof/>
          </w:rPr>
          <w:t xml:space="preserve">… </w:t>
        </w:r>
        <w:r w:rsidRPr="00B94DB0">
          <w:rPr>
            <w:rFonts w:ascii="Times New Roman" w:hAnsi="Times New Roman"/>
            <w:i/>
            <w:noProof/>
          </w:rPr>
          <w:t xml:space="preserve"> No</w:t>
        </w:r>
        <w:r>
          <w:rPr>
            <w:rFonts w:ascii="Times New Roman" w:hAnsi="Times New Roman"/>
            <w:i/>
            <w:noProof/>
          </w:rPr>
          <w:t>…..</w:t>
        </w:r>
        <w:r w:rsidRPr="00B94DB0">
          <w:rPr>
            <w:rFonts w:ascii="Times New Roman" w:hAnsi="Times New Roman"/>
            <w:i/>
            <w:noProof/>
          </w:rPr>
          <w:t xml:space="preserve">, </w:t>
        </w:r>
        <w:r>
          <w:rPr>
            <w:rFonts w:ascii="Times New Roman" w:hAnsi="Times New Roman"/>
            <w:i/>
            <w:noProof/>
          </w:rPr>
          <w:t>Bulan  Tahun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B82A" w14:textId="77777777" w:rsidR="00EA51F3" w:rsidRPr="00B94DB0" w:rsidRDefault="00EA51F3">
    <w:pPr>
      <w:pStyle w:val="Header"/>
      <w:jc w:val="right"/>
      <w:rPr>
        <w:rFonts w:ascii="Times New Roman" w:hAnsi="Times New Roman"/>
      </w:rPr>
    </w:pPr>
    <w:r>
      <w:rPr>
        <w:rFonts w:ascii="Times New Roman" w:hAnsi="Times New Roman"/>
        <w:i/>
      </w:rPr>
      <w:t>Penulis 1, Penulis 2</w:t>
    </w:r>
    <w:r w:rsidRPr="00B94DB0">
      <w:rPr>
        <w:rFonts w:ascii="Times New Roman" w:hAnsi="Times New Roman"/>
        <w:i/>
      </w:rPr>
      <w:t xml:space="preserve">:  </w:t>
    </w:r>
    <w:r>
      <w:rPr>
        <w:rFonts w:ascii="Times New Roman" w:hAnsi="Times New Roman"/>
        <w:i/>
      </w:rPr>
      <w:t>Judul makalah</w:t>
    </w:r>
    <w:r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Pr>
            <w:rFonts w:ascii="Times New Roman" w:hAnsi="Times New Roman"/>
            <w:noProof/>
          </w:rPr>
          <w:t>3</w:t>
        </w:r>
        <w:r w:rsidRPr="00B94DB0">
          <w:rPr>
            <w:rFonts w:ascii="Times New Roman" w:hAnsi="Times New Roman"/>
            <w:noProof/>
          </w:rPr>
          <w:fldChar w:fldCharType="end"/>
        </w:r>
      </w:sdtContent>
    </w:sdt>
  </w:p>
  <w:p w14:paraId="413616DF" w14:textId="77777777" w:rsidR="00EA51F3" w:rsidRPr="00140F40" w:rsidRDefault="00EA51F3" w:rsidP="00EA51F3">
    <w:pPr>
      <w:pStyle w:val="Header"/>
      <w:tabs>
        <w:tab w:val="clear" w:pos="4513"/>
        <w:tab w:val="clear" w:pos="9026"/>
        <w:tab w:val="center" w:pos="4820"/>
        <w:tab w:val="right" w:pos="9356"/>
      </w:tabs>
      <w:spacing w:before="0" w:after="12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E4C2" w14:textId="77777777" w:rsidR="00EA51F3" w:rsidRPr="00105345" w:rsidRDefault="00EA51F3" w:rsidP="00105345">
    <w:pPr>
      <w:pStyle w:val="Header"/>
      <w:tabs>
        <w:tab w:val="clear" w:pos="4513"/>
        <w:tab w:val="clear" w:pos="9026"/>
        <w:tab w:val="center" w:pos="4820"/>
        <w:tab w:val="right" w:pos="9354"/>
      </w:tabs>
      <w:spacing w:before="0" w:after="120"/>
      <w:ind w:firstLine="0"/>
      <w:rPr>
        <w:szCs w:val="20"/>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87B9" w14:textId="77777777" w:rsidR="00EA51F3" w:rsidRPr="00140F40" w:rsidRDefault="00EA51F3" w:rsidP="00EA51F3">
    <w:pPr>
      <w:pStyle w:val="Header"/>
      <w:tabs>
        <w:tab w:val="clear" w:pos="4513"/>
        <w:tab w:val="clear" w:pos="9026"/>
        <w:tab w:val="center" w:pos="4820"/>
      </w:tabs>
      <w:spacing w:before="0" w:after="120"/>
      <w:ind w:firstLine="0"/>
      <w:rPr>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0FFF"/>
    <w:multiLevelType w:val="hybridMultilevel"/>
    <w:tmpl w:val="A3CE9CC4"/>
    <w:lvl w:ilvl="0" w:tplc="224AD990">
      <w:start w:val="2"/>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27442B"/>
    <w:multiLevelType w:val="hybridMultilevel"/>
    <w:tmpl w:val="B5787030"/>
    <w:lvl w:ilvl="0" w:tplc="C72C60D8">
      <w:start w:val="2"/>
      <w:numFmt w:val="decimal"/>
      <w:lvlText w:val="%1.9"/>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21574268"/>
    <w:multiLevelType w:val="hybridMultilevel"/>
    <w:tmpl w:val="33BAB4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F2D2C"/>
    <w:multiLevelType w:val="hybridMultilevel"/>
    <w:tmpl w:val="3F7033F8"/>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4" w15:restartNumberingAfterBreak="0">
    <w:nsid w:val="37504783"/>
    <w:multiLevelType w:val="hybridMultilevel"/>
    <w:tmpl w:val="0FE65494"/>
    <w:lvl w:ilvl="0" w:tplc="D760FFA6">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CC57BF"/>
    <w:multiLevelType w:val="hybridMultilevel"/>
    <w:tmpl w:val="F45E5D30"/>
    <w:lvl w:ilvl="0" w:tplc="29981094">
      <w:start w:val="3"/>
      <w:numFmt w:val="decimal"/>
      <w:lvlText w:val="%1.5"/>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6" w15:restartNumberingAfterBreak="0">
    <w:nsid w:val="3E354221"/>
    <w:multiLevelType w:val="hybridMultilevel"/>
    <w:tmpl w:val="0FA2FAA4"/>
    <w:lvl w:ilvl="0" w:tplc="ABF4474E">
      <w:start w:val="1"/>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922984"/>
    <w:multiLevelType w:val="hybridMultilevel"/>
    <w:tmpl w:val="CD501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163D9"/>
    <w:multiLevelType w:val="hybridMultilevel"/>
    <w:tmpl w:val="B55C0DB8"/>
    <w:lvl w:ilvl="0" w:tplc="0E1CB5B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542C727A"/>
    <w:multiLevelType w:val="hybridMultilevel"/>
    <w:tmpl w:val="E966B3D0"/>
    <w:lvl w:ilvl="0" w:tplc="5DF0525A">
      <w:start w:val="2"/>
      <w:numFmt w:val="decimal"/>
      <w:lvlText w:val="%1.8"/>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D9556E6"/>
    <w:multiLevelType w:val="hybridMultilevel"/>
    <w:tmpl w:val="53820446"/>
    <w:lvl w:ilvl="0" w:tplc="57FAAB98">
      <w:start w:val="1"/>
      <w:numFmt w:val="decimal"/>
      <w:pStyle w:val="Reference"/>
      <w:lvlText w:val="[%1]"/>
      <w:lvlJc w:val="left"/>
      <w:pPr>
        <w:tabs>
          <w:tab w:val="num" w:pos="0"/>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D937954"/>
    <w:multiLevelType w:val="multilevel"/>
    <w:tmpl w:val="6D9A191C"/>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74E711FC"/>
    <w:multiLevelType w:val="hybridMultilevel"/>
    <w:tmpl w:val="38C40FFC"/>
    <w:lvl w:ilvl="0" w:tplc="224AD99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2"/>
  </w:num>
  <w:num w:numId="2">
    <w:abstractNumId w:val="0"/>
  </w:num>
  <w:num w:numId="3">
    <w:abstractNumId w:val="13"/>
  </w:num>
  <w:num w:numId="4">
    <w:abstractNumId w:val="8"/>
  </w:num>
  <w:num w:numId="5">
    <w:abstractNumId w:val="1"/>
  </w:num>
  <w:num w:numId="6">
    <w:abstractNumId w:val="9"/>
  </w:num>
  <w:num w:numId="7">
    <w:abstractNumId w:val="4"/>
  </w:num>
  <w:num w:numId="8">
    <w:abstractNumId w:val="6"/>
  </w:num>
  <w:num w:numId="9">
    <w:abstractNumId w:val="5"/>
  </w:num>
  <w:num w:numId="10">
    <w:abstractNumId w:val="3"/>
  </w:num>
  <w:num w:numId="11">
    <w:abstractNumId w:val="10"/>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829"/>
    <w:rsid w:val="00002059"/>
    <w:rsid w:val="00004497"/>
    <w:rsid w:val="00016FCB"/>
    <w:rsid w:val="00023BED"/>
    <w:rsid w:val="00025BA5"/>
    <w:rsid w:val="00026C5F"/>
    <w:rsid w:val="000308FE"/>
    <w:rsid w:val="00043A77"/>
    <w:rsid w:val="00046685"/>
    <w:rsid w:val="0006079B"/>
    <w:rsid w:val="000616B2"/>
    <w:rsid w:val="00064E7D"/>
    <w:rsid w:val="000667DD"/>
    <w:rsid w:val="00074148"/>
    <w:rsid w:val="00074833"/>
    <w:rsid w:val="00075207"/>
    <w:rsid w:val="0007544A"/>
    <w:rsid w:val="000851E8"/>
    <w:rsid w:val="000904D6"/>
    <w:rsid w:val="00092D31"/>
    <w:rsid w:val="000B27F5"/>
    <w:rsid w:val="000E1CB7"/>
    <w:rsid w:val="000E6BCC"/>
    <w:rsid w:val="000F155A"/>
    <w:rsid w:val="00105345"/>
    <w:rsid w:val="00123BE9"/>
    <w:rsid w:val="00125108"/>
    <w:rsid w:val="00135374"/>
    <w:rsid w:val="0014658D"/>
    <w:rsid w:val="001508CA"/>
    <w:rsid w:val="0015200F"/>
    <w:rsid w:val="00154B41"/>
    <w:rsid w:val="00170040"/>
    <w:rsid w:val="00170127"/>
    <w:rsid w:val="00175BD7"/>
    <w:rsid w:val="0017797C"/>
    <w:rsid w:val="00182E99"/>
    <w:rsid w:val="00183FFF"/>
    <w:rsid w:val="001865F9"/>
    <w:rsid w:val="001B1534"/>
    <w:rsid w:val="001B7842"/>
    <w:rsid w:val="001C2992"/>
    <w:rsid w:val="001D56A5"/>
    <w:rsid w:val="001D6A09"/>
    <w:rsid w:val="001D78FC"/>
    <w:rsid w:val="001E3BCA"/>
    <w:rsid w:val="001F088A"/>
    <w:rsid w:val="001F16E5"/>
    <w:rsid w:val="0020607F"/>
    <w:rsid w:val="0021404D"/>
    <w:rsid w:val="0023017E"/>
    <w:rsid w:val="00232277"/>
    <w:rsid w:val="00241FF5"/>
    <w:rsid w:val="0024671F"/>
    <w:rsid w:val="002606EA"/>
    <w:rsid w:val="00266E1B"/>
    <w:rsid w:val="0026794E"/>
    <w:rsid w:val="00271704"/>
    <w:rsid w:val="00274C6A"/>
    <w:rsid w:val="00275EE1"/>
    <w:rsid w:val="0028078B"/>
    <w:rsid w:val="00284D1E"/>
    <w:rsid w:val="0029049C"/>
    <w:rsid w:val="00295952"/>
    <w:rsid w:val="002B0B08"/>
    <w:rsid w:val="002B6829"/>
    <w:rsid w:val="002B6F4F"/>
    <w:rsid w:val="002B7839"/>
    <w:rsid w:val="002D3A3B"/>
    <w:rsid w:val="002E09D5"/>
    <w:rsid w:val="002F4BE9"/>
    <w:rsid w:val="00302AFF"/>
    <w:rsid w:val="00307E40"/>
    <w:rsid w:val="003114BD"/>
    <w:rsid w:val="003218E9"/>
    <w:rsid w:val="00324C34"/>
    <w:rsid w:val="00325945"/>
    <w:rsid w:val="00335C18"/>
    <w:rsid w:val="00345613"/>
    <w:rsid w:val="003468C2"/>
    <w:rsid w:val="00353829"/>
    <w:rsid w:val="0036074D"/>
    <w:rsid w:val="003609EB"/>
    <w:rsid w:val="003637F1"/>
    <w:rsid w:val="0036663E"/>
    <w:rsid w:val="00380A6F"/>
    <w:rsid w:val="00381E9E"/>
    <w:rsid w:val="00390FC7"/>
    <w:rsid w:val="003A0EFC"/>
    <w:rsid w:val="003B0C9D"/>
    <w:rsid w:val="003B406A"/>
    <w:rsid w:val="003D1B66"/>
    <w:rsid w:val="003E1C8B"/>
    <w:rsid w:val="003F5843"/>
    <w:rsid w:val="00413AD6"/>
    <w:rsid w:val="004217E9"/>
    <w:rsid w:val="004247D6"/>
    <w:rsid w:val="004255F5"/>
    <w:rsid w:val="00447110"/>
    <w:rsid w:val="004558FD"/>
    <w:rsid w:val="00456F94"/>
    <w:rsid w:val="00457364"/>
    <w:rsid w:val="004601B1"/>
    <w:rsid w:val="00460216"/>
    <w:rsid w:val="00460349"/>
    <w:rsid w:val="00463898"/>
    <w:rsid w:val="00483A94"/>
    <w:rsid w:val="00484264"/>
    <w:rsid w:val="004905B5"/>
    <w:rsid w:val="004A4327"/>
    <w:rsid w:val="004A77B5"/>
    <w:rsid w:val="004B4A2E"/>
    <w:rsid w:val="004B5D93"/>
    <w:rsid w:val="004C1B72"/>
    <w:rsid w:val="004D3099"/>
    <w:rsid w:val="004D3395"/>
    <w:rsid w:val="004E26D1"/>
    <w:rsid w:val="004E325B"/>
    <w:rsid w:val="004E3CBC"/>
    <w:rsid w:val="00502A4D"/>
    <w:rsid w:val="00503E2B"/>
    <w:rsid w:val="00505139"/>
    <w:rsid w:val="005068F2"/>
    <w:rsid w:val="005261DB"/>
    <w:rsid w:val="0055394A"/>
    <w:rsid w:val="005637B4"/>
    <w:rsid w:val="00565AB3"/>
    <w:rsid w:val="0057318A"/>
    <w:rsid w:val="00595DC5"/>
    <w:rsid w:val="005A4BE2"/>
    <w:rsid w:val="005B4206"/>
    <w:rsid w:val="005C01E8"/>
    <w:rsid w:val="005F0EF7"/>
    <w:rsid w:val="005F33F9"/>
    <w:rsid w:val="00600F1B"/>
    <w:rsid w:val="006238BA"/>
    <w:rsid w:val="0063002F"/>
    <w:rsid w:val="00634CE4"/>
    <w:rsid w:val="006451B3"/>
    <w:rsid w:val="006623F4"/>
    <w:rsid w:val="00664A31"/>
    <w:rsid w:val="006661DF"/>
    <w:rsid w:val="00685907"/>
    <w:rsid w:val="00690530"/>
    <w:rsid w:val="006922A3"/>
    <w:rsid w:val="00693341"/>
    <w:rsid w:val="00696FD3"/>
    <w:rsid w:val="006B1082"/>
    <w:rsid w:val="006B11A9"/>
    <w:rsid w:val="006C0E5F"/>
    <w:rsid w:val="006D0100"/>
    <w:rsid w:val="006E0D1B"/>
    <w:rsid w:val="006E5520"/>
    <w:rsid w:val="006F4924"/>
    <w:rsid w:val="006F4E98"/>
    <w:rsid w:val="0070359B"/>
    <w:rsid w:val="00715012"/>
    <w:rsid w:val="00721C03"/>
    <w:rsid w:val="00724D2C"/>
    <w:rsid w:val="00730F71"/>
    <w:rsid w:val="00732EC5"/>
    <w:rsid w:val="007608E6"/>
    <w:rsid w:val="00762138"/>
    <w:rsid w:val="0076767C"/>
    <w:rsid w:val="007714DB"/>
    <w:rsid w:val="00771E0D"/>
    <w:rsid w:val="00773F6B"/>
    <w:rsid w:val="00780B65"/>
    <w:rsid w:val="00784BE0"/>
    <w:rsid w:val="00797DC9"/>
    <w:rsid w:val="007A6F80"/>
    <w:rsid w:val="007B2A2B"/>
    <w:rsid w:val="007D6446"/>
    <w:rsid w:val="007D7F1C"/>
    <w:rsid w:val="007E100C"/>
    <w:rsid w:val="007E1D4F"/>
    <w:rsid w:val="007E5AB1"/>
    <w:rsid w:val="007F29CA"/>
    <w:rsid w:val="007F4F48"/>
    <w:rsid w:val="007F7EBA"/>
    <w:rsid w:val="00801A35"/>
    <w:rsid w:val="00806FE0"/>
    <w:rsid w:val="00813A22"/>
    <w:rsid w:val="008240E8"/>
    <w:rsid w:val="008254F0"/>
    <w:rsid w:val="00825FFB"/>
    <w:rsid w:val="00827553"/>
    <w:rsid w:val="00827D29"/>
    <w:rsid w:val="008331BC"/>
    <w:rsid w:val="00836969"/>
    <w:rsid w:val="00843CB6"/>
    <w:rsid w:val="00862E9F"/>
    <w:rsid w:val="00871A58"/>
    <w:rsid w:val="00884F13"/>
    <w:rsid w:val="0089026F"/>
    <w:rsid w:val="008905C8"/>
    <w:rsid w:val="0089078C"/>
    <w:rsid w:val="00891C30"/>
    <w:rsid w:val="00892D2C"/>
    <w:rsid w:val="008A29E8"/>
    <w:rsid w:val="008A38DA"/>
    <w:rsid w:val="008B2AB3"/>
    <w:rsid w:val="008D4C3B"/>
    <w:rsid w:val="008D7083"/>
    <w:rsid w:val="008D77B9"/>
    <w:rsid w:val="008E428F"/>
    <w:rsid w:val="008E4B6C"/>
    <w:rsid w:val="008F5E31"/>
    <w:rsid w:val="00904035"/>
    <w:rsid w:val="009050BD"/>
    <w:rsid w:val="0091308D"/>
    <w:rsid w:val="00914646"/>
    <w:rsid w:val="00923FD2"/>
    <w:rsid w:val="00932E29"/>
    <w:rsid w:val="00933437"/>
    <w:rsid w:val="00945C04"/>
    <w:rsid w:val="00954D92"/>
    <w:rsid w:val="00965080"/>
    <w:rsid w:val="0097479E"/>
    <w:rsid w:val="00974F8E"/>
    <w:rsid w:val="00975907"/>
    <w:rsid w:val="00990BCC"/>
    <w:rsid w:val="009A6C9C"/>
    <w:rsid w:val="009B4A87"/>
    <w:rsid w:val="009C2C90"/>
    <w:rsid w:val="009D0AC5"/>
    <w:rsid w:val="009D1F12"/>
    <w:rsid w:val="009E637F"/>
    <w:rsid w:val="009F41EF"/>
    <w:rsid w:val="00A025B1"/>
    <w:rsid w:val="00A0763B"/>
    <w:rsid w:val="00A13183"/>
    <w:rsid w:val="00A1449E"/>
    <w:rsid w:val="00A2269D"/>
    <w:rsid w:val="00A2293B"/>
    <w:rsid w:val="00A23AD7"/>
    <w:rsid w:val="00A32B59"/>
    <w:rsid w:val="00A351A2"/>
    <w:rsid w:val="00A3610A"/>
    <w:rsid w:val="00A42744"/>
    <w:rsid w:val="00A44F60"/>
    <w:rsid w:val="00A46F60"/>
    <w:rsid w:val="00A51E7B"/>
    <w:rsid w:val="00A803D4"/>
    <w:rsid w:val="00A83F3D"/>
    <w:rsid w:val="00A86958"/>
    <w:rsid w:val="00A92051"/>
    <w:rsid w:val="00A92B15"/>
    <w:rsid w:val="00A97FC9"/>
    <w:rsid w:val="00AB2856"/>
    <w:rsid w:val="00B02CA6"/>
    <w:rsid w:val="00B05823"/>
    <w:rsid w:val="00B224A8"/>
    <w:rsid w:val="00B27A5B"/>
    <w:rsid w:val="00B46A87"/>
    <w:rsid w:val="00B553EF"/>
    <w:rsid w:val="00B746BC"/>
    <w:rsid w:val="00B819FB"/>
    <w:rsid w:val="00B91B43"/>
    <w:rsid w:val="00B94DB0"/>
    <w:rsid w:val="00BA4977"/>
    <w:rsid w:val="00BA4F53"/>
    <w:rsid w:val="00BA72CC"/>
    <w:rsid w:val="00BC08CF"/>
    <w:rsid w:val="00BC27D3"/>
    <w:rsid w:val="00BD14CA"/>
    <w:rsid w:val="00BF248B"/>
    <w:rsid w:val="00BF488C"/>
    <w:rsid w:val="00BF5773"/>
    <w:rsid w:val="00C00735"/>
    <w:rsid w:val="00C03475"/>
    <w:rsid w:val="00C11C2E"/>
    <w:rsid w:val="00C15FB7"/>
    <w:rsid w:val="00C25553"/>
    <w:rsid w:val="00C40705"/>
    <w:rsid w:val="00C47C57"/>
    <w:rsid w:val="00C51377"/>
    <w:rsid w:val="00C6499F"/>
    <w:rsid w:val="00C72FA0"/>
    <w:rsid w:val="00C738B6"/>
    <w:rsid w:val="00C75117"/>
    <w:rsid w:val="00C77A25"/>
    <w:rsid w:val="00C833F7"/>
    <w:rsid w:val="00C87E86"/>
    <w:rsid w:val="00CA0543"/>
    <w:rsid w:val="00CA43DB"/>
    <w:rsid w:val="00CA4733"/>
    <w:rsid w:val="00CB130B"/>
    <w:rsid w:val="00CB3C34"/>
    <w:rsid w:val="00CB4333"/>
    <w:rsid w:val="00CE45C9"/>
    <w:rsid w:val="00D21906"/>
    <w:rsid w:val="00D40E1F"/>
    <w:rsid w:val="00D45429"/>
    <w:rsid w:val="00D461F6"/>
    <w:rsid w:val="00D469EB"/>
    <w:rsid w:val="00D520F9"/>
    <w:rsid w:val="00D60769"/>
    <w:rsid w:val="00D676D4"/>
    <w:rsid w:val="00D73082"/>
    <w:rsid w:val="00D75576"/>
    <w:rsid w:val="00D75F45"/>
    <w:rsid w:val="00DA572B"/>
    <w:rsid w:val="00DC04C9"/>
    <w:rsid w:val="00DD5A95"/>
    <w:rsid w:val="00DD7B25"/>
    <w:rsid w:val="00DE4FEE"/>
    <w:rsid w:val="00DE7854"/>
    <w:rsid w:val="00DF2322"/>
    <w:rsid w:val="00DF2713"/>
    <w:rsid w:val="00DF48AB"/>
    <w:rsid w:val="00E00B78"/>
    <w:rsid w:val="00E00E31"/>
    <w:rsid w:val="00E03B69"/>
    <w:rsid w:val="00E11B95"/>
    <w:rsid w:val="00E16CDD"/>
    <w:rsid w:val="00E17517"/>
    <w:rsid w:val="00E2735F"/>
    <w:rsid w:val="00E3033C"/>
    <w:rsid w:val="00E30C48"/>
    <w:rsid w:val="00E3262C"/>
    <w:rsid w:val="00E474F1"/>
    <w:rsid w:val="00E5216A"/>
    <w:rsid w:val="00E579F3"/>
    <w:rsid w:val="00E6182B"/>
    <w:rsid w:val="00E62A8B"/>
    <w:rsid w:val="00E62C34"/>
    <w:rsid w:val="00E62E2F"/>
    <w:rsid w:val="00E74134"/>
    <w:rsid w:val="00E75494"/>
    <w:rsid w:val="00EA1931"/>
    <w:rsid w:val="00EA51F3"/>
    <w:rsid w:val="00EB3635"/>
    <w:rsid w:val="00EC1920"/>
    <w:rsid w:val="00EC3F2B"/>
    <w:rsid w:val="00EC5911"/>
    <w:rsid w:val="00ED03F3"/>
    <w:rsid w:val="00ED0EDD"/>
    <w:rsid w:val="00ED12F3"/>
    <w:rsid w:val="00ED3333"/>
    <w:rsid w:val="00ED3F84"/>
    <w:rsid w:val="00EE0410"/>
    <w:rsid w:val="00EE1C7F"/>
    <w:rsid w:val="00EF603F"/>
    <w:rsid w:val="00F03FA2"/>
    <w:rsid w:val="00F22DBB"/>
    <w:rsid w:val="00F30172"/>
    <w:rsid w:val="00F30726"/>
    <w:rsid w:val="00F307F8"/>
    <w:rsid w:val="00F325F3"/>
    <w:rsid w:val="00F3509D"/>
    <w:rsid w:val="00F71CF9"/>
    <w:rsid w:val="00F74DBD"/>
    <w:rsid w:val="00F834CE"/>
    <w:rsid w:val="00F86249"/>
    <w:rsid w:val="00F9340E"/>
    <w:rsid w:val="00F953CE"/>
    <w:rsid w:val="00FA37EB"/>
    <w:rsid w:val="00FA4894"/>
    <w:rsid w:val="00FB06AD"/>
    <w:rsid w:val="00FB1CFF"/>
    <w:rsid w:val="00FB36B0"/>
    <w:rsid w:val="00FC3786"/>
    <w:rsid w:val="00FC4C77"/>
    <w:rsid w:val="00FD6D31"/>
    <w:rsid w:val="00FE0217"/>
    <w:rsid w:val="00FE1CC6"/>
    <w:rsid w:val="00FE65C5"/>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4F669"/>
  <w15:docId w15:val="{EC07E934-0A6E-42E5-804F-5460037C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59"/>
    <w:rsid w:val="002B6829"/>
    <w:pPr>
      <w:spacing w:after="0" w:line="240" w:lineRule="auto"/>
    </w:pPr>
    <w:rPr>
      <w:rFonts w:ascii="Franklin Gothic Book" w:eastAsia="Calibri" w:hAnsi="Franklin Gothic Book"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iPriority w:val="99"/>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 w:type="paragraph" w:customStyle="1" w:styleId="Reference">
    <w:name w:val="Reference"/>
    <w:rsid w:val="001865F9"/>
    <w:pPr>
      <w:widowControl w:val="0"/>
      <w:numPr>
        <w:numId w:val="11"/>
      </w:numPr>
      <w:tabs>
        <w:tab w:val="left" w:pos="567"/>
      </w:tabs>
      <w:spacing w:after="0" w:line="240" w:lineRule="auto"/>
      <w:jc w:val="both"/>
    </w:pPr>
    <w:rPr>
      <w:rFonts w:ascii="Times" w:eastAsia="Times New Roman" w:hAnsi="Times" w:cs="Times New Roman"/>
      <w:iCs/>
      <w:noProof/>
      <w:color w:val="000000"/>
      <w:lang w:val="en-GB"/>
    </w:rPr>
  </w:style>
  <w:style w:type="paragraph" w:customStyle="1" w:styleId="StyleTitleLeft005cm">
    <w:name w:val="Style Title + Left:  0.05 cm"/>
    <w:basedOn w:val="Title"/>
    <w:rsid w:val="001865F9"/>
    <w:pPr>
      <w:spacing w:before="1588" w:after="567"/>
      <w:contextualSpacing w:val="0"/>
      <w:jc w:val="left"/>
    </w:pPr>
    <w:rPr>
      <w:rFonts w:ascii="Times" w:hAnsi="Times"/>
      <w:bCs/>
      <w:spacing w:val="0"/>
      <w:kern w:val="0"/>
      <w:sz w:val="34"/>
      <w:szCs w:val="20"/>
    </w:rPr>
  </w:style>
  <w:style w:type="paragraph" w:styleId="HTMLPreformatted">
    <w:name w:val="HTML Preformatted"/>
    <w:basedOn w:val="Normal"/>
    <w:link w:val="HTMLPreformattedChar"/>
    <w:uiPriority w:val="99"/>
    <w:unhideWhenUsed/>
    <w:rsid w:val="004D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4D3395"/>
    <w:rPr>
      <w:rFonts w:ascii="Courier New" w:eastAsia="Times New Roman" w:hAnsi="Courier New" w:cs="Courier New"/>
      <w:sz w:val="20"/>
      <w:szCs w:val="20"/>
      <w:lang w:val="en-US"/>
    </w:rPr>
  </w:style>
  <w:style w:type="paragraph" w:customStyle="1" w:styleId="Abstract">
    <w:name w:val="Abstract"/>
    <w:next w:val="Normal"/>
    <w:rsid w:val="004D3395"/>
    <w:pPr>
      <w:spacing w:after="454" w:line="240" w:lineRule="auto"/>
      <w:ind w:left="1418"/>
      <w:jc w:val="both"/>
    </w:pPr>
    <w:rPr>
      <w:rFonts w:ascii="Times" w:eastAsia="Times New Roman" w:hAnsi="Times" w:cs="Times New Roman"/>
      <w:color w:val="000000"/>
      <w:sz w:val="20"/>
      <w:szCs w:val="20"/>
      <w:lang w:val="en-GB"/>
    </w:rPr>
  </w:style>
  <w:style w:type="character" w:styleId="CommentReference">
    <w:name w:val="annotation reference"/>
    <w:basedOn w:val="DefaultParagraphFont"/>
    <w:uiPriority w:val="99"/>
    <w:semiHidden/>
    <w:unhideWhenUsed/>
    <w:rsid w:val="004D3395"/>
    <w:rPr>
      <w:sz w:val="16"/>
      <w:szCs w:val="16"/>
    </w:rPr>
  </w:style>
  <w:style w:type="paragraph" w:styleId="CommentText">
    <w:name w:val="annotation text"/>
    <w:basedOn w:val="Normal"/>
    <w:link w:val="CommentTextChar"/>
    <w:uiPriority w:val="99"/>
    <w:semiHidden/>
    <w:unhideWhenUsed/>
    <w:rsid w:val="004D3395"/>
    <w:pPr>
      <w:spacing w:before="0"/>
      <w:ind w:firstLine="0"/>
      <w:jc w:val="left"/>
    </w:pPr>
    <w:rPr>
      <w:rFonts w:ascii="Times" w:eastAsia="Times New Roman" w:hAnsi="Times"/>
      <w:szCs w:val="20"/>
    </w:rPr>
  </w:style>
  <w:style w:type="character" w:customStyle="1" w:styleId="CommentTextChar">
    <w:name w:val="Comment Text Char"/>
    <w:basedOn w:val="DefaultParagraphFont"/>
    <w:link w:val="CommentText"/>
    <w:uiPriority w:val="99"/>
    <w:semiHidden/>
    <w:rsid w:val="004D3395"/>
    <w:rPr>
      <w:rFonts w:ascii="Times" w:eastAsia="Times New Roman" w:hAnsi="Times" w:cs="Times New Roman"/>
      <w:sz w:val="20"/>
      <w:szCs w:val="20"/>
      <w:lang w:val="en-GB"/>
    </w:rPr>
  </w:style>
  <w:style w:type="character" w:customStyle="1" w:styleId="tlid-translation">
    <w:name w:val="tlid-translation"/>
    <w:basedOn w:val="DefaultParagraphFont"/>
    <w:rsid w:val="004D3395"/>
  </w:style>
  <w:style w:type="character" w:customStyle="1" w:styleId="gt-baf-cell">
    <w:name w:val="gt-baf-cell"/>
    <w:basedOn w:val="DefaultParagraphFont"/>
    <w:rsid w:val="004D3395"/>
  </w:style>
  <w:style w:type="paragraph" w:customStyle="1" w:styleId="BodytextIndented">
    <w:name w:val="BodytextIndented"/>
    <w:basedOn w:val="Normal"/>
    <w:rsid w:val="004D3395"/>
    <w:pPr>
      <w:spacing w:before="0"/>
      <w:ind w:firstLine="284"/>
    </w:pPr>
    <w:rPr>
      <w:rFonts w:ascii="Times" w:eastAsia="Times New Roman" w:hAnsi="Times"/>
      <w:iCs/>
      <w:color w:val="000000"/>
      <w:sz w:val="22"/>
      <w:lang w:val="en-US"/>
    </w:rPr>
  </w:style>
  <w:style w:type="paragraph" w:customStyle="1" w:styleId="subsection">
    <w:name w:val="subsection"/>
    <w:rsid w:val="004D3395"/>
    <w:pPr>
      <w:numPr>
        <w:ilvl w:val="1"/>
        <w:numId w:val="12"/>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link w:val="sectionChar"/>
    <w:autoRedefine/>
    <w:rsid w:val="004D3395"/>
    <w:pPr>
      <w:numPr>
        <w:numId w:val="12"/>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4D3395"/>
    <w:pPr>
      <w:numPr>
        <w:ilvl w:val="2"/>
        <w:numId w:val="12"/>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character" w:customStyle="1" w:styleId="sectionChar">
    <w:name w:val="section Char"/>
    <w:link w:val="section"/>
    <w:rsid w:val="004D3395"/>
    <w:rPr>
      <w:rFonts w:ascii="Times" w:eastAsia="Times New Roman" w:hAnsi="Times" w:cs="Times New Roman"/>
      <w:b/>
      <w:color w:val="000000"/>
      <w:lang w:val="en-GB"/>
    </w:rPr>
  </w:style>
  <w:style w:type="paragraph" w:customStyle="1" w:styleId="BodyChar">
    <w:name w:val="Body Char"/>
    <w:link w:val="BodyCharChar"/>
    <w:rsid w:val="00DF2322"/>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DF2322"/>
    <w:rPr>
      <w:rFonts w:ascii="Times" w:eastAsia="Times New Roman" w:hAnsi="Times" w:cs="Times New Roman"/>
      <w:color w:val="000000"/>
      <w:lang w:val="en-GB"/>
    </w:rPr>
  </w:style>
  <w:style w:type="paragraph" w:customStyle="1" w:styleId="Sectionnonumber">
    <w:name w:val="Section (no number)"/>
    <w:next w:val="Normal"/>
    <w:rsid w:val="004E3CBC"/>
    <w:pPr>
      <w:spacing w:before="240" w:after="0" w:line="240" w:lineRule="auto"/>
    </w:pPr>
    <w:rPr>
      <w:rFonts w:ascii="Times" w:eastAsia="Times New Roman" w:hAnsi="Times" w:cs="Times New Roman"/>
      <w:b/>
      <w:i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816838">
      <w:bodyDiv w:val="1"/>
      <w:marLeft w:val="0"/>
      <w:marRight w:val="0"/>
      <w:marTop w:val="0"/>
      <w:marBottom w:val="0"/>
      <w:divBdr>
        <w:top w:val="none" w:sz="0" w:space="0" w:color="auto"/>
        <w:left w:val="none" w:sz="0" w:space="0" w:color="auto"/>
        <w:bottom w:val="none" w:sz="0" w:space="0" w:color="auto"/>
        <w:right w:val="none" w:sz="0" w:space="0" w:color="auto"/>
      </w:divBdr>
    </w:div>
    <w:div w:id="18597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h.aisah@unpad.ac.id" TargetMode="External"/><Relationship Id="rId13" Type="http://schemas.openxmlformats.org/officeDocument/2006/relationships/hyperlink" Target="http://biology-igcse.weebly.com/-chromosomes-dn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hinglink.com/scene/756992496180920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8EFA-B747-4EE9-8ED1-FA855F73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4</cp:revision>
  <cp:lastPrinted>2018-01-31T21:38:00Z</cp:lastPrinted>
  <dcterms:created xsi:type="dcterms:W3CDTF">2020-01-10T14:29:00Z</dcterms:created>
  <dcterms:modified xsi:type="dcterms:W3CDTF">2020-01-23T13:57:00Z</dcterms:modified>
</cp:coreProperties>
</file>