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E5C" w:rsidRDefault="00121E5C" w:rsidP="00121E5C">
      <w:pPr>
        <w:jc w:val="center"/>
        <w:rPr>
          <w:rFonts w:ascii="Times New Roman" w:hAnsi="Times New Roman" w:cs="Times New Roman"/>
          <w:b/>
          <w:sz w:val="24"/>
          <w:szCs w:val="24"/>
        </w:rPr>
      </w:pPr>
      <w:r>
        <w:rPr>
          <w:rFonts w:ascii="Times New Roman" w:hAnsi="Times New Roman" w:cs="Times New Roman"/>
          <w:b/>
          <w:sz w:val="24"/>
          <w:szCs w:val="24"/>
        </w:rPr>
        <w:t xml:space="preserve">SKRINNING FITOKIMIA DAN AKTIVITAS ANTIOKSIDAN </w:t>
      </w:r>
      <w:r w:rsidRPr="00F37BFC">
        <w:rPr>
          <w:rFonts w:ascii="Times New Roman" w:hAnsi="Times New Roman" w:cs="Times New Roman"/>
          <w:b/>
          <w:sz w:val="24"/>
          <w:szCs w:val="24"/>
        </w:rPr>
        <w:t>JUS STROBERI (</w:t>
      </w:r>
      <w:r w:rsidRPr="00F37BFC">
        <w:rPr>
          <w:rFonts w:ascii="Times New Roman" w:hAnsi="Times New Roman" w:cs="Times New Roman"/>
          <w:b/>
          <w:i/>
          <w:sz w:val="24"/>
          <w:szCs w:val="24"/>
        </w:rPr>
        <w:t>Fragaria ananassa Duchessne</w:t>
      </w:r>
      <w:r w:rsidRPr="00F37BFC">
        <w:rPr>
          <w:rFonts w:ascii="Times New Roman" w:hAnsi="Times New Roman" w:cs="Times New Roman"/>
          <w:b/>
          <w:sz w:val="24"/>
          <w:szCs w:val="24"/>
        </w:rPr>
        <w:t xml:space="preserve">) TERHADAP </w:t>
      </w:r>
      <w:r>
        <w:rPr>
          <w:rFonts w:ascii="Times New Roman" w:hAnsi="Times New Roman" w:cs="Times New Roman"/>
          <w:b/>
          <w:sz w:val="24"/>
          <w:szCs w:val="24"/>
        </w:rPr>
        <w:t>KADAR SGPT,</w:t>
      </w:r>
      <w:r w:rsidRPr="00C15145">
        <w:rPr>
          <w:rFonts w:ascii="Times New Roman" w:hAnsi="Times New Roman" w:cs="Times New Roman"/>
          <w:b/>
          <w:sz w:val="24"/>
          <w:szCs w:val="24"/>
        </w:rPr>
        <w:t xml:space="preserve"> SGOT</w:t>
      </w:r>
      <w:r>
        <w:rPr>
          <w:rFonts w:ascii="Times New Roman" w:hAnsi="Times New Roman" w:cs="Times New Roman"/>
          <w:b/>
          <w:sz w:val="24"/>
          <w:szCs w:val="24"/>
        </w:rPr>
        <w:t xml:space="preserve">, DAN MDA </w:t>
      </w:r>
      <w:r w:rsidRPr="00F37BFC">
        <w:rPr>
          <w:rFonts w:ascii="Times New Roman" w:hAnsi="Times New Roman" w:cs="Times New Roman"/>
          <w:b/>
          <w:sz w:val="24"/>
          <w:szCs w:val="24"/>
        </w:rPr>
        <w:t>PADA TIKUS JANTAN GALUR WISTAR YANG DIINDUKSI ISONIAZID</w:t>
      </w:r>
    </w:p>
    <w:p w:rsidR="00121E5C" w:rsidRPr="00C73859" w:rsidRDefault="00121E5C" w:rsidP="00121E5C">
      <w:pPr>
        <w:spacing w:after="0" w:line="240" w:lineRule="auto"/>
        <w:jc w:val="center"/>
        <w:rPr>
          <w:rFonts w:ascii="Times New Roman" w:hAnsi="Times New Roman" w:cs="Times New Roman"/>
          <w:b/>
        </w:rPr>
      </w:pPr>
      <w:r w:rsidRPr="00EA187D">
        <w:rPr>
          <w:rFonts w:ascii="Times New Roman" w:hAnsi="Times New Roman" w:cs="Times New Roman"/>
          <w:b/>
        </w:rPr>
        <w:t>Ebta Narasukma Anggraeny</w:t>
      </w:r>
      <w:r>
        <w:rPr>
          <w:rFonts w:ascii="Times New Roman" w:hAnsi="Times New Roman" w:cs="Times New Roman"/>
          <w:b/>
          <w:vertAlign w:val="superscript"/>
        </w:rPr>
        <w:t>1</w:t>
      </w:r>
      <w:r w:rsidRPr="00EA187D">
        <w:rPr>
          <w:rFonts w:ascii="Times New Roman" w:hAnsi="Times New Roman" w:cs="Times New Roman"/>
          <w:b/>
          <w:vertAlign w:val="superscript"/>
        </w:rPr>
        <w:t>)</w:t>
      </w:r>
      <w:r>
        <w:rPr>
          <w:rFonts w:ascii="Times New Roman" w:hAnsi="Times New Roman" w:cs="Times New Roman"/>
          <w:b/>
        </w:rPr>
        <w:t xml:space="preserve">, </w:t>
      </w:r>
      <w:r w:rsidRPr="009A39B6">
        <w:rPr>
          <w:rFonts w:ascii="Times New Roman" w:hAnsi="Times New Roman" w:cs="Times New Roman"/>
          <w:b/>
        </w:rPr>
        <w:t>Endang Sri Sunarsih</w:t>
      </w:r>
      <w:r w:rsidRPr="009A39B6">
        <w:rPr>
          <w:rFonts w:ascii="Times New Roman" w:hAnsi="Times New Roman" w:cs="Times New Roman"/>
          <w:b/>
          <w:vertAlign w:val="superscript"/>
        </w:rPr>
        <w:t>2)</w:t>
      </w:r>
      <w:r>
        <w:rPr>
          <w:rFonts w:ascii="Times New Roman" w:hAnsi="Times New Roman" w:cs="Times New Roman"/>
          <w:b/>
        </w:rPr>
        <w:t xml:space="preserve">, </w:t>
      </w:r>
      <w:r w:rsidRPr="00EA187D">
        <w:rPr>
          <w:rFonts w:ascii="Times New Roman" w:hAnsi="Times New Roman" w:cs="Times New Roman"/>
          <w:b/>
        </w:rPr>
        <w:t>Patricia Sanggita Listyoputri Wibowo</w:t>
      </w:r>
      <w:r>
        <w:rPr>
          <w:rFonts w:ascii="Times New Roman" w:hAnsi="Times New Roman" w:cs="Times New Roman"/>
          <w:b/>
          <w:vertAlign w:val="superscript"/>
        </w:rPr>
        <w:t>3)</w:t>
      </w:r>
      <w:r w:rsidR="00E92807">
        <w:rPr>
          <w:rFonts w:ascii="Times New Roman" w:hAnsi="Times New Roman" w:cs="Times New Roman"/>
          <w:b/>
        </w:rPr>
        <w:t>, Novi Elis</w:t>
      </w:r>
      <w:r>
        <w:rPr>
          <w:rFonts w:ascii="Times New Roman" w:hAnsi="Times New Roman" w:cs="Times New Roman"/>
          <w:b/>
        </w:rPr>
        <w:t>a</w:t>
      </w:r>
      <w:r>
        <w:rPr>
          <w:rFonts w:ascii="Times New Roman" w:hAnsi="Times New Roman" w:cs="Times New Roman"/>
          <w:b/>
          <w:vertAlign w:val="superscript"/>
        </w:rPr>
        <w:t>4)</w:t>
      </w:r>
    </w:p>
    <w:p w:rsidR="00121E5C" w:rsidRDefault="00121E5C" w:rsidP="00121E5C">
      <w:pPr>
        <w:spacing w:after="0" w:line="240" w:lineRule="auto"/>
        <w:jc w:val="center"/>
        <w:rPr>
          <w:rFonts w:ascii="Times New Roman" w:hAnsi="Times New Roman" w:cs="Times New Roman"/>
          <w:b/>
        </w:rPr>
      </w:pPr>
    </w:p>
    <w:p w:rsidR="00121E5C" w:rsidRDefault="00121E5C" w:rsidP="00121E5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vertAlign w:val="superscript"/>
        </w:rPr>
        <w:t>1)3</w:t>
      </w:r>
      <w:r w:rsidRPr="00EA187D">
        <w:rPr>
          <w:rFonts w:ascii="Times New Roman" w:hAnsi="Times New Roman" w:cs="Times New Roman"/>
          <w:b/>
          <w:sz w:val="20"/>
          <w:szCs w:val="20"/>
          <w:vertAlign w:val="superscript"/>
        </w:rPr>
        <w:t>)</w:t>
      </w:r>
      <w:proofErr w:type="gramStart"/>
      <w:r>
        <w:rPr>
          <w:rFonts w:ascii="Times New Roman" w:hAnsi="Times New Roman" w:cs="Times New Roman"/>
          <w:b/>
          <w:sz w:val="20"/>
          <w:szCs w:val="20"/>
          <w:vertAlign w:val="superscript"/>
        </w:rPr>
        <w:t>4)</w:t>
      </w:r>
      <w:r w:rsidRPr="00EA187D">
        <w:rPr>
          <w:rFonts w:ascii="Times New Roman" w:hAnsi="Times New Roman" w:cs="Times New Roman"/>
          <w:b/>
          <w:sz w:val="20"/>
          <w:szCs w:val="20"/>
        </w:rPr>
        <w:t>Sekolah</w:t>
      </w:r>
      <w:proofErr w:type="gramEnd"/>
      <w:r w:rsidRPr="00EA187D">
        <w:rPr>
          <w:rFonts w:ascii="Times New Roman" w:hAnsi="Times New Roman" w:cs="Times New Roman"/>
          <w:b/>
          <w:sz w:val="20"/>
          <w:szCs w:val="20"/>
        </w:rPr>
        <w:t xml:space="preserve"> Tinggi Ilmu Farmasi Yayaysan Pharmasi Semarang</w:t>
      </w:r>
      <w:r>
        <w:rPr>
          <w:rFonts w:ascii="Times New Roman" w:hAnsi="Times New Roman" w:cs="Times New Roman"/>
          <w:b/>
          <w:sz w:val="20"/>
          <w:szCs w:val="20"/>
        </w:rPr>
        <w:t xml:space="preserve">, </w:t>
      </w:r>
      <w:r w:rsidRPr="009A39B6">
        <w:rPr>
          <w:rFonts w:ascii="Times New Roman" w:hAnsi="Times New Roman" w:cs="Times New Roman"/>
          <w:b/>
          <w:sz w:val="20"/>
          <w:szCs w:val="20"/>
          <w:vertAlign w:val="superscript"/>
        </w:rPr>
        <w:t>2)</w:t>
      </w:r>
      <w:r w:rsidRPr="009A39B6">
        <w:rPr>
          <w:rFonts w:ascii="Times New Roman" w:hAnsi="Times New Roman" w:cs="Times New Roman"/>
          <w:b/>
          <w:sz w:val="20"/>
          <w:szCs w:val="20"/>
        </w:rPr>
        <w:t>Universitas Diponegoro</w:t>
      </w:r>
    </w:p>
    <w:p w:rsidR="00121E5C" w:rsidRDefault="007B27AE" w:rsidP="00827FD4">
      <w:pPr>
        <w:spacing w:after="0" w:line="240" w:lineRule="auto"/>
        <w:jc w:val="center"/>
        <w:rPr>
          <w:rFonts w:ascii="Times New Roman" w:hAnsi="Times New Roman" w:cs="Times New Roman"/>
          <w:b/>
          <w:sz w:val="20"/>
          <w:szCs w:val="20"/>
        </w:rPr>
      </w:pPr>
      <w:hyperlink r:id="rId5" w:history="1">
        <w:r w:rsidR="00121E5C" w:rsidRPr="004F762D">
          <w:rPr>
            <w:rStyle w:val="Hyperlink"/>
            <w:rFonts w:ascii="Times New Roman" w:hAnsi="Times New Roman" w:cs="Times New Roman"/>
            <w:b/>
            <w:sz w:val="20"/>
            <w:szCs w:val="20"/>
          </w:rPr>
          <w:t>sukma.anggraeny@gmail.com</w:t>
        </w:r>
      </w:hyperlink>
      <w:r w:rsidR="00121E5C">
        <w:rPr>
          <w:rStyle w:val="Hyperlink"/>
          <w:rFonts w:ascii="Times New Roman" w:hAnsi="Times New Roman" w:cs="Times New Roman"/>
          <w:b/>
          <w:sz w:val="20"/>
          <w:szCs w:val="20"/>
          <w:u w:val="none"/>
        </w:rPr>
        <w:t xml:space="preserve"> </w:t>
      </w:r>
    </w:p>
    <w:p w:rsidR="00121E5C" w:rsidRDefault="00121E5C" w:rsidP="00121E5C">
      <w:pPr>
        <w:spacing w:after="0" w:line="240" w:lineRule="auto"/>
        <w:jc w:val="center"/>
        <w:rPr>
          <w:rFonts w:ascii="Times New Roman" w:hAnsi="Times New Roman" w:cs="Times New Roman"/>
          <w:b/>
          <w:sz w:val="20"/>
          <w:szCs w:val="20"/>
        </w:rPr>
      </w:pPr>
    </w:p>
    <w:p w:rsidR="00121E5C" w:rsidRDefault="00121E5C" w:rsidP="00121E5C">
      <w:pPr>
        <w:spacing w:after="0" w:line="240" w:lineRule="auto"/>
        <w:jc w:val="center"/>
        <w:rPr>
          <w:rFonts w:ascii="Times New Roman" w:hAnsi="Times New Roman" w:cs="Times New Roman"/>
          <w:b/>
        </w:rPr>
      </w:pPr>
      <w:r>
        <w:rPr>
          <w:rFonts w:ascii="Times New Roman" w:hAnsi="Times New Roman" w:cs="Times New Roman"/>
          <w:b/>
        </w:rPr>
        <w:t>ABSTRAK</w:t>
      </w:r>
    </w:p>
    <w:p w:rsidR="007B27AE" w:rsidRPr="004B1748" w:rsidRDefault="0034485F" w:rsidP="007B27AE">
      <w:pPr>
        <w:spacing w:after="0" w:line="240" w:lineRule="auto"/>
        <w:ind w:firstLine="567"/>
        <w:jc w:val="both"/>
        <w:rPr>
          <w:rFonts w:ascii="Times New Roman" w:hAnsi="Times New Roman" w:cs="Times New Roman"/>
          <w:color w:val="000000"/>
          <w:lang w:val="en-ID"/>
        </w:rPr>
      </w:pPr>
      <w:r>
        <w:rPr>
          <w:rFonts w:ascii="Times New Roman" w:hAnsi="Times New Roman" w:cs="Times New Roman"/>
        </w:rPr>
        <w:t xml:space="preserve">Tuberculosis atau disebut dengan TB adalah penyakit menular oleh infeksi bakteri </w:t>
      </w:r>
      <w:r w:rsidRPr="0034485F">
        <w:rPr>
          <w:rFonts w:ascii="Times New Roman" w:hAnsi="Times New Roman" w:cs="Times New Roman"/>
          <w:i/>
        </w:rPr>
        <w:t>Mycobacterium tuberculosis</w:t>
      </w:r>
      <w:r>
        <w:rPr>
          <w:rFonts w:ascii="Times New Roman" w:hAnsi="Times New Roman" w:cs="Times New Roman"/>
        </w:rPr>
        <w:t xml:space="preserve"> penyakit ini dapat menyebar melalui droplet oleh orang yang telah terinfeksi bakteri tersebut</w:t>
      </w:r>
      <w:r w:rsidR="00D97296">
        <w:rPr>
          <w:rFonts w:ascii="Times New Roman" w:hAnsi="Times New Roman" w:cs="Times New Roman"/>
        </w:rPr>
        <w:t xml:space="preserve">, ada beberapa pengobatan TB salah satunya </w:t>
      </w:r>
      <w:r w:rsidR="00D97296" w:rsidRPr="004B1748">
        <w:rPr>
          <w:rFonts w:ascii="Times New Roman" w:hAnsi="Times New Roman" w:cs="Times New Roman"/>
        </w:rPr>
        <w:t>Isoniazid adalah obat anti tuberkulosis yang digunakan baik sebagai monoterapi atau kombinasi. Penggunaan isoniazid</w:t>
      </w:r>
      <w:r w:rsidR="00D97296">
        <w:rPr>
          <w:rFonts w:ascii="Times New Roman" w:hAnsi="Times New Roman" w:cs="Times New Roman"/>
        </w:rPr>
        <w:t xml:space="preserve"> dalam waktu yang lama</w:t>
      </w:r>
      <w:r w:rsidR="00D97296" w:rsidRPr="004B1748">
        <w:rPr>
          <w:rFonts w:ascii="Times New Roman" w:hAnsi="Times New Roman" w:cs="Times New Roman"/>
        </w:rPr>
        <w:t xml:space="preserve"> </w:t>
      </w:r>
      <w:r w:rsidR="00D97296" w:rsidRPr="004B1748">
        <w:rPr>
          <w:rFonts w:ascii="Times New Roman" w:hAnsi="Times New Roman" w:cs="Times New Roman"/>
          <w:color w:val="000000"/>
          <w:lang w:val="en-ID"/>
        </w:rPr>
        <w:t xml:space="preserve">dapat menyebabkan hepatotoksik, oleh </w:t>
      </w:r>
      <w:r w:rsidR="00D97296" w:rsidRPr="004B1748">
        <w:rPr>
          <w:rFonts w:ascii="Times New Roman" w:hAnsi="Times New Roman" w:cs="Times New Roman"/>
        </w:rPr>
        <w:t>radikal bebas hasil metabolisme isoniazid di hepar berupa hidrazin dan asetilhidrazin</w:t>
      </w:r>
      <w:r w:rsidR="00D97296" w:rsidRPr="004B1748">
        <w:rPr>
          <w:rFonts w:ascii="Times New Roman" w:hAnsi="Times New Roman" w:cs="Times New Roman"/>
          <w:color w:val="000000"/>
          <w:lang w:val="en-ID"/>
        </w:rPr>
        <w:t xml:space="preserve"> yang menyebabkan tingginya </w:t>
      </w:r>
      <w:r w:rsidR="00D97296" w:rsidRPr="004B1748">
        <w:rPr>
          <w:rFonts w:ascii="Times New Roman" w:hAnsi="Times New Roman" w:cs="Times New Roman"/>
          <w:i/>
          <w:iCs/>
        </w:rPr>
        <w:t>reactive oxygen species (</w:t>
      </w:r>
      <w:r w:rsidR="00D97296" w:rsidRPr="004B1748">
        <w:rPr>
          <w:rFonts w:ascii="Times New Roman" w:hAnsi="Times New Roman" w:cs="Times New Roman"/>
          <w:color w:val="000000"/>
          <w:lang w:val="en-ID"/>
        </w:rPr>
        <w:t xml:space="preserve">ROS) didalam tubuh. Tingginya radikal bebas menyebabkan peningkatan kadar SGPT dan SGOT yang merupakan </w:t>
      </w:r>
      <w:r w:rsidR="00D97296" w:rsidRPr="004B1748">
        <w:rPr>
          <w:rFonts w:ascii="Times New Roman" w:hAnsi="Times New Roman"/>
          <w:bCs/>
          <w:color w:val="000000"/>
        </w:rPr>
        <w:t>indikator adanya kerusakan hepar.</w:t>
      </w:r>
      <w:r w:rsidR="00D97296">
        <w:rPr>
          <w:rFonts w:ascii="Times New Roman" w:hAnsi="Times New Roman" w:cs="Times New Roman"/>
          <w:color w:val="000000"/>
          <w:lang w:val="en-ID"/>
        </w:rPr>
        <w:t xml:space="preserve"> Tingginya radikal bebas dalam tubuh dapat dilihat dari paramter MDA. </w:t>
      </w:r>
      <w:r w:rsidR="00D97296" w:rsidRPr="004B1748">
        <w:rPr>
          <w:rFonts w:ascii="Times New Roman" w:hAnsi="Times New Roman" w:cs="Times New Roman"/>
          <w:color w:val="000000"/>
          <w:lang w:val="en-ID"/>
        </w:rPr>
        <w:t>Hal tersebut dapat diatasi dengan pemberian antioksidan eksogen seperti jus stroberi (</w:t>
      </w:r>
      <w:r w:rsidR="00D97296" w:rsidRPr="004B1748">
        <w:rPr>
          <w:rFonts w:ascii="Times New Roman" w:hAnsi="Times New Roman" w:cs="Times New Roman"/>
          <w:i/>
        </w:rPr>
        <w:t>Fragaria ananassa Duchessne</w:t>
      </w:r>
      <w:r w:rsidR="00D97296" w:rsidRPr="004B1748">
        <w:rPr>
          <w:rFonts w:ascii="Times New Roman" w:hAnsi="Times New Roman" w:cs="Times New Roman"/>
          <w:color w:val="000000"/>
          <w:lang w:val="en-ID"/>
        </w:rPr>
        <w:t xml:space="preserve">). </w:t>
      </w:r>
      <w:r w:rsidR="00D97296" w:rsidRPr="004B1748">
        <w:rPr>
          <w:rFonts w:ascii="Times New Roman" w:hAnsi="Times New Roman" w:cs="Times New Roman"/>
          <w:lang w:val="sv-SE"/>
        </w:rPr>
        <w:t>Tujuan penelitian ini</w:t>
      </w:r>
      <w:r w:rsidR="00D97296" w:rsidRPr="004B1748">
        <w:rPr>
          <w:rFonts w:ascii="Times New Roman" w:hAnsi="Times New Roman" w:cs="Times New Roman"/>
          <w:color w:val="000000"/>
          <w:kern w:val="16"/>
        </w:rPr>
        <w:t xml:space="preserve"> untuk mengetahui pengaruh pemberian </w:t>
      </w:r>
      <w:r w:rsidR="00D97296" w:rsidRPr="004B1748">
        <w:rPr>
          <w:rFonts w:ascii="Times New Roman" w:hAnsi="Times New Roman" w:cs="Times New Roman"/>
          <w:color w:val="000000"/>
          <w:lang w:val="en-ID"/>
        </w:rPr>
        <w:t xml:space="preserve">jus stroberi </w:t>
      </w:r>
      <w:r w:rsidR="00D97296" w:rsidRPr="004B1748">
        <w:rPr>
          <w:rFonts w:ascii="Times New Roman" w:hAnsi="Times New Roman" w:cs="Times New Roman"/>
          <w:color w:val="000000"/>
          <w:kern w:val="16"/>
        </w:rPr>
        <w:t xml:space="preserve">terhadap kadar </w:t>
      </w:r>
      <w:r w:rsidR="00D97296">
        <w:rPr>
          <w:rFonts w:ascii="Times New Roman" w:hAnsi="Times New Roman" w:cs="Times New Roman"/>
          <w:color w:val="000000"/>
          <w:kern w:val="16"/>
        </w:rPr>
        <w:t xml:space="preserve">SGPT, </w:t>
      </w:r>
      <w:r w:rsidR="00D97296" w:rsidRPr="004B1748">
        <w:rPr>
          <w:rFonts w:ascii="Times New Roman" w:hAnsi="Times New Roman" w:cs="Times New Roman"/>
          <w:color w:val="000000"/>
          <w:kern w:val="16"/>
        </w:rPr>
        <w:t>SGOT</w:t>
      </w:r>
      <w:r w:rsidR="00D97296">
        <w:rPr>
          <w:rFonts w:ascii="Times New Roman" w:hAnsi="Times New Roman" w:cs="Times New Roman"/>
          <w:color w:val="000000"/>
          <w:kern w:val="16"/>
        </w:rPr>
        <w:t xml:space="preserve"> dan MDA</w:t>
      </w:r>
      <w:r w:rsidR="00D97296" w:rsidRPr="004B1748">
        <w:rPr>
          <w:rFonts w:ascii="Times New Roman" w:hAnsi="Times New Roman" w:cs="Times New Roman"/>
          <w:color w:val="000000"/>
          <w:kern w:val="16"/>
        </w:rPr>
        <w:t xml:space="preserve"> pada tikus jantan galur Wistar yang diinduksi Isoniazid selama 14 hari</w:t>
      </w:r>
      <w:r w:rsidR="00D97296">
        <w:rPr>
          <w:rFonts w:ascii="Times New Roman" w:hAnsi="Times New Roman" w:cs="Times New Roman"/>
          <w:color w:val="000000"/>
          <w:kern w:val="16"/>
        </w:rPr>
        <w:t xml:space="preserve"> dengan pembagian kelompok </w:t>
      </w:r>
      <w:r w:rsidR="00D97296" w:rsidRPr="004B1748">
        <w:rPr>
          <w:rFonts w:ascii="Times New Roman" w:hAnsi="Times New Roman" w:cs="Times New Roman"/>
          <w:color w:val="000000"/>
          <w:kern w:val="16"/>
        </w:rPr>
        <w:t xml:space="preserve">yaitu kontrol normal, kontrol negatif, kontrol positif, dosis </w:t>
      </w:r>
      <w:r w:rsidR="00D97296" w:rsidRPr="004B1748">
        <w:rPr>
          <w:rFonts w:ascii="Times New Roman" w:hAnsi="Times New Roman" w:cs="Times New Roman"/>
          <w:color w:val="000000"/>
          <w:lang w:val="en-ID"/>
        </w:rPr>
        <w:t xml:space="preserve">3g/kgBB, 6g/kgBB, dan 9g/kgBB. Pengambilan data dilakukan pada hari 1, hari 15, dan hari 29. Hasil penelitian dapat disimpulkan bahwa jus stroberi berpengaruh dalam menurunkan kadar </w:t>
      </w:r>
      <w:r w:rsidR="00D97296">
        <w:rPr>
          <w:rFonts w:ascii="Times New Roman" w:hAnsi="Times New Roman" w:cs="Times New Roman"/>
          <w:color w:val="000000"/>
          <w:kern w:val="16"/>
        </w:rPr>
        <w:t xml:space="preserve">SGPT, </w:t>
      </w:r>
      <w:r w:rsidR="00D97296" w:rsidRPr="004B1748">
        <w:rPr>
          <w:rFonts w:ascii="Times New Roman" w:hAnsi="Times New Roman" w:cs="Times New Roman"/>
          <w:color w:val="000000"/>
          <w:kern w:val="16"/>
        </w:rPr>
        <w:t>SGOT</w:t>
      </w:r>
      <w:r w:rsidR="00D97296">
        <w:rPr>
          <w:rFonts w:ascii="Times New Roman" w:hAnsi="Times New Roman" w:cs="Times New Roman"/>
          <w:color w:val="000000"/>
          <w:kern w:val="16"/>
        </w:rPr>
        <w:t xml:space="preserve"> dan MDA</w:t>
      </w:r>
      <w:r w:rsidR="00D97296" w:rsidRPr="004B1748">
        <w:rPr>
          <w:rFonts w:ascii="Times New Roman" w:hAnsi="Times New Roman" w:cs="Times New Roman"/>
          <w:color w:val="000000"/>
          <w:lang w:val="en-ID"/>
        </w:rPr>
        <w:t xml:space="preserve"> pada tikus yang diinduksi isoniazid dengan dosis efektif sebesar 3g/kgBB tikus.</w:t>
      </w:r>
    </w:p>
    <w:p w:rsidR="007B27AE" w:rsidRDefault="00D97296" w:rsidP="00D97296">
      <w:pPr>
        <w:rPr>
          <w:rFonts w:ascii="Times New Roman" w:hAnsi="Times New Roman" w:cs="Times New Roman"/>
          <w:bCs/>
        </w:rPr>
      </w:pPr>
      <w:r w:rsidRPr="00121E5C">
        <w:rPr>
          <w:rFonts w:ascii="Times New Roman" w:hAnsi="Times New Roman" w:cs="Times New Roman"/>
          <w:b/>
          <w:bCs/>
        </w:rPr>
        <w:t>Keywords</w:t>
      </w:r>
      <w:r w:rsidRPr="004B1748">
        <w:rPr>
          <w:rFonts w:ascii="Times New Roman" w:hAnsi="Times New Roman" w:cs="Times New Roman"/>
          <w:bCs/>
        </w:rPr>
        <w:t>:</w:t>
      </w:r>
      <w:r w:rsidRPr="004B1748">
        <w:rPr>
          <w:rFonts w:ascii="Times New Roman" w:hAnsi="Times New Roman" w:cs="Times New Roman"/>
          <w:b/>
          <w:bCs/>
        </w:rPr>
        <w:t xml:space="preserve"> </w:t>
      </w:r>
      <w:r>
        <w:rPr>
          <w:rFonts w:ascii="Times New Roman" w:hAnsi="Times New Roman" w:cs="Times New Roman"/>
          <w:bCs/>
        </w:rPr>
        <w:t>I</w:t>
      </w:r>
      <w:r w:rsidR="00225F0D">
        <w:rPr>
          <w:rFonts w:ascii="Times New Roman" w:hAnsi="Times New Roman" w:cs="Times New Roman"/>
          <w:bCs/>
        </w:rPr>
        <w:t>soniazid,</w:t>
      </w:r>
      <w:r>
        <w:rPr>
          <w:rFonts w:ascii="Times New Roman" w:hAnsi="Times New Roman" w:cs="Times New Roman"/>
          <w:bCs/>
        </w:rPr>
        <w:t xml:space="preserve"> Jus Stroberi, SPT, SGOT, MDA</w:t>
      </w:r>
    </w:p>
    <w:p w:rsidR="007B27AE" w:rsidRDefault="007B27AE" w:rsidP="007B27AE">
      <w:pPr>
        <w:spacing w:after="0"/>
        <w:rPr>
          <w:rFonts w:ascii="Times New Roman" w:hAnsi="Times New Roman" w:cs="Times New Roman"/>
          <w:bCs/>
        </w:rPr>
      </w:pPr>
    </w:p>
    <w:p w:rsidR="007B27AE" w:rsidRPr="007B27AE" w:rsidRDefault="007B27AE" w:rsidP="007B27AE">
      <w:pPr>
        <w:spacing w:after="0" w:line="240" w:lineRule="auto"/>
        <w:jc w:val="center"/>
        <w:rPr>
          <w:rFonts w:ascii="Times New Roman" w:hAnsi="Times New Roman" w:cs="Times New Roman"/>
          <w:b/>
          <w:bCs/>
        </w:rPr>
      </w:pPr>
      <w:r w:rsidRPr="007B27AE">
        <w:rPr>
          <w:rFonts w:ascii="Times New Roman" w:hAnsi="Times New Roman" w:cs="Times New Roman"/>
          <w:b/>
          <w:bCs/>
        </w:rPr>
        <w:t>ABSTRACT</w:t>
      </w:r>
    </w:p>
    <w:p w:rsidR="007B27AE" w:rsidRDefault="007B27AE" w:rsidP="007B27AE">
      <w:pPr>
        <w:spacing w:after="0" w:line="240" w:lineRule="auto"/>
        <w:jc w:val="both"/>
        <w:rPr>
          <w:rFonts w:ascii="Times New Roman" w:hAnsi="Times New Roman" w:cs="Times New Roman"/>
        </w:rPr>
      </w:pPr>
      <w:r>
        <w:rPr>
          <w:rFonts w:ascii="Times New Roman" w:hAnsi="Times New Roman" w:cs="Times New Roman"/>
        </w:rPr>
        <w:t>Tuberculosis or TB for short is a disease that is transmitted by the bacterial infection Mycobacterium tuberculosis. This disease can spread through droplets by people who have been infected with these bacteria, there are several TB treatments, one of which Isoniazid is an anti-tuberculosis drug that is used either as monotherapy or in combination. Long-term use of isoniazid can cause hepatotoxicity, by the free radicals produced by isoniazid metabolism in the liver in the form of hydrazine and acetylhydrazine which cause high reactive oxygen species (ROS) in the body. The high level of free radicals increases the levels of SGPT and SGOT which are indicators of liver damage. The high level of free radicals in the body can be seen from the MDA parameter. This can be overcome by presenting exogenous antioxidants such as strawberry (</w:t>
      </w:r>
      <w:r>
        <w:rPr>
          <w:rFonts w:ascii="Times New Roman" w:hAnsi="Times New Roman" w:cs="Times New Roman"/>
          <w:i/>
          <w:iCs/>
        </w:rPr>
        <w:t>Fragaria ananassa</w:t>
      </w:r>
      <w:r>
        <w:rPr>
          <w:rFonts w:ascii="Times New Roman" w:hAnsi="Times New Roman" w:cs="Times New Roman"/>
        </w:rPr>
        <w:t xml:space="preserve"> Duchessne) juice. The purpose of this study was to determine the effect of treatment strawberry juice on the levels of SGPT, SGOT and MDA in male Wistar rats that induced by Isoniazid for 14 days divided into groups, namely normal control, negative control, positive control, strawberry juice with dose of 3g / kg, 6g / kg, and 9g / kgBB. Data were collected on 1st, 15th, and 29</w:t>
      </w:r>
      <w:r>
        <w:rPr>
          <w:rFonts w:ascii="Times New Roman" w:hAnsi="Times New Roman" w:cs="Times New Roman"/>
          <w:vertAlign w:val="superscript"/>
        </w:rPr>
        <w:t>th</w:t>
      </w:r>
      <w:r>
        <w:rPr>
          <w:rFonts w:ascii="Times New Roman" w:hAnsi="Times New Roman" w:cs="Times New Roman"/>
        </w:rPr>
        <w:t xml:space="preserve"> day. The results showed that strawberry juice had an effect in reducing SGPT, SGOT and MDA levels in isoniazid-induced rats with an effective dose of 3g / kgBW rats.</w:t>
      </w:r>
    </w:p>
    <w:p w:rsidR="007B27AE" w:rsidRPr="007B27AE" w:rsidRDefault="007B27AE" w:rsidP="007B27AE">
      <w:pPr>
        <w:spacing w:after="0" w:line="24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Isoniazid, Strawberry juice, SPT, SGOT, MDA</w:t>
      </w:r>
    </w:p>
    <w:p w:rsidR="007B27AE" w:rsidRDefault="007B27AE" w:rsidP="00D97296">
      <w:pPr>
        <w:rPr>
          <w:rFonts w:ascii="Times New Roman" w:hAnsi="Times New Roman" w:cs="Times New Roman"/>
          <w:bCs/>
        </w:rPr>
      </w:pPr>
    </w:p>
    <w:p w:rsidR="007B27AE" w:rsidRDefault="007B27AE" w:rsidP="00D97296">
      <w:pPr>
        <w:rPr>
          <w:rFonts w:ascii="Times New Roman" w:hAnsi="Times New Roman" w:cs="Times New Roman"/>
          <w:bCs/>
        </w:rPr>
      </w:pPr>
    </w:p>
    <w:p w:rsidR="007B27AE" w:rsidRDefault="007B27AE" w:rsidP="00D97296">
      <w:pPr>
        <w:spacing w:after="0" w:line="240" w:lineRule="auto"/>
        <w:jc w:val="both"/>
        <w:rPr>
          <w:rFonts w:ascii="Times New Roman" w:hAnsi="Times New Roman" w:cs="Times New Roman"/>
          <w:bCs/>
        </w:rPr>
      </w:pPr>
    </w:p>
    <w:p w:rsidR="00121E5C" w:rsidRDefault="00121E5C" w:rsidP="00D97296">
      <w:pPr>
        <w:spacing w:after="0" w:line="240" w:lineRule="auto"/>
        <w:jc w:val="both"/>
        <w:rPr>
          <w:rFonts w:ascii="Times New Roman" w:hAnsi="Times New Roman" w:cs="Times New Roman"/>
          <w:i/>
          <w:iCs/>
        </w:rPr>
      </w:pPr>
      <w:r w:rsidRPr="004B1748">
        <w:rPr>
          <w:rFonts w:ascii="Times New Roman" w:hAnsi="Times New Roman" w:cs="Times New Roman"/>
          <w:i/>
          <w:iCs/>
        </w:rPr>
        <w:t xml:space="preserve"> </w:t>
      </w:r>
    </w:p>
    <w:p w:rsidR="007B27AE" w:rsidRDefault="007B27AE" w:rsidP="00D97296">
      <w:pPr>
        <w:spacing w:after="0" w:line="240" w:lineRule="auto"/>
        <w:jc w:val="both"/>
        <w:rPr>
          <w:rFonts w:ascii="Times New Roman" w:hAnsi="Times New Roman" w:cs="Times New Roman"/>
          <w:i/>
          <w:iCs/>
        </w:rPr>
      </w:pPr>
    </w:p>
    <w:p w:rsidR="007B27AE" w:rsidRDefault="007B27AE" w:rsidP="00D97296">
      <w:pPr>
        <w:spacing w:after="0" w:line="240" w:lineRule="auto"/>
        <w:jc w:val="both"/>
        <w:rPr>
          <w:rFonts w:ascii="Times New Roman" w:hAnsi="Times New Roman" w:cs="Times New Roman"/>
          <w:bCs/>
        </w:rPr>
        <w:sectPr w:rsidR="007B27AE" w:rsidSect="00121E5C">
          <w:pgSz w:w="11907" w:h="16840" w:code="9"/>
          <w:pgMar w:top="1418" w:right="1247" w:bottom="1418" w:left="1985" w:header="709" w:footer="709" w:gutter="0"/>
          <w:cols w:space="708"/>
          <w:docGrid w:linePitch="360"/>
        </w:sectPr>
      </w:pPr>
      <w:bookmarkStart w:id="0" w:name="_GoBack"/>
      <w:bookmarkEnd w:id="0"/>
    </w:p>
    <w:p w:rsidR="00121E5C" w:rsidRPr="004B1748" w:rsidRDefault="00121E5C" w:rsidP="00121E5C">
      <w:pPr>
        <w:spacing w:after="120" w:line="240" w:lineRule="auto"/>
        <w:jc w:val="both"/>
        <w:rPr>
          <w:rFonts w:ascii="Times New Roman" w:hAnsi="Times New Roman" w:cs="Times New Roman"/>
          <w:b/>
          <w:bCs/>
        </w:rPr>
      </w:pPr>
      <w:r w:rsidRPr="004B1748">
        <w:rPr>
          <w:rFonts w:ascii="Times New Roman" w:hAnsi="Times New Roman" w:cs="Times New Roman"/>
          <w:b/>
          <w:bCs/>
        </w:rPr>
        <w:lastRenderedPageBreak/>
        <w:t>PENDAHULUAN</w:t>
      </w:r>
    </w:p>
    <w:p w:rsidR="00121E5C" w:rsidRDefault="006D0628" w:rsidP="00121E5C">
      <w:pPr>
        <w:spacing w:after="0" w:line="240" w:lineRule="auto"/>
        <w:ind w:firstLine="567"/>
        <w:jc w:val="both"/>
        <w:rPr>
          <w:rFonts w:ascii="Times New Roman" w:hAnsi="Times New Roman" w:cs="Times New Roman"/>
        </w:rPr>
      </w:pPr>
      <w:r>
        <w:rPr>
          <w:rFonts w:ascii="Times New Roman" w:hAnsi="Times New Roman" w:cs="Times New Roman"/>
        </w:rPr>
        <w:t>Masalah kesehatan semakin meluas dengan adanya beberapa penyakit yang berbahaya salahsatunya penyakit tuberculosis atau disebut dengan TB adalah penyakit</w:t>
      </w:r>
      <w:r w:rsidR="0034485F">
        <w:rPr>
          <w:rFonts w:ascii="Times New Roman" w:hAnsi="Times New Roman" w:cs="Times New Roman"/>
        </w:rPr>
        <w:t xml:space="preserve"> menular oleh infeksi bakteri </w:t>
      </w:r>
      <w:r w:rsidR="0034485F" w:rsidRPr="0034485F">
        <w:rPr>
          <w:rFonts w:ascii="Times New Roman" w:hAnsi="Times New Roman" w:cs="Times New Roman"/>
          <w:i/>
        </w:rPr>
        <w:t>Mycobacterium tuberculosis</w:t>
      </w:r>
      <w:r w:rsidR="0034485F">
        <w:rPr>
          <w:rFonts w:ascii="Times New Roman" w:hAnsi="Times New Roman" w:cs="Times New Roman"/>
        </w:rPr>
        <w:t xml:space="preserve"> penyakit ini dapat menyebar melalui droplet oleh orang yang telah terinfeksi bakteri tersebut,</w:t>
      </w:r>
      <w:r w:rsidR="00D97296">
        <w:rPr>
          <w:rFonts w:ascii="Times New Roman" w:hAnsi="Times New Roman" w:cs="Times New Roman"/>
        </w:rPr>
        <w:t xml:space="preserve"> ada beberapa pengobatan TB salah satunya dengan menggunakan </w:t>
      </w:r>
      <w:r w:rsidR="00121E5C" w:rsidRPr="004B1748">
        <w:rPr>
          <w:rFonts w:ascii="Times New Roman" w:hAnsi="Times New Roman" w:cs="Times New Roman"/>
        </w:rPr>
        <w:t xml:space="preserve">Isoniazid adalah obat antituberkulosis (OAT) </w:t>
      </w:r>
      <w:r w:rsidR="00D97296">
        <w:rPr>
          <w:rFonts w:ascii="Times New Roman" w:hAnsi="Times New Roman" w:cs="Times New Roman"/>
        </w:rPr>
        <w:t xml:space="preserve">sebagai </w:t>
      </w:r>
      <w:r w:rsidR="00121E5C" w:rsidRPr="004B1748">
        <w:rPr>
          <w:rFonts w:ascii="Times New Roman" w:hAnsi="Times New Roman" w:cs="Times New Roman"/>
        </w:rPr>
        <w:t xml:space="preserve">pencegahan dan pengobatan </w:t>
      </w:r>
      <w:r w:rsidR="00D97296">
        <w:rPr>
          <w:rFonts w:ascii="Times New Roman" w:hAnsi="Times New Roman" w:cs="Times New Roman"/>
        </w:rPr>
        <w:t xml:space="preserve">tuberculosis (TB), baik </w:t>
      </w:r>
      <w:r w:rsidR="00121E5C" w:rsidRPr="004B1748">
        <w:rPr>
          <w:rFonts w:ascii="Times New Roman" w:hAnsi="Times New Roman" w:cs="Times New Roman"/>
        </w:rPr>
        <w:t xml:space="preserve">monoterapi atau dalam kombinasi dengan obat TB lainnya (Rahman, 2013). Penggunaan isoniazid sebagai OAT dapat menyebabkan terjadinya </w:t>
      </w:r>
      <w:r w:rsidR="00121E5C" w:rsidRPr="004B1748">
        <w:rPr>
          <w:rFonts w:ascii="Times New Roman" w:hAnsi="Times New Roman" w:cs="Times New Roman"/>
          <w:i/>
          <w:iCs/>
        </w:rPr>
        <w:t xml:space="preserve">drug induced liver injury </w:t>
      </w:r>
      <w:r w:rsidR="00121E5C" w:rsidRPr="004B1748">
        <w:rPr>
          <w:rFonts w:ascii="Times New Roman" w:hAnsi="Times New Roman" w:cs="Times New Roman"/>
        </w:rPr>
        <w:t xml:space="preserve">(DILI) atau kerusakan hepatosit (Pillai </w:t>
      </w:r>
      <w:r w:rsidR="00121E5C" w:rsidRPr="004B1748">
        <w:rPr>
          <w:rFonts w:ascii="Times New Roman" w:hAnsi="Times New Roman" w:cs="Times New Roman"/>
          <w:iCs/>
        </w:rPr>
        <w:t>dkk</w:t>
      </w:r>
      <w:r w:rsidR="00121E5C" w:rsidRPr="004B1748">
        <w:rPr>
          <w:rFonts w:ascii="Times New Roman" w:hAnsi="Times New Roman" w:cs="Times New Roman"/>
          <w:i/>
          <w:iCs/>
        </w:rPr>
        <w:t xml:space="preserve">., </w:t>
      </w:r>
      <w:r w:rsidR="00121E5C" w:rsidRPr="004B1748">
        <w:rPr>
          <w:rFonts w:ascii="Times New Roman" w:hAnsi="Times New Roman" w:cs="Times New Roman"/>
        </w:rPr>
        <w:t xml:space="preserve">2012). </w:t>
      </w:r>
    </w:p>
    <w:p w:rsidR="00121E5C" w:rsidRPr="004B1748" w:rsidRDefault="00121E5C" w:rsidP="00121E5C">
      <w:pPr>
        <w:spacing w:after="0" w:line="240" w:lineRule="auto"/>
        <w:ind w:firstLine="567"/>
        <w:jc w:val="both"/>
        <w:rPr>
          <w:rFonts w:ascii="Times New Roman" w:hAnsi="Times New Roman" w:cs="Times New Roman"/>
        </w:rPr>
      </w:pPr>
      <w:r w:rsidRPr="004B1748">
        <w:rPr>
          <w:rFonts w:ascii="Times New Roman" w:hAnsi="Times New Roman" w:cs="Times New Roman"/>
        </w:rPr>
        <w:t xml:space="preserve">Hepatotoksik akibat isoniazid disebabkan oleh reaksi radikal bebas dari hasil metabolisme isoniazid di hepar berupa hidrazin dan asetilhidrazin. Metabolit reaktif (asetilhidrazin dan hidrazin) akan memicu terjadinya asetilasi makromolekul yang menyebabkan terjadinya </w:t>
      </w:r>
      <w:r w:rsidRPr="004B1748">
        <w:rPr>
          <w:rFonts w:ascii="Times New Roman" w:hAnsi="Times New Roman" w:cs="Times New Roman"/>
          <w:i/>
          <w:iCs/>
        </w:rPr>
        <w:t xml:space="preserve">protein binding </w:t>
      </w:r>
      <w:r w:rsidRPr="004B1748">
        <w:rPr>
          <w:rFonts w:ascii="Times New Roman" w:hAnsi="Times New Roman" w:cs="Times New Roman"/>
        </w:rPr>
        <w:t xml:space="preserve">di hepar dan penurunan aktivitas glutation yang merupakan pendetoksifikasi </w:t>
      </w:r>
      <w:r w:rsidRPr="004B1748">
        <w:rPr>
          <w:rFonts w:ascii="Times New Roman" w:hAnsi="Times New Roman" w:cs="Times New Roman"/>
          <w:i/>
          <w:iCs/>
        </w:rPr>
        <w:t xml:space="preserve">reactive oxygen species </w:t>
      </w:r>
      <w:r w:rsidRPr="004B1748">
        <w:rPr>
          <w:rFonts w:ascii="Times New Roman" w:hAnsi="Times New Roman" w:cs="Times New Roman"/>
        </w:rPr>
        <w:t xml:space="preserve">(ROS). Kedua mekanisme tersebut akan mengakibatkan </w:t>
      </w:r>
      <w:proofErr w:type="gramStart"/>
      <w:r w:rsidRPr="004B1748">
        <w:rPr>
          <w:rFonts w:ascii="Times New Roman" w:hAnsi="Times New Roman" w:cs="Times New Roman"/>
        </w:rPr>
        <w:t>peroksidasi  lemak</w:t>
      </w:r>
      <w:proofErr w:type="gramEnd"/>
      <w:r w:rsidRPr="004B1748">
        <w:rPr>
          <w:rFonts w:ascii="Times New Roman" w:hAnsi="Times New Roman" w:cs="Times New Roman"/>
        </w:rPr>
        <w:t xml:space="preserve"> dan gangguan sintesis protein sehingga terjadi kerusakan hepatosit (Lian </w:t>
      </w:r>
      <w:r w:rsidRPr="004B1748">
        <w:rPr>
          <w:rFonts w:ascii="Times New Roman" w:hAnsi="Times New Roman" w:cs="Times New Roman"/>
          <w:iCs/>
        </w:rPr>
        <w:t>dkk</w:t>
      </w:r>
      <w:r w:rsidRPr="004B1748">
        <w:rPr>
          <w:rFonts w:ascii="Times New Roman" w:hAnsi="Times New Roman" w:cs="Times New Roman"/>
          <w:i/>
          <w:iCs/>
        </w:rPr>
        <w:t xml:space="preserve">., </w:t>
      </w:r>
      <w:r w:rsidRPr="004B1748">
        <w:rPr>
          <w:rFonts w:ascii="Times New Roman" w:hAnsi="Times New Roman" w:cs="Times New Roman"/>
        </w:rPr>
        <w:t xml:space="preserve">2013). </w:t>
      </w:r>
    </w:p>
    <w:p w:rsidR="00121E5C" w:rsidRPr="004B1748" w:rsidRDefault="00121E5C" w:rsidP="00121E5C">
      <w:pPr>
        <w:spacing w:after="0" w:line="240" w:lineRule="auto"/>
        <w:ind w:firstLine="567"/>
        <w:jc w:val="both"/>
        <w:rPr>
          <w:rFonts w:ascii="Times New Roman" w:hAnsi="Times New Roman"/>
          <w:bCs/>
          <w:color w:val="000000"/>
        </w:rPr>
      </w:pPr>
      <w:r w:rsidRPr="004B1748">
        <w:rPr>
          <w:rFonts w:ascii="Times New Roman" w:hAnsi="Times New Roman"/>
          <w:bCs/>
          <w:color w:val="000000"/>
        </w:rPr>
        <w:t xml:space="preserve">Indikasi adanya kerusakan pada hepar adalah dengan terlepasnya enzim SGPT dan SGOT ke dalam serum. SGPT paling sering digunakan sebagai parameter kerusakan hepar karena SGPT dihasilkan oleh hepar. SGOT terdapat pada hepar, namun juga terdapat pada otak, ginjal, otot rangka, dan jantung. Oleh karena itu SGPT dan SGOT sering digunakan sebagai indikator adanya kerusakan hepar (Peanasari </w:t>
      </w:r>
      <w:r w:rsidRPr="004B1748">
        <w:rPr>
          <w:rFonts w:ascii="Times New Roman" w:hAnsi="Times New Roman"/>
          <w:bCs/>
          <w:i/>
          <w:color w:val="000000"/>
        </w:rPr>
        <w:t>et al.,</w:t>
      </w:r>
      <w:r w:rsidRPr="004B1748">
        <w:rPr>
          <w:rFonts w:ascii="Times New Roman" w:hAnsi="Times New Roman"/>
          <w:bCs/>
          <w:color w:val="000000"/>
        </w:rPr>
        <w:t xml:space="preserve"> 2015). </w:t>
      </w:r>
    </w:p>
    <w:p w:rsidR="00121E5C" w:rsidRDefault="00121E5C" w:rsidP="00121E5C">
      <w:pPr>
        <w:spacing w:after="0" w:line="240" w:lineRule="auto"/>
        <w:ind w:firstLine="567"/>
        <w:jc w:val="both"/>
        <w:rPr>
          <w:rFonts w:ascii="Times New Roman" w:hAnsi="Times New Roman"/>
          <w:bCs/>
          <w:color w:val="000000"/>
        </w:rPr>
      </w:pPr>
      <w:r w:rsidRPr="004B1748">
        <w:rPr>
          <w:rFonts w:ascii="Times New Roman" w:hAnsi="Times New Roman"/>
          <w:bCs/>
          <w:color w:val="000000"/>
        </w:rPr>
        <w:t>Peningkatan kadar SGPT dan SGOT di dalam darah dapat dipicu oleh adanya radikal bebas yang berlebihan di dalam tubuh. Kerusakan sel akibat radikal bebas pada dasarnya dapat diatasi oleh antioksidan endogen, namun apabila radikal yang terdapat di dalam tubuh berlebih, maka dibutuhkan antioksidan dari luar atau antioksidan eksogen untuk menetralkan radikal bebas yang terbentuk (Reynertson, 2007: 112).</w:t>
      </w:r>
    </w:p>
    <w:p w:rsidR="00121E5C" w:rsidRDefault="00121E5C" w:rsidP="00121E5C">
      <w:pPr>
        <w:spacing w:after="0" w:line="240" w:lineRule="auto"/>
        <w:ind w:firstLine="567"/>
        <w:jc w:val="both"/>
        <w:rPr>
          <w:rFonts w:ascii="Times New Roman" w:hAnsi="Times New Roman"/>
          <w:bCs/>
          <w:color w:val="000000"/>
        </w:rPr>
      </w:pPr>
      <w:r w:rsidRPr="00545476">
        <w:rPr>
          <w:rFonts w:ascii="Times New Roman" w:hAnsi="Times New Roman"/>
        </w:rPr>
        <w:lastRenderedPageBreak/>
        <w:t>Radikal bebas akan menginduksi terjadinya peroksidasi lipid. Peroksidasi lipid akan merusak sel karena struktunya belum stabil dan mencari pasangan elektron lainnya dari membran sel dengan cara memecah asam lemak tidak jenuh atau PUFA (</w:t>
      </w:r>
      <w:r w:rsidRPr="00545476">
        <w:rPr>
          <w:rFonts w:ascii="Times New Roman" w:hAnsi="Times New Roman"/>
          <w:i/>
        </w:rPr>
        <w:t>poly unsaturated fatty acid</w:t>
      </w:r>
      <w:r w:rsidRPr="00545476">
        <w:rPr>
          <w:rFonts w:ascii="Times New Roman" w:hAnsi="Times New Roman"/>
        </w:rPr>
        <w:t>) yang dapat menghasilkan MDA (</w:t>
      </w:r>
      <w:r w:rsidRPr="00545476">
        <w:rPr>
          <w:rFonts w:ascii="Times New Roman" w:hAnsi="Times New Roman"/>
          <w:i/>
        </w:rPr>
        <w:t>malondialdehid</w:t>
      </w:r>
      <w:r w:rsidRPr="00545476">
        <w:rPr>
          <w:rFonts w:ascii="Times New Roman" w:hAnsi="Times New Roman"/>
        </w:rPr>
        <w:t xml:space="preserve">). Biomarker adanya radikal bebas yang tidak dapat dinetralkan oleh antioksidan dalam tubuh adalah MDA (Ayala </w:t>
      </w:r>
      <w:r w:rsidRPr="00545476">
        <w:rPr>
          <w:rFonts w:ascii="Times New Roman" w:hAnsi="Times New Roman"/>
          <w:i/>
        </w:rPr>
        <w:t>et al</w:t>
      </w:r>
      <w:r w:rsidRPr="00545476">
        <w:rPr>
          <w:rFonts w:ascii="Times New Roman" w:hAnsi="Times New Roman"/>
        </w:rPr>
        <w:t xml:space="preserve">., 2014).  </w:t>
      </w:r>
    </w:p>
    <w:p w:rsidR="00121E5C" w:rsidRPr="00545476" w:rsidRDefault="00121E5C" w:rsidP="00121E5C">
      <w:pPr>
        <w:spacing w:after="0" w:line="240" w:lineRule="auto"/>
        <w:ind w:firstLine="567"/>
        <w:jc w:val="both"/>
        <w:rPr>
          <w:rFonts w:ascii="Times New Roman" w:hAnsi="Times New Roman"/>
          <w:bCs/>
          <w:color w:val="000000"/>
        </w:rPr>
      </w:pPr>
      <w:r w:rsidRPr="004B1748">
        <w:rPr>
          <w:rFonts w:ascii="Times New Roman" w:hAnsi="Times New Roman" w:cs="Times New Roman"/>
        </w:rPr>
        <w:t>Salah satu antioksidan eksogen yang ber</w:t>
      </w:r>
      <w:r w:rsidR="00BC17E5">
        <w:rPr>
          <w:rFonts w:ascii="Times New Roman" w:hAnsi="Times New Roman" w:cs="Times New Roman"/>
        </w:rPr>
        <w:t xml:space="preserve">asal dari alam adalah stroberi. Stroberi </w:t>
      </w:r>
      <w:r w:rsidRPr="004B1748">
        <w:rPr>
          <w:rFonts w:ascii="Times New Roman" w:hAnsi="Times New Roman" w:cs="Times New Roman"/>
        </w:rPr>
        <w:t>merupakan buah yang sering dikonsumsi oleh masyara</w:t>
      </w:r>
      <w:r w:rsidR="00BC17E5">
        <w:rPr>
          <w:rFonts w:ascii="Times New Roman" w:hAnsi="Times New Roman" w:cs="Times New Roman"/>
        </w:rPr>
        <w:t>kat dan mudah didapat. Stroberi</w:t>
      </w:r>
      <w:r w:rsidRPr="004B1748">
        <w:rPr>
          <w:rFonts w:ascii="Times New Roman" w:hAnsi="Times New Roman" w:cs="Times New Roman"/>
        </w:rPr>
        <w:t xml:space="preserve"> memiliki kandungan antioksidan dan senyawa fenolik yang tinggi </w:t>
      </w:r>
      <w:r w:rsidRPr="004B1748">
        <w:rPr>
          <w:rFonts w:ascii="Times New Roman" w:hAnsi="Times New Roman"/>
        </w:rPr>
        <w:t xml:space="preserve">(Oszmianski </w:t>
      </w:r>
      <w:r w:rsidRPr="004B1748">
        <w:rPr>
          <w:rFonts w:ascii="Times New Roman" w:hAnsi="Times New Roman"/>
          <w:i/>
        </w:rPr>
        <w:t>et al</w:t>
      </w:r>
      <w:r w:rsidRPr="004B1748">
        <w:rPr>
          <w:rFonts w:ascii="Times New Roman" w:hAnsi="Times New Roman"/>
        </w:rPr>
        <w:t xml:space="preserve">., 2009). </w:t>
      </w:r>
      <w:r w:rsidRPr="004B1748">
        <w:rPr>
          <w:rFonts w:ascii="Times New Roman" w:hAnsi="Times New Roman" w:cs="Times New Roman"/>
        </w:rPr>
        <w:t>Kelas utama senyawa fenolik diwakili oleh flavonoid (terutama anthocyanin, dengan flavonol yang berperan sebagai kontributor kecil), diikuti oleh tanin yang dapat terhidrolisis</w:t>
      </w:r>
      <w:r>
        <w:rPr>
          <w:rFonts w:ascii="Times New Roman" w:hAnsi="Times New Roman" w:cs="Times New Roman"/>
        </w:rPr>
        <w:t xml:space="preserve"> dan asam fenolat </w:t>
      </w:r>
      <w:r w:rsidRPr="004B1748">
        <w:rPr>
          <w:rFonts w:ascii="Times New Roman" w:hAnsi="Times New Roman" w:cs="Times New Roman"/>
        </w:rPr>
        <w:t xml:space="preserve">(Kahkonen </w:t>
      </w:r>
      <w:r w:rsidRPr="004B1748">
        <w:rPr>
          <w:rFonts w:ascii="Times New Roman" w:hAnsi="Times New Roman" w:cs="Times New Roman"/>
          <w:i/>
        </w:rPr>
        <w:t>et al</w:t>
      </w:r>
      <w:r w:rsidRPr="004B1748">
        <w:rPr>
          <w:rFonts w:ascii="Times New Roman" w:hAnsi="Times New Roman" w:cs="Times New Roman"/>
        </w:rPr>
        <w:t xml:space="preserve">., 2001; Aaby </w:t>
      </w:r>
      <w:r w:rsidRPr="004B1748">
        <w:rPr>
          <w:rFonts w:ascii="Times New Roman" w:hAnsi="Times New Roman" w:cs="Times New Roman"/>
          <w:i/>
        </w:rPr>
        <w:t>et al</w:t>
      </w:r>
      <w:r w:rsidRPr="004B1748">
        <w:rPr>
          <w:rFonts w:ascii="Times New Roman" w:hAnsi="Times New Roman" w:cs="Times New Roman"/>
        </w:rPr>
        <w:t xml:space="preserve">., 2005). </w:t>
      </w:r>
    </w:p>
    <w:p w:rsidR="00121E5C" w:rsidRDefault="00121E5C" w:rsidP="00121E5C">
      <w:pPr>
        <w:spacing w:after="0" w:line="240" w:lineRule="auto"/>
        <w:ind w:firstLine="567"/>
        <w:jc w:val="both"/>
        <w:rPr>
          <w:rFonts w:ascii="Times New Roman" w:hAnsi="Times New Roman" w:cs="Times New Roman"/>
        </w:rPr>
      </w:pPr>
      <w:r w:rsidRPr="004B1748">
        <w:rPr>
          <w:rFonts w:ascii="Times New Roman" w:hAnsi="Times New Roman" w:cs="Times New Roman"/>
        </w:rPr>
        <w:t>Berdasarkan uraian diatas, diduga buah stroberi memiliki aktivitas antioksidan sebagai hepatoprotektor. D</w:t>
      </w:r>
      <w:r w:rsidRPr="004B1748">
        <w:rPr>
          <w:rFonts w:ascii="Times New Roman" w:eastAsia="Times New Roman" w:hAnsi="Times New Roman"/>
          <w:color w:val="000000"/>
          <w:lang w:val="en-ID"/>
        </w:rPr>
        <w:t xml:space="preserve">ilakukan penelitian untuk melihat pengaruh pemberian jus stroberi </w:t>
      </w:r>
      <w:r w:rsidRPr="004B1748">
        <w:rPr>
          <w:rFonts w:ascii="Times New Roman" w:hAnsi="Times New Roman" w:cs="Times New Roman"/>
        </w:rPr>
        <w:t>(</w:t>
      </w:r>
      <w:r w:rsidRPr="004B1748">
        <w:rPr>
          <w:rFonts w:ascii="Times New Roman" w:hAnsi="Times New Roman" w:cs="Times New Roman"/>
          <w:i/>
        </w:rPr>
        <w:t>Fragaria ananassa Duchessne</w:t>
      </w:r>
      <w:r w:rsidRPr="004B1748">
        <w:rPr>
          <w:rFonts w:ascii="Times New Roman" w:hAnsi="Times New Roman" w:cs="Times New Roman"/>
        </w:rPr>
        <w:t>) terhadap kadar</w:t>
      </w:r>
      <w:r w:rsidRPr="00545476">
        <w:rPr>
          <w:rFonts w:ascii="Times New Roman" w:hAnsi="Times New Roman" w:cs="Times New Roman"/>
          <w:color w:val="000000"/>
          <w:kern w:val="16"/>
        </w:rPr>
        <w:t xml:space="preserve"> </w:t>
      </w:r>
      <w:r>
        <w:rPr>
          <w:rFonts w:ascii="Times New Roman" w:hAnsi="Times New Roman" w:cs="Times New Roman"/>
          <w:color w:val="000000"/>
          <w:kern w:val="16"/>
        </w:rPr>
        <w:t xml:space="preserve">SGPT, </w:t>
      </w:r>
      <w:r w:rsidRPr="004B1748">
        <w:rPr>
          <w:rFonts w:ascii="Times New Roman" w:hAnsi="Times New Roman" w:cs="Times New Roman"/>
          <w:color w:val="000000"/>
          <w:kern w:val="16"/>
        </w:rPr>
        <w:t>SGOT</w:t>
      </w:r>
      <w:r>
        <w:rPr>
          <w:rFonts w:ascii="Times New Roman" w:hAnsi="Times New Roman" w:cs="Times New Roman"/>
          <w:color w:val="000000"/>
          <w:kern w:val="16"/>
        </w:rPr>
        <w:t xml:space="preserve"> dan MDA</w:t>
      </w:r>
      <w:r w:rsidRPr="004B1748">
        <w:rPr>
          <w:rFonts w:ascii="Times New Roman" w:hAnsi="Times New Roman" w:cs="Times New Roman"/>
        </w:rPr>
        <w:t xml:space="preserve"> pada tikus jantan yang diinduksi isoniazid dosis 200mg/kgBB.</w:t>
      </w:r>
    </w:p>
    <w:p w:rsidR="00121E5C" w:rsidRDefault="00121E5C" w:rsidP="00121E5C">
      <w:pPr>
        <w:spacing w:after="0" w:line="240" w:lineRule="auto"/>
        <w:ind w:firstLine="567"/>
        <w:jc w:val="both"/>
        <w:rPr>
          <w:rFonts w:ascii="Times New Roman" w:hAnsi="Times New Roman" w:cs="Times New Roman"/>
        </w:rPr>
      </w:pPr>
    </w:p>
    <w:p w:rsidR="00121E5C" w:rsidRPr="0084219E" w:rsidRDefault="00121E5C" w:rsidP="00121E5C">
      <w:pPr>
        <w:spacing w:after="120" w:line="240" w:lineRule="auto"/>
        <w:jc w:val="both"/>
        <w:rPr>
          <w:rFonts w:ascii="Times New Roman" w:hAnsi="Times New Roman" w:cs="Times New Roman"/>
          <w:b/>
        </w:rPr>
      </w:pPr>
      <w:r w:rsidRPr="0084219E">
        <w:rPr>
          <w:rFonts w:ascii="Times New Roman" w:hAnsi="Times New Roman" w:cs="Times New Roman"/>
          <w:b/>
        </w:rPr>
        <w:t xml:space="preserve">METODE PENELITIAN </w:t>
      </w:r>
    </w:p>
    <w:p w:rsidR="00121E5C" w:rsidRDefault="00121E5C" w:rsidP="00121E5C">
      <w:pPr>
        <w:spacing w:after="0" w:line="240" w:lineRule="auto"/>
        <w:ind w:firstLine="567"/>
        <w:jc w:val="both"/>
        <w:rPr>
          <w:rFonts w:ascii="Times New Roman" w:hAnsi="Times New Roman" w:cs="Times New Roman"/>
        </w:rPr>
      </w:pPr>
      <w:r>
        <w:rPr>
          <w:rFonts w:ascii="Times New Roman" w:hAnsi="Times New Roman" w:cs="Times New Roman"/>
        </w:rPr>
        <w:t>Penelitian ini merupakan penelitian eksperimental dengan rancangan</w:t>
      </w:r>
      <w:r w:rsidRPr="00E36B0B">
        <w:rPr>
          <w:rFonts w:ascii="Times New Roman" w:hAnsi="Times New Roman" w:cs="Times New Roman"/>
        </w:rPr>
        <w:t xml:space="preserve"> </w:t>
      </w:r>
      <w:r w:rsidRPr="00E36B0B">
        <w:rPr>
          <w:rFonts w:ascii="Times New Roman" w:hAnsi="Times New Roman" w:cs="Times New Roman"/>
          <w:i/>
          <w:color w:val="000000"/>
          <w:kern w:val="16"/>
        </w:rPr>
        <w:t>Pre and Post test Randomized Control Group Design</w:t>
      </w:r>
      <w:r w:rsidRPr="00E36B0B">
        <w:rPr>
          <w:rFonts w:ascii="Times New Roman" w:hAnsi="Times New Roman" w:cs="Times New Roman"/>
          <w:color w:val="000000"/>
          <w:kern w:val="16"/>
        </w:rPr>
        <w:t>.</w:t>
      </w:r>
      <w:r>
        <w:rPr>
          <w:rFonts w:ascii="Times New Roman" w:hAnsi="Times New Roman" w:cs="Times New Roman"/>
        </w:rPr>
        <w:t xml:space="preserve"> Penelitian dilakukan pada bulan Februari 2020 sampai Juli 2020. Penelitian dilakukan di Laboratorium Farmakologi Sekolah Tinggi Ilmu Farmasi Yayasan Pharmasi Semarang. Penelitian ini sudah mendapatkan persetujuan etik nomor 094/CN/SW/KEPK-STIFAR/EC/I/2020.</w:t>
      </w:r>
    </w:p>
    <w:p w:rsidR="00121E5C" w:rsidRDefault="00121E5C" w:rsidP="00121E5C">
      <w:pPr>
        <w:spacing w:after="0" w:line="240" w:lineRule="auto"/>
        <w:ind w:firstLine="567"/>
        <w:jc w:val="both"/>
        <w:rPr>
          <w:rFonts w:ascii="Times New Roman" w:hAnsi="Times New Roman" w:cs="Times New Roman"/>
        </w:rPr>
      </w:pPr>
      <w:r w:rsidRPr="00545476">
        <w:rPr>
          <w:rFonts w:ascii="Times New Roman" w:hAnsi="Times New Roman" w:cs="Times New Roman"/>
          <w:b/>
        </w:rPr>
        <w:t>Bahan</w:t>
      </w:r>
      <w:r w:rsidRPr="00545476">
        <w:rPr>
          <w:rFonts w:ascii="Times New Roman" w:hAnsi="Times New Roman" w:cs="Times New Roman"/>
        </w:rPr>
        <w:t xml:space="preserve"> yang digunakan adalah buah stroberi,</w:t>
      </w:r>
      <w:r w:rsidRPr="00545476">
        <w:rPr>
          <w:rFonts w:ascii="Times New Roman" w:hAnsi="Times New Roman" w:cs="Times New Roman"/>
          <w:lang w:val="en-ID"/>
        </w:rPr>
        <w:t xml:space="preserve"> </w:t>
      </w:r>
      <w:r w:rsidRPr="00545476">
        <w:rPr>
          <w:rFonts w:ascii="Times New Roman" w:hAnsi="Times New Roman" w:cs="Times New Roman"/>
          <w:lang w:val="id-ID"/>
        </w:rPr>
        <w:t>hewan uji tikus galur Wistar jantan,</w:t>
      </w:r>
      <w:r w:rsidRPr="00545476">
        <w:rPr>
          <w:rFonts w:ascii="Times New Roman" w:hAnsi="Times New Roman" w:cs="Times New Roman"/>
        </w:rPr>
        <w:t xml:space="preserve"> </w:t>
      </w:r>
      <w:r w:rsidRPr="00545476">
        <w:rPr>
          <w:rFonts w:ascii="Times New Roman" w:hAnsi="Times New Roman" w:cs="Times New Roman"/>
          <w:color w:val="000000"/>
          <w:lang w:val="en-ID"/>
        </w:rPr>
        <w:t xml:space="preserve">aquadestilata, </w:t>
      </w:r>
      <w:r w:rsidRPr="00545476">
        <w:rPr>
          <w:rFonts w:ascii="Times New Roman" w:hAnsi="Times New Roman" w:cs="Times New Roman"/>
          <w:lang w:val="en-ID"/>
        </w:rPr>
        <w:t xml:space="preserve">isoniazid dari PT Phapros, Curcumin </w:t>
      </w:r>
      <w:r w:rsidRPr="00545476">
        <w:rPr>
          <w:rFonts w:ascii="Times New Roman" w:hAnsi="Times New Roman" w:cs="Times New Roman"/>
          <w:i/>
          <w:lang w:val="en-ID"/>
        </w:rPr>
        <w:t>pa</w:t>
      </w:r>
      <w:r w:rsidRPr="00545476">
        <w:rPr>
          <w:rFonts w:ascii="Times New Roman" w:hAnsi="Times New Roman" w:cs="Times New Roman"/>
          <w:lang w:val="en-ID"/>
        </w:rPr>
        <w:t xml:space="preserve">, CMC Na, </w:t>
      </w:r>
      <w:r w:rsidRPr="00545476">
        <w:rPr>
          <w:rFonts w:ascii="Times New Roman" w:hAnsi="Times New Roman" w:cs="Times New Roman"/>
        </w:rPr>
        <w:t xml:space="preserve">TRIS buffer pH 7,50, L-Aspartate, LDH, MDH, Sodium azide, a-Ketoglutarate, NADH, L-Alanine, </w:t>
      </w:r>
      <w:r w:rsidRPr="00545476">
        <w:rPr>
          <w:rFonts w:ascii="Times New Roman" w:hAnsi="Times New Roman"/>
          <w:color w:val="000000"/>
          <w:lang w:val="en-ID"/>
        </w:rPr>
        <w:t>1,1,3,3-tetrametoksipropana (TMP), trikloroasetat (TCA), asam tiobarbiturat (TBA), aquadestilata dan asam asetat glasial</w:t>
      </w:r>
    </w:p>
    <w:p w:rsidR="00121E5C" w:rsidRPr="006A00A5" w:rsidRDefault="00121E5C" w:rsidP="00121E5C">
      <w:pPr>
        <w:spacing w:after="0" w:line="240" w:lineRule="auto"/>
        <w:ind w:firstLine="567"/>
        <w:jc w:val="both"/>
        <w:rPr>
          <w:rFonts w:ascii="Times New Roman" w:hAnsi="Times New Roman" w:cs="Times New Roman"/>
        </w:rPr>
      </w:pPr>
      <w:r w:rsidRPr="00545476">
        <w:rPr>
          <w:rFonts w:ascii="Times New Roman" w:hAnsi="Times New Roman" w:cs="Times New Roman"/>
          <w:b/>
        </w:rPr>
        <w:lastRenderedPageBreak/>
        <w:t>Alat</w:t>
      </w:r>
      <w:r w:rsidRPr="00545476">
        <w:rPr>
          <w:rFonts w:ascii="Times New Roman" w:hAnsi="Times New Roman" w:cs="Times New Roman"/>
        </w:rPr>
        <w:t xml:space="preserve"> yang digunakan dalam  penelitian ini adalah timbangan (digital dan analitik)</w:t>
      </w:r>
      <w:r w:rsidRPr="00545476">
        <w:rPr>
          <w:rFonts w:ascii="Times New Roman" w:hAnsi="Times New Roman" w:cs="Times New Roman"/>
          <w:lang w:val="sv-SE"/>
        </w:rPr>
        <w:t xml:space="preserve">, juicer, </w:t>
      </w:r>
      <w:r w:rsidRPr="00545476">
        <w:rPr>
          <w:rFonts w:ascii="Times New Roman" w:hAnsi="Times New Roman" w:cs="Times New Roman"/>
          <w:i/>
          <w:iCs/>
          <w:lang w:val="sv-SE"/>
        </w:rPr>
        <w:t>beaker glass</w:t>
      </w:r>
      <w:r w:rsidRPr="00545476">
        <w:rPr>
          <w:rFonts w:ascii="Times New Roman" w:hAnsi="Times New Roman" w:cs="Times New Roman"/>
        </w:rPr>
        <w:t xml:space="preserve">, </w:t>
      </w:r>
      <w:r w:rsidRPr="00545476">
        <w:rPr>
          <w:rFonts w:ascii="Times New Roman" w:hAnsi="Times New Roman" w:cs="Times New Roman"/>
          <w:lang w:val="sv-SE"/>
        </w:rPr>
        <w:t xml:space="preserve">corong kaca, batang pengaduk, tabung </w:t>
      </w:r>
      <w:r w:rsidRPr="00545476">
        <w:rPr>
          <w:rFonts w:ascii="Times New Roman" w:hAnsi="Times New Roman" w:cs="Times New Roman"/>
          <w:i/>
          <w:iCs/>
          <w:lang w:val="sv-SE"/>
        </w:rPr>
        <w:t>sentrifuge,</w:t>
      </w:r>
      <w:r w:rsidRPr="00545476">
        <w:rPr>
          <w:rFonts w:ascii="Times New Roman" w:hAnsi="Times New Roman" w:cs="Times New Roman"/>
          <w:lang w:val="sv-SE"/>
        </w:rPr>
        <w:t xml:space="preserve"> pipa kapiler, gelas ukur</w:t>
      </w:r>
      <w:r w:rsidRPr="00545476">
        <w:rPr>
          <w:rFonts w:ascii="Times New Roman" w:hAnsi="Times New Roman" w:cs="Times New Roman"/>
        </w:rPr>
        <w:t xml:space="preserve">, </w:t>
      </w:r>
      <w:r w:rsidRPr="00545476">
        <w:rPr>
          <w:rFonts w:ascii="Times New Roman" w:hAnsi="Times New Roman" w:cs="Times New Roman"/>
          <w:lang w:val="sv-SE"/>
        </w:rPr>
        <w:t>kandang hewan, spuit injeksi dengan jarum berujung tumpul (sonde)</w:t>
      </w:r>
      <w:r w:rsidRPr="00545476">
        <w:rPr>
          <w:rFonts w:ascii="Times New Roman" w:hAnsi="Times New Roman" w:cs="Times New Roman"/>
        </w:rPr>
        <w:t xml:space="preserve">, </w:t>
      </w:r>
      <w:r w:rsidRPr="00545476">
        <w:rPr>
          <w:rFonts w:ascii="Times New Roman" w:hAnsi="Times New Roman" w:cs="Times New Roman"/>
          <w:i/>
          <w:iCs/>
        </w:rPr>
        <w:t>sentrifuge (</w:t>
      </w:r>
      <w:r w:rsidRPr="00545476">
        <w:rPr>
          <w:rFonts w:ascii="Times New Roman" w:hAnsi="Times New Roman"/>
          <w:i/>
          <w:iCs/>
          <w:color w:val="000000"/>
        </w:rPr>
        <w:t>(Gemmy centrifuge PLC-05</w:t>
      </w:r>
      <w:r w:rsidRPr="00545476">
        <w:rPr>
          <w:rFonts w:ascii="Times New Roman" w:hAnsi="Times New Roman" w:cs="Times New Roman"/>
          <w:i/>
          <w:iCs/>
        </w:rPr>
        <w:t>)</w:t>
      </w:r>
      <w:r w:rsidRPr="00545476">
        <w:rPr>
          <w:rFonts w:ascii="Times New Roman" w:hAnsi="Times New Roman" w:cs="Times New Roman"/>
        </w:rPr>
        <w:t xml:space="preserve">, mikropipet, </w:t>
      </w:r>
      <w:r w:rsidRPr="00545476">
        <w:rPr>
          <w:rFonts w:ascii="Times New Roman" w:hAnsi="Times New Roman"/>
          <w:color w:val="000000"/>
          <w:sz w:val="24"/>
          <w:szCs w:val="24"/>
        </w:rPr>
        <w:t>asbes,</w:t>
      </w:r>
      <w:r>
        <w:rPr>
          <w:rFonts w:ascii="Times New Roman" w:hAnsi="Times New Roman"/>
          <w:color w:val="000000"/>
          <w:sz w:val="24"/>
          <w:szCs w:val="24"/>
        </w:rPr>
        <w:t xml:space="preserve"> thermometer, statif, klem, </w:t>
      </w:r>
      <w:r w:rsidRPr="00545476">
        <w:rPr>
          <w:rFonts w:ascii="Times New Roman" w:hAnsi="Times New Roman"/>
          <w:i/>
          <w:color w:val="000000"/>
          <w:sz w:val="24"/>
          <w:szCs w:val="23"/>
        </w:rPr>
        <w:t>Spektrofotometer UV-VIS</w:t>
      </w:r>
      <w:r>
        <w:rPr>
          <w:rFonts w:ascii="Times New Roman" w:hAnsi="Times New Roman"/>
          <w:i/>
          <w:color w:val="000000"/>
          <w:sz w:val="24"/>
          <w:szCs w:val="23"/>
          <w:lang w:val="en-ID"/>
        </w:rPr>
        <w:t xml:space="preserve">, </w:t>
      </w:r>
      <w:r w:rsidRPr="00545476">
        <w:rPr>
          <w:rFonts w:ascii="Times New Roman" w:hAnsi="Times New Roman"/>
          <w:color w:val="000000"/>
          <w:sz w:val="24"/>
          <w:szCs w:val="23"/>
          <w:lang w:val="en-ID"/>
        </w:rPr>
        <w:t>dan</w:t>
      </w:r>
      <w:r>
        <w:rPr>
          <w:rFonts w:ascii="Times New Roman" w:hAnsi="Times New Roman"/>
          <w:i/>
          <w:color w:val="000000"/>
          <w:sz w:val="24"/>
          <w:szCs w:val="23"/>
          <w:lang w:val="en-ID"/>
        </w:rPr>
        <w:t xml:space="preserve"> </w:t>
      </w:r>
      <w:r w:rsidRPr="006A00A5">
        <w:rPr>
          <w:rFonts w:ascii="Times New Roman" w:hAnsi="Times New Roman" w:cs="Times New Roman"/>
          <w:i/>
          <w:lang w:val="id-ID"/>
        </w:rPr>
        <w:t>Spectrophotometric Mikrolab 30</w:t>
      </w:r>
      <w:r w:rsidRPr="006A00A5">
        <w:rPr>
          <w:rFonts w:ascii="Times New Roman" w:hAnsi="Times New Roman" w:cs="Times New Roman"/>
          <w:i/>
        </w:rPr>
        <w:t>0.</w:t>
      </w:r>
    </w:p>
    <w:p w:rsidR="00121E5C" w:rsidRPr="006A00A5" w:rsidRDefault="00121E5C" w:rsidP="00121E5C">
      <w:pPr>
        <w:spacing w:after="0" w:line="240" w:lineRule="auto"/>
        <w:ind w:firstLine="567"/>
        <w:jc w:val="both"/>
        <w:rPr>
          <w:rFonts w:ascii="Times New Roman" w:hAnsi="Times New Roman" w:cs="Times New Roman"/>
        </w:rPr>
      </w:pPr>
      <w:r w:rsidRPr="006A00A5">
        <w:rPr>
          <w:rFonts w:ascii="Times New Roman" w:hAnsi="Times New Roman"/>
          <w:b/>
          <w:color w:val="000000"/>
          <w:lang w:val="en-ID"/>
        </w:rPr>
        <w:t xml:space="preserve">Pembuatan Jus Stroberi </w:t>
      </w:r>
      <w:r w:rsidRPr="006A00A5">
        <w:rPr>
          <w:rFonts w:ascii="Times New Roman" w:hAnsi="Times New Roman"/>
          <w:b/>
        </w:rPr>
        <w:t>(</w:t>
      </w:r>
      <w:r w:rsidRPr="006A00A5">
        <w:rPr>
          <w:rFonts w:ascii="Times New Roman" w:hAnsi="Times New Roman"/>
          <w:b/>
          <w:i/>
        </w:rPr>
        <w:t>Fragaria ananassa Duchessne</w:t>
      </w:r>
      <w:r w:rsidRPr="006A00A5">
        <w:rPr>
          <w:rFonts w:ascii="Times New Roman" w:hAnsi="Times New Roman"/>
          <w:b/>
        </w:rPr>
        <w:t>)</w:t>
      </w:r>
      <w:r w:rsidRPr="006A00A5">
        <w:rPr>
          <w:rFonts w:ascii="Times New Roman" w:hAnsi="Times New Roman"/>
        </w:rPr>
        <w:t xml:space="preserve">. </w:t>
      </w:r>
      <w:r w:rsidRPr="006A00A5">
        <w:rPr>
          <w:rFonts w:ascii="Times New Roman" w:hAnsi="Times New Roman"/>
          <w:color w:val="000000"/>
          <w:lang w:val="en-ID"/>
        </w:rPr>
        <w:t xml:space="preserve">Buah segar yang telah disortasi, dicuci, dibersihkan dari bagian daunnya kemudian ditimbang sesuai perhitungan. Buah dimasukkan kedalam juicer dan sari ditampung dalam wadah. Diukur volume sari jus buah stroberi </w:t>
      </w:r>
      <w:r w:rsidRPr="006A00A5">
        <w:rPr>
          <w:rFonts w:ascii="Times New Roman" w:hAnsi="Times New Roman"/>
        </w:rPr>
        <w:t>(</w:t>
      </w:r>
      <w:r w:rsidRPr="006A00A5">
        <w:rPr>
          <w:rFonts w:ascii="Times New Roman" w:hAnsi="Times New Roman"/>
          <w:i/>
        </w:rPr>
        <w:t>Fragaria ananassa Duchessne</w:t>
      </w:r>
      <w:r w:rsidRPr="006A00A5">
        <w:rPr>
          <w:rFonts w:ascii="Times New Roman" w:hAnsi="Times New Roman"/>
        </w:rPr>
        <w:t xml:space="preserve">) </w:t>
      </w:r>
      <w:r w:rsidRPr="006A00A5">
        <w:rPr>
          <w:rFonts w:ascii="Times New Roman" w:hAnsi="Times New Roman"/>
          <w:color w:val="000000"/>
          <w:lang w:val="en-ID"/>
        </w:rPr>
        <w:t>dalam gelas ukur untuk mengetahui volume yang didapat. Dimasukkan kedalam dalam botol yang terlindung dari cahaya matahari dan disimpan di dalam lemari es.</w:t>
      </w:r>
    </w:p>
    <w:p w:rsidR="00121E5C" w:rsidRPr="006A00A5" w:rsidRDefault="00121E5C" w:rsidP="00121E5C">
      <w:pPr>
        <w:spacing w:after="0" w:line="240" w:lineRule="auto"/>
        <w:ind w:firstLine="426"/>
        <w:jc w:val="both"/>
        <w:rPr>
          <w:rFonts w:ascii="Times New Roman" w:hAnsi="Times New Roman"/>
        </w:rPr>
      </w:pPr>
      <w:r w:rsidRPr="006A00A5">
        <w:rPr>
          <w:rFonts w:ascii="Times New Roman" w:hAnsi="Times New Roman" w:cs="Times New Roman"/>
          <w:b/>
        </w:rPr>
        <w:t xml:space="preserve">Skrinning Fitokimia </w:t>
      </w:r>
      <w:r w:rsidRPr="006A00A5">
        <w:rPr>
          <w:rFonts w:ascii="Times New Roman" w:hAnsi="Times New Roman"/>
          <w:b/>
          <w:color w:val="000000"/>
          <w:lang w:val="en-ID"/>
        </w:rPr>
        <w:t xml:space="preserve">Jus Stroberi </w:t>
      </w:r>
      <w:r w:rsidRPr="006A00A5">
        <w:rPr>
          <w:rFonts w:ascii="Times New Roman" w:hAnsi="Times New Roman"/>
          <w:b/>
        </w:rPr>
        <w:t>(</w:t>
      </w:r>
      <w:r w:rsidRPr="006A00A5">
        <w:rPr>
          <w:rFonts w:ascii="Times New Roman" w:hAnsi="Times New Roman"/>
          <w:b/>
          <w:i/>
        </w:rPr>
        <w:t>Fragaria ananassa Duchessne</w:t>
      </w:r>
      <w:r w:rsidRPr="006A00A5">
        <w:rPr>
          <w:rFonts w:ascii="Times New Roman" w:hAnsi="Times New Roman"/>
          <w:b/>
        </w:rPr>
        <w:t>)</w:t>
      </w:r>
      <w:r w:rsidRPr="006A00A5">
        <w:rPr>
          <w:rFonts w:ascii="Times New Roman" w:hAnsi="Times New Roman"/>
        </w:rPr>
        <w:t xml:space="preserve">. Uji pendahuluan yang dilakukan </w:t>
      </w:r>
      <w:proofErr w:type="gramStart"/>
      <w:r w:rsidRPr="006A00A5">
        <w:rPr>
          <w:rFonts w:ascii="Times New Roman" w:hAnsi="Times New Roman"/>
        </w:rPr>
        <w:t>meliputi :</w:t>
      </w:r>
      <w:proofErr w:type="gramEnd"/>
      <w:r w:rsidRPr="006A00A5">
        <w:rPr>
          <w:rFonts w:ascii="Times New Roman" w:hAnsi="Times New Roman"/>
        </w:rPr>
        <w:t xml:space="preserve"> </w:t>
      </w:r>
    </w:p>
    <w:p w:rsidR="00121E5C" w:rsidRPr="006A00A5" w:rsidRDefault="00121E5C" w:rsidP="00121E5C">
      <w:pPr>
        <w:pStyle w:val="ListParagraph"/>
        <w:numPr>
          <w:ilvl w:val="0"/>
          <w:numId w:val="1"/>
        </w:numPr>
        <w:spacing w:after="0" w:line="240" w:lineRule="auto"/>
        <w:ind w:left="284" w:hanging="284"/>
        <w:jc w:val="both"/>
        <w:rPr>
          <w:rFonts w:ascii="Times New Roman" w:hAnsi="Times New Roman" w:cs="Times New Roman"/>
          <w:b/>
        </w:rPr>
      </w:pPr>
      <w:r w:rsidRPr="006A00A5">
        <w:rPr>
          <w:rFonts w:ascii="Times New Roman" w:hAnsi="Times New Roman" w:cs="Times New Roman"/>
          <w:b/>
        </w:rPr>
        <w:t>Flavonoid</w:t>
      </w:r>
    </w:p>
    <w:p w:rsidR="00121E5C" w:rsidRPr="006A00A5" w:rsidRDefault="00121E5C" w:rsidP="00121E5C">
      <w:pPr>
        <w:pStyle w:val="ListParagraph"/>
        <w:spacing w:after="0" w:line="240" w:lineRule="auto"/>
        <w:ind w:left="284" w:firstLine="436"/>
        <w:jc w:val="both"/>
        <w:rPr>
          <w:rFonts w:ascii="Times New Roman" w:hAnsi="Times New Roman" w:cs="Times New Roman"/>
          <w:b/>
        </w:rPr>
      </w:pPr>
      <w:r w:rsidRPr="006A00A5">
        <w:rPr>
          <w:rFonts w:ascii="Times New Roman" w:hAnsi="Times New Roman"/>
          <w:color w:val="000000"/>
        </w:rPr>
        <w:t xml:space="preserve">Jus stroberi </w:t>
      </w:r>
      <w:r w:rsidRPr="006A00A5">
        <w:rPr>
          <w:rFonts w:ascii="Times New Roman" w:hAnsi="Times New Roman"/>
        </w:rPr>
        <w:t>(</w:t>
      </w:r>
      <w:r w:rsidRPr="006A00A5">
        <w:rPr>
          <w:rFonts w:ascii="Times New Roman" w:hAnsi="Times New Roman"/>
          <w:i/>
        </w:rPr>
        <w:t>Fragaria ananassa Duchessne</w:t>
      </w:r>
      <w:r w:rsidRPr="006A00A5">
        <w:rPr>
          <w:rFonts w:ascii="Times New Roman" w:hAnsi="Times New Roman"/>
        </w:rPr>
        <w:t>)</w:t>
      </w:r>
      <w:r w:rsidRPr="006A00A5">
        <w:rPr>
          <w:rFonts w:ascii="Times New Roman" w:hAnsi="Times New Roman"/>
          <w:color w:val="000000"/>
        </w:rPr>
        <w:t xml:space="preserve"> dimasukkan didalam tabung reaksi, ditambah dengan serbuk Mg dan 1 ml HCl pekat, lalu ditambahkan amil alkohol, gojog kuat-kuat dan dibiarkan hingga memisah, diamati perubahannya (Harborne, 1987 : 73). Adanya senyawa flavonoid ditandai dengan terbentuknya warna merah atau orange pada senyawa amil alkohol </w:t>
      </w:r>
      <w:r w:rsidRPr="006A00A5">
        <w:rPr>
          <w:rFonts w:ascii="Times New Roman" w:hAnsi="Times New Roman"/>
          <w:color w:val="000000"/>
          <w:lang w:val="en-ID"/>
        </w:rPr>
        <w:t>(Endarini, 2016).</w:t>
      </w:r>
    </w:p>
    <w:p w:rsidR="00121E5C" w:rsidRPr="006A00A5" w:rsidRDefault="00121E5C" w:rsidP="00121E5C">
      <w:pPr>
        <w:pStyle w:val="ListParagraph"/>
        <w:numPr>
          <w:ilvl w:val="0"/>
          <w:numId w:val="1"/>
        </w:numPr>
        <w:spacing w:after="0" w:line="240" w:lineRule="auto"/>
        <w:ind w:left="284" w:hanging="284"/>
        <w:jc w:val="both"/>
        <w:rPr>
          <w:rFonts w:ascii="Times New Roman" w:hAnsi="Times New Roman" w:cs="Times New Roman"/>
          <w:b/>
        </w:rPr>
      </w:pPr>
      <w:r w:rsidRPr="006A00A5">
        <w:rPr>
          <w:rFonts w:ascii="Times New Roman" w:hAnsi="Times New Roman" w:cs="Times New Roman"/>
          <w:b/>
        </w:rPr>
        <w:t>Tanin</w:t>
      </w:r>
    </w:p>
    <w:p w:rsidR="00121E5C" w:rsidRPr="006A00A5" w:rsidRDefault="00121E5C" w:rsidP="00121E5C">
      <w:pPr>
        <w:pStyle w:val="ListParagraph"/>
        <w:spacing w:after="0" w:line="240" w:lineRule="auto"/>
        <w:ind w:left="284" w:firstLine="436"/>
        <w:jc w:val="both"/>
        <w:rPr>
          <w:rFonts w:ascii="Times New Roman" w:hAnsi="Times New Roman" w:cs="Times New Roman"/>
          <w:b/>
        </w:rPr>
      </w:pPr>
      <w:r w:rsidRPr="006A00A5">
        <w:rPr>
          <w:rFonts w:ascii="Times New Roman" w:hAnsi="Times New Roman"/>
          <w:color w:val="000000"/>
        </w:rPr>
        <w:t xml:space="preserve">Jus stroberi </w:t>
      </w:r>
      <w:r w:rsidRPr="006A00A5">
        <w:rPr>
          <w:rFonts w:ascii="Times New Roman" w:hAnsi="Times New Roman"/>
        </w:rPr>
        <w:t>(</w:t>
      </w:r>
      <w:r w:rsidRPr="006A00A5">
        <w:rPr>
          <w:rFonts w:ascii="Times New Roman" w:hAnsi="Times New Roman"/>
          <w:i/>
        </w:rPr>
        <w:t>Fragaria ananassa Duchessne</w:t>
      </w:r>
      <w:r w:rsidRPr="006A00A5">
        <w:rPr>
          <w:rFonts w:ascii="Times New Roman" w:hAnsi="Times New Roman"/>
        </w:rPr>
        <w:t xml:space="preserve">) </w:t>
      </w:r>
      <w:r w:rsidRPr="006A00A5">
        <w:rPr>
          <w:rFonts w:ascii="Times New Roman" w:hAnsi="Times New Roman"/>
          <w:color w:val="000000"/>
        </w:rPr>
        <w:t>dimasukkan didalam tabung reaksi</w:t>
      </w:r>
      <w:r w:rsidRPr="006A00A5">
        <w:rPr>
          <w:rFonts w:ascii="Times New Roman" w:hAnsi="Times New Roman"/>
          <w:color w:val="000000"/>
          <w:lang w:val="en-ID"/>
        </w:rPr>
        <w:t xml:space="preserve"> ditambahkan NaCl 10%, kemudian disaring dan diambil filtratnya. Filtrat kemudian dibagi menjadi dua yaitu filtrat A dan B. Filtrat A ditambahkan gelatin 1%. Hasil positif jika terbentuk endapan putih. Filtrat B ditambah larutan FeCl</w:t>
      </w:r>
      <w:r w:rsidRPr="006A00A5">
        <w:rPr>
          <w:rFonts w:ascii="Times New Roman" w:hAnsi="Times New Roman"/>
          <w:color w:val="000000"/>
          <w:vertAlign w:val="subscript"/>
          <w:lang w:val="en-ID"/>
        </w:rPr>
        <w:t>3</w:t>
      </w:r>
      <w:r w:rsidRPr="006A00A5">
        <w:rPr>
          <w:rFonts w:ascii="Times New Roman" w:hAnsi="Times New Roman"/>
          <w:color w:val="000000"/>
          <w:lang w:val="en-ID"/>
        </w:rPr>
        <w:t xml:space="preserve"> 10%. Hasil positif terjadi warna hijau gelap atau hijau kebiruan (Endarini, 2016</w:t>
      </w:r>
      <w:proofErr w:type="gramStart"/>
      <w:r w:rsidRPr="006A00A5">
        <w:rPr>
          <w:rFonts w:ascii="Times New Roman" w:hAnsi="Times New Roman"/>
          <w:color w:val="000000"/>
          <w:lang w:val="en-ID"/>
        </w:rPr>
        <w:t>)..</w:t>
      </w:r>
      <w:proofErr w:type="gramEnd"/>
    </w:p>
    <w:p w:rsidR="00121E5C" w:rsidRPr="006A00A5" w:rsidRDefault="00121E5C" w:rsidP="00121E5C">
      <w:pPr>
        <w:pStyle w:val="ListParagraph"/>
        <w:numPr>
          <w:ilvl w:val="0"/>
          <w:numId w:val="1"/>
        </w:numPr>
        <w:spacing w:after="0" w:line="240" w:lineRule="auto"/>
        <w:ind w:left="284" w:hanging="284"/>
        <w:jc w:val="both"/>
        <w:rPr>
          <w:rFonts w:ascii="Times New Roman" w:hAnsi="Times New Roman" w:cs="Times New Roman"/>
          <w:b/>
        </w:rPr>
      </w:pPr>
      <w:r w:rsidRPr="006A00A5">
        <w:rPr>
          <w:rFonts w:ascii="Times New Roman" w:hAnsi="Times New Roman" w:cs="Times New Roman"/>
          <w:b/>
        </w:rPr>
        <w:t>Saponin</w:t>
      </w:r>
    </w:p>
    <w:p w:rsidR="00121E5C" w:rsidRPr="006A00A5" w:rsidRDefault="00121E5C" w:rsidP="00121E5C">
      <w:pPr>
        <w:pStyle w:val="ListParagraph"/>
        <w:spacing w:after="0" w:line="240" w:lineRule="auto"/>
        <w:ind w:left="284" w:firstLine="436"/>
        <w:jc w:val="both"/>
        <w:rPr>
          <w:rFonts w:ascii="Times New Roman" w:hAnsi="Times New Roman" w:cs="Times New Roman"/>
          <w:b/>
        </w:rPr>
      </w:pPr>
      <w:r w:rsidRPr="006A00A5">
        <w:rPr>
          <w:rFonts w:ascii="Times New Roman" w:hAnsi="Times New Roman"/>
          <w:color w:val="000000"/>
        </w:rPr>
        <w:t xml:space="preserve">Jus stroberi </w:t>
      </w:r>
      <w:r w:rsidRPr="006A00A5">
        <w:rPr>
          <w:rFonts w:ascii="Times New Roman" w:hAnsi="Times New Roman"/>
        </w:rPr>
        <w:t>(</w:t>
      </w:r>
      <w:r w:rsidRPr="006A00A5">
        <w:rPr>
          <w:rFonts w:ascii="Times New Roman" w:hAnsi="Times New Roman"/>
          <w:i/>
        </w:rPr>
        <w:t>Fragaria ananassa Duchessne</w:t>
      </w:r>
      <w:r w:rsidRPr="006A00A5">
        <w:rPr>
          <w:rFonts w:ascii="Times New Roman" w:hAnsi="Times New Roman"/>
        </w:rPr>
        <w:t>)</w:t>
      </w:r>
      <w:r w:rsidRPr="006A00A5">
        <w:rPr>
          <w:rFonts w:ascii="Times New Roman" w:hAnsi="Times New Roman"/>
          <w:color w:val="000000"/>
        </w:rPr>
        <w:t xml:space="preserve"> dimasukkan didalam tabung reaksi, ditambahkan 10 ml air panas, didinginkan dan kemudian dikocok kuat-kuat selama 10 detik. Reaksi positif jika terbentuk buih yang </w:t>
      </w:r>
      <w:r w:rsidRPr="006A00A5">
        <w:rPr>
          <w:rFonts w:ascii="Times New Roman" w:hAnsi="Times New Roman"/>
          <w:color w:val="000000"/>
          <w:lang w:val="en-ID"/>
        </w:rPr>
        <w:t>stabil</w:t>
      </w:r>
      <w:r w:rsidRPr="006A00A5">
        <w:rPr>
          <w:rFonts w:ascii="Times New Roman" w:hAnsi="Times New Roman"/>
          <w:color w:val="000000"/>
        </w:rPr>
        <w:t xml:space="preserve"> selama tidak </w:t>
      </w:r>
      <w:r w:rsidRPr="006A00A5">
        <w:rPr>
          <w:rFonts w:ascii="Times New Roman" w:hAnsi="Times New Roman"/>
          <w:color w:val="000000"/>
        </w:rPr>
        <w:lastRenderedPageBreak/>
        <w:t>kurang dari 10 menit, setinggi 1 cm sampai 10 cm. Pada penambahan 1 tetes asam klorida 2 N buih tidak hilang</w:t>
      </w:r>
      <w:r w:rsidRPr="006A00A5">
        <w:rPr>
          <w:rFonts w:ascii="Times New Roman" w:hAnsi="Times New Roman"/>
          <w:color w:val="000000"/>
          <w:lang w:val="en-ID"/>
        </w:rPr>
        <w:t xml:space="preserve"> (Depkes RI, 1979: 170).</w:t>
      </w:r>
    </w:p>
    <w:p w:rsidR="00121E5C" w:rsidRPr="006A00A5" w:rsidRDefault="00121E5C" w:rsidP="00121E5C">
      <w:pPr>
        <w:pStyle w:val="ListParagraph"/>
        <w:numPr>
          <w:ilvl w:val="0"/>
          <w:numId w:val="1"/>
        </w:numPr>
        <w:spacing w:after="0" w:line="240" w:lineRule="auto"/>
        <w:ind w:left="284" w:hanging="284"/>
        <w:jc w:val="both"/>
        <w:rPr>
          <w:rFonts w:ascii="Times New Roman" w:hAnsi="Times New Roman" w:cs="Times New Roman"/>
          <w:b/>
        </w:rPr>
      </w:pPr>
      <w:r w:rsidRPr="006A00A5">
        <w:rPr>
          <w:rFonts w:ascii="Times New Roman" w:hAnsi="Times New Roman" w:cs="Times New Roman"/>
          <w:b/>
        </w:rPr>
        <w:t>Alkaloid</w:t>
      </w:r>
    </w:p>
    <w:p w:rsidR="00121E5C" w:rsidRPr="006A00A5" w:rsidRDefault="00121E5C" w:rsidP="00121E5C">
      <w:pPr>
        <w:pStyle w:val="ListParagraph"/>
        <w:spacing w:after="0" w:line="240" w:lineRule="auto"/>
        <w:ind w:left="284" w:firstLine="436"/>
        <w:jc w:val="both"/>
        <w:rPr>
          <w:rFonts w:ascii="Times New Roman" w:hAnsi="Times New Roman" w:cs="Times New Roman"/>
          <w:b/>
        </w:rPr>
      </w:pPr>
      <w:r w:rsidRPr="006A00A5">
        <w:rPr>
          <w:rFonts w:ascii="Times New Roman" w:hAnsi="Times New Roman"/>
          <w:color w:val="000000"/>
        </w:rPr>
        <w:t xml:space="preserve">Jus stroberi </w:t>
      </w:r>
      <w:r w:rsidRPr="006A00A5">
        <w:rPr>
          <w:rFonts w:ascii="Times New Roman" w:hAnsi="Times New Roman"/>
        </w:rPr>
        <w:t>(</w:t>
      </w:r>
      <w:r w:rsidRPr="006A00A5">
        <w:rPr>
          <w:rFonts w:ascii="Times New Roman" w:hAnsi="Times New Roman"/>
          <w:i/>
        </w:rPr>
        <w:t>Fragaria ananassa Duchessne</w:t>
      </w:r>
      <w:r w:rsidRPr="006A00A5">
        <w:rPr>
          <w:rFonts w:ascii="Times New Roman" w:hAnsi="Times New Roman"/>
        </w:rPr>
        <w:t>)</w:t>
      </w:r>
      <w:r w:rsidRPr="006A00A5">
        <w:rPr>
          <w:rFonts w:ascii="Times New Roman" w:hAnsi="Times New Roman"/>
          <w:color w:val="000000"/>
        </w:rPr>
        <w:t xml:space="preserve"> dimasukkan didalam tabung reaksi kemudian dicampur dengan 1ml HCl 2N dan 9 ml aquadest panas. Larutan dipanaskan selama 2 menit, kemudian didinginkan dan disaring. Filtrate dimasukkan kedalam 2 tabung reaksi. Tabung pertama ditambahkan pereaksi Dragendroff dan tabung kedua ditambahkan pereaksi Mayer (Depkes RI, 1995). Hasil positif alkaloid ditandai dengan terbentuknya endapan berwarna coklat kemerahan jika ditambahkan pereaksi Dragendroff</w:t>
      </w:r>
      <w:r w:rsidRPr="006A00A5">
        <w:rPr>
          <w:rFonts w:ascii="Times New Roman" w:hAnsi="Times New Roman"/>
          <w:color w:val="000000"/>
          <w:lang w:val="en-ID"/>
        </w:rPr>
        <w:t xml:space="preserve"> dan terbentuk endapan putih jika ditambahkan pereaksi meyer (Endarini, 2016).</w:t>
      </w:r>
    </w:p>
    <w:p w:rsidR="00121E5C" w:rsidRPr="006A00A5" w:rsidRDefault="00121E5C" w:rsidP="00121E5C">
      <w:pPr>
        <w:pStyle w:val="ListParagraph"/>
        <w:numPr>
          <w:ilvl w:val="0"/>
          <w:numId w:val="1"/>
        </w:numPr>
        <w:spacing w:after="0" w:line="240" w:lineRule="auto"/>
        <w:ind w:left="284" w:hanging="284"/>
        <w:jc w:val="both"/>
        <w:rPr>
          <w:rFonts w:ascii="Times New Roman" w:hAnsi="Times New Roman" w:cs="Times New Roman"/>
          <w:b/>
        </w:rPr>
      </w:pPr>
      <w:r w:rsidRPr="006A00A5">
        <w:rPr>
          <w:rFonts w:ascii="Times New Roman" w:hAnsi="Times New Roman" w:cs="Times New Roman"/>
          <w:b/>
        </w:rPr>
        <w:t>Steroid dan Triterpenoid</w:t>
      </w:r>
    </w:p>
    <w:p w:rsidR="00121E5C" w:rsidRPr="006A00A5" w:rsidRDefault="00121E5C" w:rsidP="00121E5C">
      <w:pPr>
        <w:pStyle w:val="ListParagraph"/>
        <w:spacing w:after="0" w:line="240" w:lineRule="auto"/>
        <w:ind w:left="284" w:firstLine="283"/>
        <w:jc w:val="both"/>
        <w:rPr>
          <w:rFonts w:ascii="Times New Roman" w:hAnsi="Times New Roman" w:cs="Times New Roman"/>
          <w:b/>
        </w:rPr>
      </w:pPr>
      <w:r w:rsidRPr="006A00A5">
        <w:rPr>
          <w:rFonts w:ascii="Times New Roman" w:hAnsi="Times New Roman"/>
        </w:rPr>
        <w:t>Jus stroberi (</w:t>
      </w:r>
      <w:r w:rsidRPr="006A00A5">
        <w:rPr>
          <w:rFonts w:ascii="Times New Roman" w:hAnsi="Times New Roman"/>
          <w:i/>
        </w:rPr>
        <w:t>Fragaria ananassa Duchessne</w:t>
      </w:r>
      <w:r w:rsidRPr="006A00A5">
        <w:rPr>
          <w:rFonts w:ascii="Times New Roman" w:hAnsi="Times New Roman"/>
        </w:rPr>
        <w:t xml:space="preserve">) dimasukkan ke dalam tabung reaksi dicampur dengan eter, kemudian disaring dan diambil filtratnya. Filtrat tersebut diuapkan dalam cawan penguap hingga diperoleh residu. Residu ditambah 2 tetes asam asetat anhidrat dan 1 tetes asam sulfat pekat. Adanya senyawa golongan terpenoid ditandai dengan timbulnya warna merah sedangkan adanya senyawa golongan steroid ditandai dengan timbulnya warna biru </w:t>
      </w:r>
      <w:r w:rsidRPr="006A00A5">
        <w:rPr>
          <w:rFonts w:ascii="Times New Roman" w:hAnsi="Times New Roman"/>
          <w:color w:val="000000"/>
          <w:lang w:val="en-ID"/>
        </w:rPr>
        <w:t>(Endarini, 2016).</w:t>
      </w:r>
    </w:p>
    <w:p w:rsidR="00121E5C" w:rsidRPr="006A00A5" w:rsidRDefault="00121E5C" w:rsidP="00121E5C">
      <w:pPr>
        <w:spacing w:after="0" w:line="240" w:lineRule="auto"/>
        <w:ind w:firstLine="567"/>
        <w:jc w:val="both"/>
        <w:rPr>
          <w:rFonts w:ascii="Times New Roman" w:hAnsi="Times New Roman"/>
        </w:rPr>
      </w:pPr>
      <w:r w:rsidRPr="006A00A5">
        <w:rPr>
          <w:rFonts w:ascii="Times New Roman" w:hAnsi="Times New Roman"/>
          <w:b/>
          <w:color w:val="000000"/>
          <w:lang w:val="en-ID"/>
        </w:rPr>
        <w:t xml:space="preserve">Uji Penegasan atau KLT Jus Stroberi </w:t>
      </w:r>
      <w:r w:rsidRPr="006A00A5">
        <w:rPr>
          <w:rFonts w:ascii="Times New Roman" w:hAnsi="Times New Roman"/>
          <w:b/>
        </w:rPr>
        <w:t>(</w:t>
      </w:r>
      <w:r w:rsidRPr="006A00A5">
        <w:rPr>
          <w:rFonts w:ascii="Times New Roman" w:hAnsi="Times New Roman"/>
          <w:b/>
          <w:i/>
        </w:rPr>
        <w:t>Fragaria ananassa Duchessne</w:t>
      </w:r>
      <w:r w:rsidRPr="006A00A5">
        <w:rPr>
          <w:rFonts w:ascii="Times New Roman" w:hAnsi="Times New Roman"/>
          <w:b/>
        </w:rPr>
        <w:t>)</w:t>
      </w:r>
      <w:r w:rsidRPr="006A00A5">
        <w:rPr>
          <w:rFonts w:ascii="Times New Roman" w:hAnsi="Times New Roman"/>
        </w:rPr>
        <w:t xml:space="preserve"> </w:t>
      </w:r>
      <w:proofErr w:type="gramStart"/>
      <w:r w:rsidRPr="006A00A5">
        <w:rPr>
          <w:rFonts w:ascii="Times New Roman" w:hAnsi="Times New Roman"/>
        </w:rPr>
        <w:t>meliputi :</w:t>
      </w:r>
      <w:proofErr w:type="gramEnd"/>
    </w:p>
    <w:p w:rsidR="00121E5C" w:rsidRPr="006A00A5" w:rsidRDefault="00121E5C" w:rsidP="00121E5C">
      <w:pPr>
        <w:pStyle w:val="ListParagraph"/>
        <w:numPr>
          <w:ilvl w:val="0"/>
          <w:numId w:val="2"/>
        </w:numPr>
        <w:spacing w:after="0" w:line="240" w:lineRule="auto"/>
        <w:ind w:left="284" w:hanging="284"/>
        <w:jc w:val="both"/>
        <w:rPr>
          <w:rFonts w:ascii="Times New Roman" w:hAnsi="Times New Roman" w:cs="Times New Roman"/>
          <w:b/>
        </w:rPr>
      </w:pPr>
      <w:r w:rsidRPr="006A00A5">
        <w:rPr>
          <w:rFonts w:ascii="Times New Roman" w:hAnsi="Times New Roman" w:cs="Times New Roman"/>
          <w:b/>
        </w:rPr>
        <w:t>Flavonoid</w:t>
      </w:r>
    </w:p>
    <w:p w:rsidR="00121E5C" w:rsidRPr="006A00A5" w:rsidRDefault="00121E5C" w:rsidP="00121E5C">
      <w:pPr>
        <w:pStyle w:val="ListParagraph"/>
        <w:spacing w:after="0" w:line="240" w:lineRule="auto"/>
        <w:ind w:left="284" w:firstLine="436"/>
        <w:jc w:val="both"/>
        <w:rPr>
          <w:rFonts w:ascii="Times New Roman" w:hAnsi="Times New Roman" w:cs="Times New Roman"/>
          <w:b/>
        </w:rPr>
      </w:pPr>
      <w:r w:rsidRPr="006A00A5">
        <w:rPr>
          <w:rFonts w:ascii="Times New Roman" w:hAnsi="Times New Roman" w:cs="Times New Roman"/>
        </w:rPr>
        <w:t xml:space="preserve">Eluen yang digunakan </w:t>
      </w:r>
      <w:r w:rsidRPr="006A00A5">
        <w:rPr>
          <w:rFonts w:ascii="Times New Roman" w:hAnsi="Times New Roman"/>
        </w:rPr>
        <w:t>n-</w:t>
      </w:r>
      <w:proofErr w:type="gramStart"/>
      <w:r w:rsidRPr="006A00A5">
        <w:rPr>
          <w:rFonts w:ascii="Times New Roman" w:hAnsi="Times New Roman"/>
        </w:rPr>
        <w:t>butanol :asam</w:t>
      </w:r>
      <w:proofErr w:type="gramEnd"/>
      <w:r w:rsidRPr="006A00A5">
        <w:rPr>
          <w:rFonts w:ascii="Times New Roman" w:hAnsi="Times New Roman"/>
        </w:rPr>
        <w:t xml:space="preserve"> asetat glasial :air (4:1:5)</w:t>
      </w:r>
      <w:r w:rsidRPr="006A00A5">
        <w:rPr>
          <w:rFonts w:ascii="Times New Roman" w:hAnsi="Times New Roman"/>
          <w:bCs/>
          <w:lang w:val="en-ID"/>
        </w:rPr>
        <w:t xml:space="preserve"> </w:t>
      </w:r>
      <w:r w:rsidRPr="006A00A5">
        <w:rPr>
          <w:rFonts w:ascii="Times New Roman" w:hAnsi="Times New Roman"/>
        </w:rPr>
        <w:t>dipisahkan diambil fase n-butanol. Disemprotkan penampak bercak uap ammonia. Terbentuknya warna kuning kecoklatan menunjukkan adanya kandungan flavonoid (Robinson, 1995:</w:t>
      </w:r>
      <w:r w:rsidRPr="006A00A5">
        <w:rPr>
          <w:rFonts w:ascii="Times New Roman" w:hAnsi="Times New Roman"/>
          <w:lang w:val="en-ID"/>
        </w:rPr>
        <w:t xml:space="preserve"> </w:t>
      </w:r>
      <w:r w:rsidRPr="006A00A5">
        <w:rPr>
          <w:rFonts w:ascii="Times New Roman" w:hAnsi="Times New Roman"/>
        </w:rPr>
        <w:t>211).</w:t>
      </w:r>
    </w:p>
    <w:p w:rsidR="00121E5C" w:rsidRPr="006A00A5" w:rsidRDefault="00121E5C" w:rsidP="00121E5C">
      <w:pPr>
        <w:pStyle w:val="ListParagraph"/>
        <w:numPr>
          <w:ilvl w:val="0"/>
          <w:numId w:val="2"/>
        </w:numPr>
        <w:spacing w:after="0" w:line="240" w:lineRule="auto"/>
        <w:ind w:left="284" w:hanging="284"/>
        <w:jc w:val="both"/>
        <w:rPr>
          <w:rFonts w:ascii="Times New Roman" w:hAnsi="Times New Roman" w:cs="Times New Roman"/>
          <w:b/>
        </w:rPr>
      </w:pPr>
      <w:r w:rsidRPr="006A00A5">
        <w:rPr>
          <w:rFonts w:ascii="Times New Roman" w:hAnsi="Times New Roman" w:cs="Times New Roman"/>
          <w:b/>
        </w:rPr>
        <w:t>Tanin</w:t>
      </w:r>
    </w:p>
    <w:p w:rsidR="00121E5C" w:rsidRDefault="00121E5C" w:rsidP="00121E5C">
      <w:pPr>
        <w:pStyle w:val="ListParagraph"/>
        <w:spacing w:after="0" w:line="240" w:lineRule="auto"/>
        <w:ind w:left="284" w:firstLine="436"/>
        <w:jc w:val="both"/>
        <w:rPr>
          <w:rFonts w:ascii="Times New Roman" w:hAnsi="Times New Roman"/>
          <w:color w:val="000000"/>
        </w:rPr>
      </w:pPr>
      <w:r w:rsidRPr="006A00A5">
        <w:rPr>
          <w:rFonts w:ascii="Times New Roman" w:hAnsi="Times New Roman" w:cs="Times New Roman"/>
        </w:rPr>
        <w:t xml:space="preserve">Eluen yang digunakan </w:t>
      </w:r>
      <w:proofErr w:type="gramStart"/>
      <w:r w:rsidRPr="006A00A5">
        <w:rPr>
          <w:rFonts w:ascii="Times New Roman" w:hAnsi="Times New Roman"/>
          <w:color w:val="000000"/>
        </w:rPr>
        <w:t>toluene:etil</w:t>
      </w:r>
      <w:proofErr w:type="gramEnd"/>
      <w:r w:rsidRPr="006A00A5">
        <w:rPr>
          <w:rFonts w:ascii="Times New Roman" w:hAnsi="Times New Roman"/>
          <w:color w:val="000000"/>
        </w:rPr>
        <w:t xml:space="preserve"> asetat (3:1). Disemprotkan penampak bercak FeCl</w:t>
      </w:r>
      <w:r w:rsidRPr="006A00A5">
        <w:rPr>
          <w:rFonts w:ascii="Times New Roman" w:hAnsi="Times New Roman"/>
          <w:color w:val="000000"/>
          <w:vertAlign w:val="subscript"/>
        </w:rPr>
        <w:t>3</w:t>
      </w:r>
      <w:r w:rsidRPr="006A00A5">
        <w:rPr>
          <w:rFonts w:ascii="Times New Roman" w:hAnsi="Times New Roman"/>
          <w:color w:val="000000"/>
        </w:rPr>
        <w:t xml:space="preserve">. Terbentuknya warna hijau kehitaman menandakan adanya senyawa tanin (Robinson, 1995: 78). </w:t>
      </w:r>
    </w:p>
    <w:p w:rsidR="00225F0D" w:rsidRDefault="00225F0D" w:rsidP="00121E5C">
      <w:pPr>
        <w:pStyle w:val="ListParagraph"/>
        <w:spacing w:after="0" w:line="240" w:lineRule="auto"/>
        <w:ind w:left="284" w:firstLine="436"/>
        <w:jc w:val="both"/>
        <w:rPr>
          <w:rFonts w:ascii="Times New Roman" w:hAnsi="Times New Roman"/>
          <w:color w:val="000000"/>
        </w:rPr>
      </w:pPr>
    </w:p>
    <w:p w:rsidR="00225F0D" w:rsidRPr="006A00A5" w:rsidRDefault="00225F0D" w:rsidP="00121E5C">
      <w:pPr>
        <w:pStyle w:val="ListParagraph"/>
        <w:spacing w:after="0" w:line="240" w:lineRule="auto"/>
        <w:ind w:left="284" w:firstLine="436"/>
        <w:jc w:val="both"/>
        <w:rPr>
          <w:rFonts w:ascii="Times New Roman" w:hAnsi="Times New Roman" w:cs="Times New Roman"/>
          <w:b/>
        </w:rPr>
      </w:pPr>
    </w:p>
    <w:p w:rsidR="00121E5C" w:rsidRPr="006A00A5" w:rsidRDefault="00121E5C" w:rsidP="00121E5C">
      <w:pPr>
        <w:pStyle w:val="ListParagraph"/>
        <w:numPr>
          <w:ilvl w:val="0"/>
          <w:numId w:val="2"/>
        </w:numPr>
        <w:spacing w:after="0" w:line="240" w:lineRule="auto"/>
        <w:ind w:left="284" w:hanging="284"/>
        <w:jc w:val="both"/>
        <w:rPr>
          <w:rFonts w:ascii="Times New Roman" w:hAnsi="Times New Roman" w:cs="Times New Roman"/>
          <w:b/>
        </w:rPr>
      </w:pPr>
      <w:r w:rsidRPr="006A00A5">
        <w:rPr>
          <w:rFonts w:ascii="Times New Roman" w:hAnsi="Times New Roman" w:cs="Times New Roman"/>
          <w:b/>
        </w:rPr>
        <w:lastRenderedPageBreak/>
        <w:t>Saponin</w:t>
      </w:r>
    </w:p>
    <w:p w:rsidR="00121E5C" w:rsidRPr="006A00A5" w:rsidRDefault="00121E5C" w:rsidP="00121E5C">
      <w:pPr>
        <w:pStyle w:val="ListParagraph"/>
        <w:spacing w:after="0" w:line="240" w:lineRule="auto"/>
        <w:ind w:left="284" w:firstLine="436"/>
        <w:jc w:val="both"/>
        <w:rPr>
          <w:rFonts w:ascii="Times New Roman" w:hAnsi="Times New Roman" w:cs="Times New Roman"/>
          <w:b/>
        </w:rPr>
      </w:pPr>
      <w:r w:rsidRPr="006A00A5">
        <w:rPr>
          <w:rFonts w:ascii="Times New Roman" w:hAnsi="Times New Roman" w:cs="Times New Roman"/>
        </w:rPr>
        <w:t xml:space="preserve">Eluen yang digunakan </w:t>
      </w:r>
      <w:proofErr w:type="gramStart"/>
      <w:r w:rsidRPr="006A00A5">
        <w:rPr>
          <w:rFonts w:ascii="Times New Roman" w:hAnsi="Times New Roman"/>
          <w:color w:val="000000"/>
        </w:rPr>
        <w:t>kloroform:methanol</w:t>
      </w:r>
      <w:proofErr w:type="gramEnd"/>
      <w:r w:rsidRPr="006A00A5">
        <w:rPr>
          <w:rFonts w:ascii="Times New Roman" w:hAnsi="Times New Roman"/>
          <w:color w:val="000000"/>
        </w:rPr>
        <w:t>:air (64:50:10). Disemprotkan penampak bercak anisaldehid asam sulfat kemudian dioven dengan suhu 100</w:t>
      </w:r>
      <w:r w:rsidRPr="006A00A5">
        <w:rPr>
          <w:rFonts w:ascii="Times New Roman" w:hAnsi="Times New Roman"/>
          <w:color w:val="000000"/>
          <w:vertAlign w:val="superscript"/>
        </w:rPr>
        <w:t>o</w:t>
      </w:r>
      <w:r w:rsidRPr="006A00A5">
        <w:rPr>
          <w:rFonts w:ascii="Times New Roman" w:hAnsi="Times New Roman"/>
          <w:color w:val="000000"/>
        </w:rPr>
        <w:t xml:space="preserve">C selama 5-10 menit. Warna hijau atau biru pada sinar tampak menunjukkan adanya senyawa saponin (Nuria </w:t>
      </w:r>
      <w:r w:rsidRPr="006A00A5">
        <w:rPr>
          <w:rFonts w:ascii="Times New Roman" w:hAnsi="Times New Roman"/>
          <w:i/>
          <w:iCs/>
          <w:color w:val="000000"/>
        </w:rPr>
        <w:t xml:space="preserve">et al., </w:t>
      </w:r>
      <w:r w:rsidRPr="006A00A5">
        <w:rPr>
          <w:rFonts w:ascii="Times New Roman" w:hAnsi="Times New Roman"/>
          <w:color w:val="000000"/>
        </w:rPr>
        <w:t>2009).</w:t>
      </w:r>
    </w:p>
    <w:p w:rsidR="00121E5C" w:rsidRPr="006A00A5" w:rsidRDefault="00121E5C" w:rsidP="00121E5C">
      <w:pPr>
        <w:pStyle w:val="ListParagraph"/>
        <w:numPr>
          <w:ilvl w:val="0"/>
          <w:numId w:val="2"/>
        </w:numPr>
        <w:spacing w:after="0" w:line="240" w:lineRule="auto"/>
        <w:ind w:left="284" w:hanging="284"/>
        <w:jc w:val="both"/>
        <w:rPr>
          <w:rFonts w:ascii="Times New Roman" w:hAnsi="Times New Roman" w:cs="Times New Roman"/>
          <w:b/>
        </w:rPr>
      </w:pPr>
      <w:r w:rsidRPr="006A00A5">
        <w:rPr>
          <w:rFonts w:ascii="Times New Roman" w:hAnsi="Times New Roman" w:cs="Times New Roman"/>
          <w:b/>
        </w:rPr>
        <w:t>Alkaloid</w:t>
      </w:r>
    </w:p>
    <w:p w:rsidR="00121E5C" w:rsidRPr="006A00A5" w:rsidRDefault="00121E5C" w:rsidP="00121E5C">
      <w:pPr>
        <w:pStyle w:val="ListParagraph"/>
        <w:spacing w:after="0" w:line="240" w:lineRule="auto"/>
        <w:ind w:left="284" w:firstLine="436"/>
        <w:jc w:val="both"/>
        <w:rPr>
          <w:rFonts w:ascii="Times New Roman" w:hAnsi="Times New Roman" w:cs="Times New Roman"/>
          <w:b/>
        </w:rPr>
      </w:pPr>
      <w:r w:rsidRPr="006A00A5">
        <w:rPr>
          <w:rFonts w:ascii="Times New Roman" w:hAnsi="Times New Roman" w:cs="Times New Roman"/>
        </w:rPr>
        <w:t xml:space="preserve">Eluen yang digunakan </w:t>
      </w:r>
      <w:r w:rsidRPr="006A00A5">
        <w:rPr>
          <w:rFonts w:ascii="Times New Roman" w:hAnsi="Times New Roman"/>
          <w:color w:val="000000"/>
        </w:rPr>
        <w:t xml:space="preserve">etil </w:t>
      </w:r>
      <w:proofErr w:type="gramStart"/>
      <w:r w:rsidRPr="006A00A5">
        <w:rPr>
          <w:rFonts w:ascii="Times New Roman" w:hAnsi="Times New Roman"/>
          <w:color w:val="000000"/>
        </w:rPr>
        <w:t>asetat:metanol</w:t>
      </w:r>
      <w:proofErr w:type="gramEnd"/>
      <w:r w:rsidRPr="006A00A5">
        <w:rPr>
          <w:rFonts w:ascii="Times New Roman" w:hAnsi="Times New Roman"/>
          <w:color w:val="000000"/>
        </w:rPr>
        <w:t>:air (100:13,5:10). Disemprot dengan pereaksi dragend</w:t>
      </w:r>
      <w:r w:rsidRPr="006A00A5">
        <w:rPr>
          <w:rFonts w:ascii="Times New Roman" w:hAnsi="Times New Roman"/>
          <w:color w:val="000000"/>
          <w:lang w:val="en-ID"/>
        </w:rPr>
        <w:t>orf</w:t>
      </w:r>
      <w:r w:rsidRPr="006A00A5">
        <w:rPr>
          <w:rFonts w:ascii="Times New Roman" w:hAnsi="Times New Roman"/>
          <w:color w:val="000000"/>
        </w:rPr>
        <w:t xml:space="preserve">. </w:t>
      </w:r>
      <w:r w:rsidRPr="006A00A5">
        <w:rPr>
          <w:rFonts w:ascii="Times New Roman" w:hAnsi="Times New Roman"/>
          <w:color w:val="000000"/>
          <w:lang w:val="en-ID"/>
        </w:rPr>
        <w:t>S</w:t>
      </w:r>
      <w:r w:rsidRPr="006A00A5">
        <w:rPr>
          <w:rFonts w:ascii="Times New Roman" w:hAnsi="Times New Roman"/>
          <w:color w:val="000000"/>
        </w:rPr>
        <w:t xml:space="preserve">enyawa alkaloid akan menimbulkan warna coklat atau jingga (Arifin </w:t>
      </w:r>
      <w:r w:rsidRPr="006A00A5">
        <w:rPr>
          <w:rFonts w:ascii="Times New Roman" w:hAnsi="Times New Roman"/>
          <w:i/>
          <w:iCs/>
          <w:color w:val="000000"/>
        </w:rPr>
        <w:t xml:space="preserve">et al., </w:t>
      </w:r>
      <w:r w:rsidRPr="006A00A5">
        <w:rPr>
          <w:rFonts w:ascii="Times New Roman" w:hAnsi="Times New Roman"/>
          <w:color w:val="000000"/>
        </w:rPr>
        <w:t>2006).</w:t>
      </w:r>
    </w:p>
    <w:p w:rsidR="00121E5C" w:rsidRPr="006A00A5" w:rsidRDefault="00121E5C" w:rsidP="00121E5C">
      <w:pPr>
        <w:pStyle w:val="ListParagraph"/>
        <w:numPr>
          <w:ilvl w:val="0"/>
          <w:numId w:val="2"/>
        </w:numPr>
        <w:spacing w:after="0" w:line="240" w:lineRule="auto"/>
        <w:ind w:left="284" w:hanging="284"/>
        <w:jc w:val="both"/>
        <w:rPr>
          <w:rFonts w:ascii="Times New Roman" w:hAnsi="Times New Roman" w:cs="Times New Roman"/>
          <w:b/>
        </w:rPr>
      </w:pPr>
      <w:r w:rsidRPr="006A00A5">
        <w:rPr>
          <w:rFonts w:ascii="Times New Roman" w:hAnsi="Times New Roman" w:cs="Times New Roman"/>
          <w:b/>
        </w:rPr>
        <w:t>Triterpenoid</w:t>
      </w:r>
    </w:p>
    <w:p w:rsidR="00121E5C" w:rsidRPr="006A00A5" w:rsidRDefault="00121E5C" w:rsidP="00121E5C">
      <w:pPr>
        <w:pStyle w:val="ListParagraph"/>
        <w:spacing w:after="0" w:line="240" w:lineRule="auto"/>
        <w:ind w:left="284" w:firstLine="436"/>
        <w:jc w:val="both"/>
        <w:rPr>
          <w:rFonts w:ascii="Times New Roman" w:hAnsi="Times New Roman" w:cs="Times New Roman"/>
          <w:b/>
        </w:rPr>
      </w:pPr>
      <w:r w:rsidRPr="006A00A5">
        <w:rPr>
          <w:rFonts w:ascii="Times New Roman" w:hAnsi="Times New Roman" w:cs="Times New Roman"/>
        </w:rPr>
        <w:t xml:space="preserve">Eluen yang digunakan </w:t>
      </w:r>
      <w:proofErr w:type="gramStart"/>
      <w:r w:rsidRPr="006A00A5">
        <w:rPr>
          <w:rFonts w:ascii="Times New Roman" w:hAnsi="Times New Roman"/>
          <w:color w:val="000000"/>
        </w:rPr>
        <w:t>toluen :</w:t>
      </w:r>
      <w:proofErr w:type="gramEnd"/>
      <w:r w:rsidRPr="006A00A5">
        <w:rPr>
          <w:rFonts w:ascii="Times New Roman" w:hAnsi="Times New Roman"/>
          <w:color w:val="000000"/>
        </w:rPr>
        <w:t xml:space="preserve"> etil asetat (9</w:t>
      </w:r>
      <w:r w:rsidRPr="006A00A5">
        <w:rPr>
          <w:rFonts w:ascii="Times New Roman" w:hAnsi="Times New Roman"/>
          <w:color w:val="000000"/>
          <w:lang w:val="id-ID"/>
        </w:rPr>
        <w:t>3</w:t>
      </w:r>
      <w:r w:rsidRPr="006A00A5">
        <w:rPr>
          <w:rFonts w:ascii="Times New Roman" w:hAnsi="Times New Roman"/>
          <w:color w:val="000000"/>
        </w:rPr>
        <w:t xml:space="preserve"> : 7) dan dideteksi menggunakan anisaldehida-asam sulfat (dioven 110</w:t>
      </w:r>
      <w:r w:rsidRPr="006A00A5">
        <w:rPr>
          <w:rFonts w:ascii="Times New Roman" w:hAnsi="Times New Roman"/>
          <w:color w:val="000000"/>
          <w:vertAlign w:val="superscript"/>
        </w:rPr>
        <w:t>0</w:t>
      </w:r>
      <w:r w:rsidRPr="006A00A5">
        <w:rPr>
          <w:rFonts w:ascii="Times New Roman" w:hAnsi="Times New Roman"/>
          <w:color w:val="000000"/>
        </w:rPr>
        <w:t xml:space="preserve">C selama 5-10 menit). Terbentuknya noda </w:t>
      </w:r>
      <w:proofErr w:type="gramStart"/>
      <w:r w:rsidRPr="006A00A5">
        <w:rPr>
          <w:rFonts w:ascii="Times New Roman" w:hAnsi="Times New Roman"/>
          <w:color w:val="000000"/>
        </w:rPr>
        <w:t>berwarna  merah</w:t>
      </w:r>
      <w:proofErr w:type="gramEnd"/>
      <w:r w:rsidRPr="006A00A5">
        <w:rPr>
          <w:rFonts w:ascii="Times New Roman" w:hAnsi="Times New Roman"/>
          <w:color w:val="000000"/>
        </w:rPr>
        <w:t xml:space="preserve"> ungu, ungu tua, hijau biru, merah (Hayati</w:t>
      </w:r>
      <w:r w:rsidRPr="006A00A5">
        <w:rPr>
          <w:rFonts w:ascii="Times New Roman" w:hAnsi="Times New Roman"/>
          <w:color w:val="000000"/>
          <w:lang w:val="en-ID"/>
        </w:rPr>
        <w:t xml:space="preserve"> </w:t>
      </w:r>
      <w:r w:rsidRPr="006A00A5">
        <w:rPr>
          <w:rFonts w:ascii="Times New Roman" w:hAnsi="Times New Roman"/>
          <w:i/>
          <w:color w:val="000000"/>
          <w:lang w:val="en-ID"/>
        </w:rPr>
        <w:t>et al</w:t>
      </w:r>
      <w:r w:rsidRPr="006A00A5">
        <w:rPr>
          <w:rFonts w:ascii="Times New Roman" w:hAnsi="Times New Roman"/>
          <w:color w:val="000000"/>
          <w:lang w:val="en-ID"/>
        </w:rPr>
        <w:t>., 2012</w:t>
      </w:r>
      <w:r w:rsidRPr="006A00A5">
        <w:rPr>
          <w:rFonts w:ascii="Times New Roman" w:hAnsi="Times New Roman"/>
          <w:color w:val="000000"/>
        </w:rPr>
        <w:t>)</w:t>
      </w:r>
      <w:r w:rsidRPr="006A00A5">
        <w:rPr>
          <w:rFonts w:ascii="Times New Roman" w:hAnsi="Times New Roman"/>
          <w:color w:val="000000"/>
          <w:lang w:val="id-ID"/>
        </w:rPr>
        <w:t>.</w:t>
      </w:r>
    </w:p>
    <w:p w:rsidR="00121E5C" w:rsidRDefault="00121E5C" w:rsidP="00121E5C">
      <w:pPr>
        <w:spacing w:after="0" w:line="240" w:lineRule="auto"/>
        <w:ind w:firstLine="426"/>
        <w:jc w:val="both"/>
        <w:rPr>
          <w:rFonts w:ascii="Times New Roman" w:hAnsi="Times New Roman" w:cs="Times New Roman"/>
        </w:rPr>
      </w:pPr>
      <w:r>
        <w:rPr>
          <w:rFonts w:ascii="Times New Roman" w:hAnsi="Times New Roman" w:cs="Times New Roman"/>
          <w:b/>
        </w:rPr>
        <w:t xml:space="preserve">Perlakuan Hewan Coba. </w:t>
      </w:r>
      <w:r>
        <w:rPr>
          <w:rFonts w:ascii="Times New Roman" w:hAnsi="Times New Roman" w:cs="Times New Roman"/>
        </w:rPr>
        <w:t xml:space="preserve">Penelitian ini </w:t>
      </w:r>
      <w:r w:rsidRPr="007831B6">
        <w:rPr>
          <w:rFonts w:ascii="Times New Roman" w:hAnsi="Times New Roman" w:cs="Times New Roman"/>
        </w:rPr>
        <w:t xml:space="preserve">dilakukan </w:t>
      </w:r>
      <w:r>
        <w:rPr>
          <w:rFonts w:ascii="Times New Roman" w:hAnsi="Times New Roman" w:cs="Times New Roman"/>
        </w:rPr>
        <w:t>dengan menggunakan</w:t>
      </w:r>
      <w:r w:rsidRPr="007831B6">
        <w:rPr>
          <w:rFonts w:ascii="Times New Roman" w:hAnsi="Times New Roman" w:cs="Times New Roman"/>
          <w:lang w:val="id-ID"/>
        </w:rPr>
        <w:t xml:space="preserve"> </w:t>
      </w:r>
      <w:r w:rsidRPr="007831B6">
        <w:rPr>
          <w:rFonts w:ascii="Times New Roman" w:hAnsi="Times New Roman" w:cs="Times New Roman"/>
        </w:rPr>
        <w:t xml:space="preserve">30 ekor </w:t>
      </w:r>
      <w:r w:rsidRPr="007831B6">
        <w:rPr>
          <w:rFonts w:ascii="Times New Roman" w:hAnsi="Times New Roman" w:cs="Times New Roman"/>
          <w:lang w:val="id-ID"/>
        </w:rPr>
        <w:t>tikus</w:t>
      </w:r>
      <w:r w:rsidRPr="007831B6">
        <w:rPr>
          <w:rFonts w:ascii="Times New Roman" w:hAnsi="Times New Roman" w:cs="Times New Roman"/>
        </w:rPr>
        <w:t xml:space="preserve"> dan dibagi menjadi 6 kelompok yaitu kelompok I (kontrol normal), kelompol II (CMC Na 0,5%), kelompok III (Curcumin 50mg/kgBB), kelompok IV (3g/kgBB), kelompok V (6g/kgBB), dan kelompok VI (9g/kgBB). Pada kelompok I diberikan pakan standart (</w:t>
      </w:r>
      <w:r w:rsidRPr="007831B6">
        <w:rPr>
          <w:rFonts w:ascii="Times New Roman" w:hAnsi="Times New Roman" w:cs="Times New Roman"/>
          <w:i/>
        </w:rPr>
        <w:t>rat bio</w:t>
      </w:r>
      <w:r w:rsidRPr="007831B6">
        <w:rPr>
          <w:rFonts w:ascii="Times New Roman" w:hAnsi="Times New Roman" w:cs="Times New Roman"/>
        </w:rPr>
        <w:t>) dan minum sedangkan pada kelompok II, III, IV, V, dan VI diberikan induksi isoniazid 200 mg/kgBB selama 14 hari. Selanjutnya diberikan perlakuan sesuai kelompok masing-masing selama 14 hari. Dila</w:t>
      </w:r>
      <w:r>
        <w:rPr>
          <w:rFonts w:ascii="Times New Roman" w:hAnsi="Times New Roman" w:cs="Times New Roman"/>
        </w:rPr>
        <w:t xml:space="preserve">kukan pengukuran kadar SGPT, </w:t>
      </w:r>
      <w:r w:rsidRPr="007831B6">
        <w:rPr>
          <w:rFonts w:ascii="Times New Roman" w:hAnsi="Times New Roman" w:cs="Times New Roman"/>
        </w:rPr>
        <w:t>SGOT</w:t>
      </w:r>
      <w:r>
        <w:rPr>
          <w:rFonts w:ascii="Times New Roman" w:hAnsi="Times New Roman" w:cs="Times New Roman"/>
        </w:rPr>
        <w:t>, dan MDA</w:t>
      </w:r>
      <w:r w:rsidRPr="007831B6">
        <w:rPr>
          <w:rFonts w:ascii="Times New Roman" w:hAnsi="Times New Roman" w:cs="Times New Roman"/>
        </w:rPr>
        <w:t xml:space="preserve"> pada hari ke-1, hari ke-15 dan hari ke-29. </w:t>
      </w:r>
      <w:r w:rsidRPr="007831B6">
        <w:rPr>
          <w:rFonts w:ascii="Times New Roman" w:hAnsi="Times New Roman" w:cs="Times New Roman"/>
          <w:lang w:val="en-ID"/>
        </w:rPr>
        <w:t>D</w:t>
      </w:r>
      <w:r w:rsidR="00225F0D">
        <w:rPr>
          <w:rFonts w:ascii="Times New Roman" w:hAnsi="Times New Roman" w:cs="Times New Roman"/>
          <w:lang w:val="id-ID"/>
        </w:rPr>
        <w:t xml:space="preserve">ata yang diperoleh dianalisa </w:t>
      </w:r>
      <w:r w:rsidRPr="007831B6">
        <w:rPr>
          <w:rFonts w:ascii="Times New Roman" w:hAnsi="Times New Roman" w:cs="Times New Roman"/>
          <w:lang w:val="id-ID"/>
        </w:rPr>
        <w:t xml:space="preserve">menggunakan SPSS versi </w:t>
      </w:r>
      <w:r w:rsidRPr="007831B6">
        <w:rPr>
          <w:rFonts w:ascii="Times New Roman" w:hAnsi="Times New Roman" w:cs="Times New Roman"/>
          <w:lang w:val="en-ID"/>
        </w:rPr>
        <w:t>19</w:t>
      </w:r>
      <w:r w:rsidRPr="007831B6">
        <w:rPr>
          <w:rFonts w:ascii="Times New Roman" w:hAnsi="Times New Roman" w:cs="Times New Roman"/>
          <w:lang w:val="id-ID"/>
        </w:rPr>
        <w:t>.</w:t>
      </w:r>
    </w:p>
    <w:p w:rsidR="00121E5C" w:rsidRDefault="00121E5C" w:rsidP="00121E5C">
      <w:pPr>
        <w:spacing w:after="0" w:line="240" w:lineRule="auto"/>
        <w:jc w:val="both"/>
        <w:rPr>
          <w:rFonts w:ascii="Times New Roman" w:hAnsi="Times New Roman" w:cs="Times New Roman"/>
        </w:rPr>
      </w:pPr>
      <w:r>
        <w:rPr>
          <w:rFonts w:ascii="Times New Roman" w:hAnsi="Times New Roman" w:cs="Times New Roman"/>
        </w:rPr>
        <w:tab/>
      </w:r>
      <w:r w:rsidRPr="006F7042">
        <w:rPr>
          <w:rFonts w:ascii="Times New Roman" w:hAnsi="Times New Roman" w:cs="Times New Roman"/>
          <w:b/>
        </w:rPr>
        <w:t>Pengukuran Kadar MDA</w:t>
      </w:r>
      <w:r>
        <w:rPr>
          <w:rFonts w:ascii="Times New Roman" w:hAnsi="Times New Roman" w:cs="Times New Roman"/>
        </w:rPr>
        <w:t>. Diambil 200μl plasma, direaksikan dengan 1,0ml TCA 20% dan 1,0ml TBA 1% dalam asam asetat glasial 50%, divortex. Kemudian diinkubasi selama 45 menit suhu 95</w:t>
      </w:r>
      <w:r w:rsidRPr="00121E5C">
        <w:rPr>
          <w:rFonts w:ascii="Times New Roman" w:hAnsi="Times New Roman" w:cs="Times New Roman"/>
          <w:vertAlign w:val="superscript"/>
        </w:rPr>
        <w:t>0</w:t>
      </w:r>
      <w:r>
        <w:rPr>
          <w:rFonts w:ascii="Times New Roman" w:hAnsi="Times New Roman" w:cs="Times New Roman"/>
        </w:rPr>
        <w:t>C, lalu didinginkan. Larutan disentrifugasi dengan kecepatan 6000rpm sel</w:t>
      </w:r>
      <w:r w:rsidR="00827FD4">
        <w:rPr>
          <w:rFonts w:ascii="Times New Roman" w:hAnsi="Times New Roman" w:cs="Times New Roman"/>
        </w:rPr>
        <w:t>ama 15menit. Diambil supernatan</w:t>
      </w:r>
      <w:r>
        <w:rPr>
          <w:rFonts w:ascii="Times New Roman" w:hAnsi="Times New Roman" w:cs="Times New Roman"/>
        </w:rPr>
        <w:t xml:space="preserve"> dibagian atas kemudian diukur absorbansinya menggunakan spektrofotometer UV-Vis pada λ 532mn (Momuat </w:t>
      </w:r>
      <w:r w:rsidRPr="00121E5C">
        <w:rPr>
          <w:rFonts w:ascii="Times New Roman" w:hAnsi="Times New Roman" w:cs="Times New Roman"/>
          <w:i/>
        </w:rPr>
        <w:t>et al</w:t>
      </w:r>
      <w:r>
        <w:rPr>
          <w:rFonts w:ascii="Times New Roman" w:hAnsi="Times New Roman" w:cs="Times New Roman"/>
        </w:rPr>
        <w:t xml:space="preserve">., 2013). </w:t>
      </w:r>
    </w:p>
    <w:p w:rsidR="00225F0D" w:rsidRDefault="00225F0D" w:rsidP="00121E5C">
      <w:pPr>
        <w:spacing w:after="120" w:line="240" w:lineRule="auto"/>
        <w:jc w:val="both"/>
        <w:rPr>
          <w:rFonts w:ascii="Times New Roman" w:hAnsi="Times New Roman" w:cs="Times New Roman"/>
        </w:rPr>
      </w:pPr>
    </w:p>
    <w:p w:rsidR="00121E5C" w:rsidRPr="007831B6" w:rsidRDefault="00121E5C" w:rsidP="00121E5C">
      <w:pPr>
        <w:spacing w:after="120" w:line="240" w:lineRule="auto"/>
        <w:jc w:val="both"/>
        <w:rPr>
          <w:rFonts w:ascii="Times New Roman" w:hAnsi="Times New Roman" w:cs="Times New Roman"/>
          <w:b/>
        </w:rPr>
      </w:pPr>
      <w:r w:rsidRPr="007831B6">
        <w:rPr>
          <w:rFonts w:ascii="Times New Roman" w:hAnsi="Times New Roman" w:cs="Times New Roman"/>
          <w:b/>
        </w:rPr>
        <w:lastRenderedPageBreak/>
        <w:t>HASIL DAN PEMBAHASAN</w:t>
      </w:r>
    </w:p>
    <w:p w:rsidR="00121E5C" w:rsidRDefault="00121E5C" w:rsidP="00121E5C">
      <w:pPr>
        <w:spacing w:after="0" w:line="240" w:lineRule="auto"/>
        <w:ind w:firstLine="567"/>
        <w:jc w:val="both"/>
        <w:rPr>
          <w:rFonts w:ascii="Times New Roman" w:hAnsi="Times New Roman" w:cs="Times New Roman"/>
        </w:rPr>
      </w:pPr>
      <w:r w:rsidRPr="007831B6">
        <w:rPr>
          <w:rFonts w:ascii="Times New Roman" w:hAnsi="Times New Roman"/>
        </w:rPr>
        <w:t>Penelitian ini bertujuan untuk mengetahui efek pemberian</w:t>
      </w:r>
      <w:r w:rsidRPr="007831B6">
        <w:rPr>
          <w:rFonts w:ascii="Times New Roman" w:hAnsi="Times New Roman"/>
          <w:lang w:val="en-ID"/>
        </w:rPr>
        <w:t xml:space="preserve"> dan dosis efektif</w:t>
      </w:r>
      <w:r w:rsidRPr="007831B6">
        <w:rPr>
          <w:rFonts w:ascii="Times New Roman" w:hAnsi="Times New Roman"/>
        </w:rPr>
        <w:t xml:space="preserve"> </w:t>
      </w:r>
      <w:r w:rsidRPr="007831B6">
        <w:rPr>
          <w:rFonts w:ascii="Times New Roman" w:hAnsi="Times New Roman"/>
          <w:color w:val="000000"/>
          <w:lang w:val="en-ID"/>
        </w:rPr>
        <w:t xml:space="preserve">jus stroberi </w:t>
      </w:r>
      <w:r w:rsidRPr="007831B6">
        <w:rPr>
          <w:rFonts w:ascii="Times New Roman" w:hAnsi="Times New Roman" w:cs="Times New Roman"/>
        </w:rPr>
        <w:t>(</w:t>
      </w:r>
      <w:r w:rsidRPr="007831B6">
        <w:rPr>
          <w:rFonts w:ascii="Times New Roman" w:hAnsi="Times New Roman" w:cs="Times New Roman"/>
          <w:i/>
        </w:rPr>
        <w:t>Fragaria ananassa Duchessne</w:t>
      </w:r>
      <w:r w:rsidRPr="007831B6">
        <w:rPr>
          <w:rFonts w:ascii="Times New Roman" w:hAnsi="Times New Roman" w:cs="Times New Roman"/>
        </w:rPr>
        <w:t xml:space="preserve">) </w:t>
      </w:r>
      <w:r w:rsidRPr="007831B6">
        <w:rPr>
          <w:rFonts w:ascii="Times New Roman" w:hAnsi="Times New Roman"/>
        </w:rPr>
        <w:t>terhadap kadar SGPT</w:t>
      </w:r>
      <w:r>
        <w:rPr>
          <w:rFonts w:ascii="Times New Roman" w:hAnsi="Times New Roman"/>
        </w:rPr>
        <w:t xml:space="preserve">, </w:t>
      </w:r>
      <w:r w:rsidRPr="007831B6">
        <w:rPr>
          <w:rFonts w:ascii="Times New Roman" w:hAnsi="Times New Roman"/>
        </w:rPr>
        <w:t>SGOT</w:t>
      </w:r>
      <w:r>
        <w:rPr>
          <w:rFonts w:ascii="Times New Roman" w:hAnsi="Times New Roman"/>
        </w:rPr>
        <w:t>, dan MDA</w:t>
      </w:r>
      <w:r w:rsidRPr="007831B6">
        <w:rPr>
          <w:rFonts w:ascii="Times New Roman" w:hAnsi="Times New Roman"/>
        </w:rPr>
        <w:t xml:space="preserve"> </w:t>
      </w:r>
      <w:r w:rsidRPr="007831B6">
        <w:rPr>
          <w:rFonts w:ascii="Times New Roman" w:hAnsi="Times New Roman"/>
          <w:lang w:val="id-ID"/>
        </w:rPr>
        <w:t>pada</w:t>
      </w:r>
      <w:r w:rsidRPr="007831B6">
        <w:rPr>
          <w:rFonts w:ascii="Times New Roman" w:hAnsi="Times New Roman"/>
        </w:rPr>
        <w:t xml:space="preserve"> tikus jantan galur Wistar yang diinduksi</w:t>
      </w:r>
      <w:r w:rsidRPr="007831B6">
        <w:rPr>
          <w:rFonts w:ascii="Times New Roman" w:hAnsi="Times New Roman"/>
          <w:lang w:val="en-ID"/>
        </w:rPr>
        <w:t xml:space="preserve"> isoniazid. </w:t>
      </w:r>
      <w:r w:rsidRPr="007831B6">
        <w:rPr>
          <w:rFonts w:ascii="Times New Roman" w:hAnsi="Times New Roman" w:cs="Times New Roman"/>
        </w:rPr>
        <w:t>Sampel yang digunakan adalah buah stroberi (</w:t>
      </w:r>
      <w:r w:rsidRPr="007831B6">
        <w:rPr>
          <w:rFonts w:ascii="Times New Roman" w:hAnsi="Times New Roman" w:cs="Times New Roman"/>
          <w:i/>
        </w:rPr>
        <w:t>Fragaria ananassa Duchessne).</w:t>
      </w:r>
    </w:p>
    <w:p w:rsidR="00121E5C" w:rsidRDefault="00121E5C" w:rsidP="00121E5C">
      <w:pPr>
        <w:spacing w:after="0" w:line="240" w:lineRule="auto"/>
        <w:ind w:firstLine="567"/>
        <w:jc w:val="both"/>
        <w:rPr>
          <w:rFonts w:ascii="Times New Roman" w:hAnsi="Times New Roman" w:cs="Times New Roman"/>
        </w:rPr>
      </w:pPr>
      <w:r w:rsidRPr="007831B6">
        <w:rPr>
          <w:rFonts w:ascii="Times New Roman" w:hAnsi="Times New Roman" w:cs="Times New Roman"/>
        </w:rPr>
        <w:t xml:space="preserve">Dilakukan orientasi jus stroberi, didapatkan volume jus sebesar 20,38 ml untuk </w:t>
      </w:r>
      <w:r w:rsidR="00225F0D">
        <w:rPr>
          <w:rFonts w:ascii="Times New Roman" w:hAnsi="Times New Roman" w:cs="Times New Roman"/>
        </w:rPr>
        <w:t>30g buah stroberi. U</w:t>
      </w:r>
      <w:r w:rsidRPr="007831B6">
        <w:rPr>
          <w:rFonts w:ascii="Times New Roman" w:hAnsi="Times New Roman" w:cs="Times New Roman"/>
        </w:rPr>
        <w:t>ji pendahuluan (skrinning fitokimia) dan uji peneg</w:t>
      </w:r>
      <w:r w:rsidR="00225F0D">
        <w:rPr>
          <w:rFonts w:ascii="Times New Roman" w:hAnsi="Times New Roman" w:cs="Times New Roman"/>
        </w:rPr>
        <w:t>aan (Kromatografi Lapis Tipis). Uji s</w:t>
      </w:r>
      <w:r w:rsidRPr="007831B6">
        <w:rPr>
          <w:rFonts w:ascii="Times New Roman" w:hAnsi="Times New Roman" w:cs="Times New Roman"/>
        </w:rPr>
        <w:t>krining fitokimia adalah untuk mengetahui senyawa metabolit sekunder yang terkandun</w:t>
      </w:r>
      <w:r>
        <w:rPr>
          <w:rFonts w:ascii="Times New Roman" w:hAnsi="Times New Roman" w:cs="Times New Roman"/>
        </w:rPr>
        <w:t>g dalam jus stroberi. Hasil dapat dilihat pada tabel 1.</w:t>
      </w:r>
    </w:p>
    <w:p w:rsidR="00121E5C" w:rsidRDefault="00121E5C" w:rsidP="00121E5C">
      <w:pPr>
        <w:spacing w:after="0" w:line="240" w:lineRule="auto"/>
        <w:ind w:firstLine="567"/>
        <w:jc w:val="both"/>
        <w:rPr>
          <w:rFonts w:ascii="Times New Roman" w:hAnsi="Times New Roman" w:cs="Times New Roman"/>
        </w:rPr>
      </w:pPr>
    </w:p>
    <w:p w:rsidR="00121E5C" w:rsidRDefault="00121E5C" w:rsidP="00121E5C">
      <w:pPr>
        <w:spacing w:after="0" w:line="240" w:lineRule="auto"/>
        <w:jc w:val="both"/>
        <w:rPr>
          <w:rFonts w:ascii="Times New Roman" w:hAnsi="Times New Roman" w:cs="Times New Roman"/>
        </w:rPr>
      </w:pPr>
      <w:r w:rsidRPr="00121E5C">
        <w:rPr>
          <w:rFonts w:ascii="Times New Roman" w:hAnsi="Times New Roman" w:cs="Times New Roman"/>
          <w:b/>
        </w:rPr>
        <w:t>Table 1</w:t>
      </w:r>
      <w:r>
        <w:rPr>
          <w:rFonts w:ascii="Times New Roman" w:hAnsi="Times New Roman" w:cs="Times New Roman"/>
        </w:rPr>
        <w:t>. Hasil Skrinning Fitokimia dan KLT</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84"/>
        <w:gridCol w:w="1418"/>
        <w:gridCol w:w="1397"/>
      </w:tblGrid>
      <w:tr w:rsidR="00121E5C" w:rsidRPr="00730BBE" w:rsidTr="00121E5C">
        <w:tc>
          <w:tcPr>
            <w:tcW w:w="1384" w:type="dxa"/>
            <w:vMerge w:val="restart"/>
          </w:tcPr>
          <w:p w:rsidR="00121E5C" w:rsidRPr="00730BBE" w:rsidRDefault="00121E5C" w:rsidP="00121E5C">
            <w:pPr>
              <w:jc w:val="center"/>
              <w:rPr>
                <w:rFonts w:ascii="Times New Roman" w:hAnsi="Times New Roman" w:cs="Times New Roman"/>
                <w:b/>
                <w:sz w:val="20"/>
                <w:szCs w:val="20"/>
              </w:rPr>
            </w:pPr>
            <w:r w:rsidRPr="00730BBE">
              <w:rPr>
                <w:rFonts w:ascii="Times New Roman" w:hAnsi="Times New Roman" w:cs="Times New Roman"/>
                <w:b/>
                <w:sz w:val="20"/>
                <w:szCs w:val="20"/>
              </w:rPr>
              <w:t>Senyawa</w:t>
            </w:r>
          </w:p>
        </w:tc>
        <w:tc>
          <w:tcPr>
            <w:tcW w:w="2815" w:type="dxa"/>
            <w:gridSpan w:val="2"/>
          </w:tcPr>
          <w:p w:rsidR="00121E5C" w:rsidRPr="00730BBE" w:rsidRDefault="00121E5C" w:rsidP="00121E5C">
            <w:pPr>
              <w:jc w:val="center"/>
              <w:rPr>
                <w:rFonts w:ascii="Times New Roman" w:hAnsi="Times New Roman" w:cs="Times New Roman"/>
                <w:b/>
                <w:sz w:val="20"/>
                <w:szCs w:val="20"/>
              </w:rPr>
            </w:pPr>
            <w:r w:rsidRPr="00730BBE">
              <w:rPr>
                <w:rFonts w:ascii="Times New Roman" w:hAnsi="Times New Roman" w:cs="Times New Roman"/>
                <w:b/>
                <w:sz w:val="20"/>
                <w:szCs w:val="20"/>
              </w:rPr>
              <w:t>Hasil</w:t>
            </w:r>
          </w:p>
        </w:tc>
      </w:tr>
      <w:tr w:rsidR="00121E5C" w:rsidRPr="00730BBE" w:rsidTr="00121E5C">
        <w:tc>
          <w:tcPr>
            <w:tcW w:w="1384" w:type="dxa"/>
            <w:vMerge/>
          </w:tcPr>
          <w:p w:rsidR="00121E5C" w:rsidRPr="00730BBE" w:rsidRDefault="00121E5C" w:rsidP="00121E5C">
            <w:pPr>
              <w:jc w:val="center"/>
              <w:rPr>
                <w:rFonts w:ascii="Times New Roman" w:hAnsi="Times New Roman" w:cs="Times New Roman"/>
                <w:b/>
                <w:sz w:val="20"/>
                <w:szCs w:val="20"/>
              </w:rPr>
            </w:pPr>
          </w:p>
        </w:tc>
        <w:tc>
          <w:tcPr>
            <w:tcW w:w="1418" w:type="dxa"/>
          </w:tcPr>
          <w:p w:rsidR="00121E5C" w:rsidRPr="00730BBE" w:rsidRDefault="00121E5C" w:rsidP="00121E5C">
            <w:pPr>
              <w:jc w:val="center"/>
              <w:rPr>
                <w:rFonts w:ascii="Times New Roman" w:hAnsi="Times New Roman" w:cs="Times New Roman"/>
                <w:b/>
                <w:sz w:val="20"/>
                <w:szCs w:val="20"/>
              </w:rPr>
            </w:pPr>
            <w:r w:rsidRPr="00730BBE">
              <w:rPr>
                <w:rFonts w:ascii="Times New Roman" w:hAnsi="Times New Roman" w:cs="Times New Roman"/>
                <w:b/>
                <w:sz w:val="20"/>
                <w:szCs w:val="20"/>
              </w:rPr>
              <w:t>Jus Segar</w:t>
            </w:r>
          </w:p>
        </w:tc>
        <w:tc>
          <w:tcPr>
            <w:tcW w:w="1397" w:type="dxa"/>
          </w:tcPr>
          <w:p w:rsidR="00121E5C" w:rsidRPr="00730BBE" w:rsidRDefault="00121E5C" w:rsidP="00121E5C">
            <w:pPr>
              <w:jc w:val="center"/>
              <w:rPr>
                <w:rFonts w:ascii="Times New Roman" w:hAnsi="Times New Roman" w:cs="Times New Roman"/>
                <w:b/>
                <w:sz w:val="20"/>
                <w:szCs w:val="20"/>
              </w:rPr>
            </w:pPr>
            <w:r w:rsidRPr="00730BBE">
              <w:rPr>
                <w:rFonts w:ascii="Times New Roman" w:hAnsi="Times New Roman" w:cs="Times New Roman"/>
                <w:b/>
                <w:sz w:val="20"/>
                <w:szCs w:val="20"/>
              </w:rPr>
              <w:t>KLT</w:t>
            </w:r>
          </w:p>
        </w:tc>
      </w:tr>
      <w:tr w:rsidR="00121E5C" w:rsidRPr="00730BBE" w:rsidTr="00121E5C">
        <w:tc>
          <w:tcPr>
            <w:tcW w:w="1384" w:type="dxa"/>
          </w:tcPr>
          <w:p w:rsidR="00121E5C" w:rsidRPr="00730BBE" w:rsidRDefault="00121E5C" w:rsidP="00121E5C">
            <w:pPr>
              <w:jc w:val="center"/>
              <w:rPr>
                <w:rFonts w:ascii="Times New Roman" w:hAnsi="Times New Roman" w:cs="Times New Roman"/>
                <w:sz w:val="20"/>
                <w:szCs w:val="20"/>
              </w:rPr>
            </w:pPr>
            <w:r w:rsidRPr="00730BBE">
              <w:rPr>
                <w:rFonts w:ascii="Times New Roman" w:hAnsi="Times New Roman" w:cs="Times New Roman"/>
                <w:sz w:val="20"/>
                <w:szCs w:val="20"/>
              </w:rPr>
              <w:t>Flavonoid</w:t>
            </w:r>
          </w:p>
        </w:tc>
        <w:tc>
          <w:tcPr>
            <w:tcW w:w="1418" w:type="dxa"/>
          </w:tcPr>
          <w:p w:rsidR="00121E5C" w:rsidRPr="00730BBE" w:rsidRDefault="00121E5C" w:rsidP="00121E5C">
            <w:pPr>
              <w:jc w:val="center"/>
              <w:rPr>
                <w:rFonts w:ascii="Times New Roman" w:hAnsi="Times New Roman" w:cs="Times New Roman"/>
                <w:sz w:val="20"/>
                <w:szCs w:val="20"/>
              </w:rPr>
            </w:pPr>
            <w:r w:rsidRPr="00730BBE">
              <w:rPr>
                <w:rFonts w:ascii="Times New Roman" w:hAnsi="Times New Roman" w:cs="Times New Roman"/>
                <w:sz w:val="20"/>
                <w:szCs w:val="20"/>
              </w:rPr>
              <w:t>+</w:t>
            </w:r>
          </w:p>
        </w:tc>
        <w:tc>
          <w:tcPr>
            <w:tcW w:w="1397" w:type="dxa"/>
          </w:tcPr>
          <w:p w:rsidR="00121E5C" w:rsidRPr="00730BBE" w:rsidRDefault="00121E5C" w:rsidP="00121E5C">
            <w:pPr>
              <w:rPr>
                <w:rFonts w:ascii="Times New Roman" w:hAnsi="Times New Roman" w:cs="Times New Roman"/>
                <w:sz w:val="20"/>
                <w:szCs w:val="20"/>
              </w:rPr>
            </w:pPr>
            <w:r w:rsidRPr="00730BBE">
              <w:rPr>
                <w:rFonts w:ascii="Times New Roman" w:hAnsi="Times New Roman" w:cs="Times New Roman"/>
                <w:sz w:val="20"/>
                <w:szCs w:val="20"/>
              </w:rPr>
              <w:t>Rf 1 : 0,76</w:t>
            </w:r>
          </w:p>
          <w:p w:rsidR="00121E5C" w:rsidRPr="00730BBE" w:rsidRDefault="00121E5C" w:rsidP="00121E5C">
            <w:pPr>
              <w:rPr>
                <w:rFonts w:ascii="Times New Roman" w:hAnsi="Times New Roman" w:cs="Times New Roman"/>
                <w:sz w:val="20"/>
                <w:szCs w:val="20"/>
              </w:rPr>
            </w:pPr>
            <w:r w:rsidRPr="00730BBE">
              <w:rPr>
                <w:rFonts w:ascii="Times New Roman" w:hAnsi="Times New Roman" w:cs="Times New Roman"/>
                <w:sz w:val="20"/>
                <w:szCs w:val="20"/>
              </w:rPr>
              <w:t>Rf 2 : 0,59</w:t>
            </w:r>
          </w:p>
        </w:tc>
      </w:tr>
      <w:tr w:rsidR="00121E5C" w:rsidRPr="00730BBE" w:rsidTr="00121E5C">
        <w:tc>
          <w:tcPr>
            <w:tcW w:w="1384" w:type="dxa"/>
          </w:tcPr>
          <w:p w:rsidR="00121E5C" w:rsidRPr="00730BBE" w:rsidRDefault="00121E5C" w:rsidP="00121E5C">
            <w:pPr>
              <w:jc w:val="center"/>
              <w:rPr>
                <w:rFonts w:ascii="Times New Roman" w:hAnsi="Times New Roman" w:cs="Times New Roman"/>
                <w:sz w:val="20"/>
                <w:szCs w:val="20"/>
              </w:rPr>
            </w:pPr>
            <w:r w:rsidRPr="00730BBE">
              <w:rPr>
                <w:rFonts w:ascii="Times New Roman" w:hAnsi="Times New Roman" w:cs="Times New Roman"/>
                <w:sz w:val="20"/>
                <w:szCs w:val="20"/>
              </w:rPr>
              <w:t>Alkaloid</w:t>
            </w:r>
          </w:p>
        </w:tc>
        <w:tc>
          <w:tcPr>
            <w:tcW w:w="1418" w:type="dxa"/>
          </w:tcPr>
          <w:p w:rsidR="00121E5C" w:rsidRPr="00730BBE" w:rsidRDefault="00121E5C" w:rsidP="00121E5C">
            <w:pPr>
              <w:jc w:val="center"/>
              <w:rPr>
                <w:rFonts w:ascii="Times New Roman" w:hAnsi="Times New Roman" w:cs="Times New Roman"/>
                <w:sz w:val="20"/>
                <w:szCs w:val="20"/>
              </w:rPr>
            </w:pPr>
            <w:r w:rsidRPr="00730BBE">
              <w:rPr>
                <w:rFonts w:ascii="Times New Roman" w:hAnsi="Times New Roman" w:cs="Times New Roman"/>
                <w:sz w:val="20"/>
                <w:szCs w:val="20"/>
              </w:rPr>
              <w:t>+</w:t>
            </w:r>
          </w:p>
        </w:tc>
        <w:tc>
          <w:tcPr>
            <w:tcW w:w="1397" w:type="dxa"/>
          </w:tcPr>
          <w:p w:rsidR="00121E5C" w:rsidRPr="00730BBE" w:rsidRDefault="00121E5C" w:rsidP="00121E5C">
            <w:pPr>
              <w:rPr>
                <w:rFonts w:ascii="Times New Roman" w:hAnsi="Times New Roman" w:cs="Times New Roman"/>
                <w:sz w:val="20"/>
                <w:szCs w:val="20"/>
              </w:rPr>
            </w:pPr>
            <w:r w:rsidRPr="00730BBE">
              <w:rPr>
                <w:rFonts w:ascii="Times New Roman" w:hAnsi="Times New Roman" w:cs="Times New Roman"/>
                <w:sz w:val="20"/>
                <w:szCs w:val="20"/>
              </w:rPr>
              <w:t>Rf : 0,73</w:t>
            </w:r>
          </w:p>
        </w:tc>
      </w:tr>
      <w:tr w:rsidR="00121E5C" w:rsidRPr="00730BBE" w:rsidTr="00121E5C">
        <w:tc>
          <w:tcPr>
            <w:tcW w:w="1384" w:type="dxa"/>
          </w:tcPr>
          <w:p w:rsidR="00121E5C" w:rsidRPr="00730BBE" w:rsidRDefault="00121E5C" w:rsidP="00121E5C">
            <w:pPr>
              <w:jc w:val="center"/>
              <w:rPr>
                <w:rFonts w:ascii="Times New Roman" w:hAnsi="Times New Roman" w:cs="Times New Roman"/>
                <w:sz w:val="20"/>
                <w:szCs w:val="20"/>
              </w:rPr>
            </w:pPr>
            <w:r w:rsidRPr="00730BBE">
              <w:rPr>
                <w:rFonts w:ascii="Times New Roman" w:hAnsi="Times New Roman" w:cs="Times New Roman"/>
                <w:sz w:val="20"/>
                <w:szCs w:val="20"/>
              </w:rPr>
              <w:t>Tanin</w:t>
            </w:r>
          </w:p>
        </w:tc>
        <w:tc>
          <w:tcPr>
            <w:tcW w:w="1418" w:type="dxa"/>
          </w:tcPr>
          <w:p w:rsidR="00121E5C" w:rsidRPr="00730BBE" w:rsidRDefault="00121E5C" w:rsidP="00121E5C">
            <w:pPr>
              <w:jc w:val="center"/>
              <w:rPr>
                <w:rFonts w:ascii="Times New Roman" w:hAnsi="Times New Roman" w:cs="Times New Roman"/>
                <w:sz w:val="20"/>
                <w:szCs w:val="20"/>
              </w:rPr>
            </w:pPr>
            <w:r w:rsidRPr="00730BBE">
              <w:rPr>
                <w:rFonts w:ascii="Times New Roman" w:hAnsi="Times New Roman" w:cs="Times New Roman"/>
                <w:sz w:val="20"/>
                <w:szCs w:val="20"/>
              </w:rPr>
              <w:t>+</w:t>
            </w:r>
          </w:p>
        </w:tc>
        <w:tc>
          <w:tcPr>
            <w:tcW w:w="1397" w:type="dxa"/>
          </w:tcPr>
          <w:p w:rsidR="00121E5C" w:rsidRPr="00730BBE" w:rsidRDefault="00121E5C" w:rsidP="00121E5C">
            <w:pPr>
              <w:rPr>
                <w:rFonts w:ascii="Times New Roman" w:hAnsi="Times New Roman" w:cs="Times New Roman"/>
                <w:sz w:val="20"/>
                <w:szCs w:val="20"/>
              </w:rPr>
            </w:pPr>
            <w:r w:rsidRPr="00730BBE">
              <w:rPr>
                <w:rFonts w:ascii="Times New Roman" w:hAnsi="Times New Roman" w:cs="Times New Roman"/>
                <w:sz w:val="20"/>
                <w:szCs w:val="20"/>
              </w:rPr>
              <w:t>Rf : 0,39</w:t>
            </w:r>
          </w:p>
        </w:tc>
      </w:tr>
      <w:tr w:rsidR="00121E5C" w:rsidRPr="00730BBE" w:rsidTr="00121E5C">
        <w:tc>
          <w:tcPr>
            <w:tcW w:w="1384" w:type="dxa"/>
          </w:tcPr>
          <w:p w:rsidR="00121E5C" w:rsidRPr="00730BBE" w:rsidRDefault="00121E5C" w:rsidP="00121E5C">
            <w:pPr>
              <w:jc w:val="center"/>
              <w:rPr>
                <w:rFonts w:ascii="Times New Roman" w:hAnsi="Times New Roman" w:cs="Times New Roman"/>
                <w:sz w:val="20"/>
                <w:szCs w:val="20"/>
              </w:rPr>
            </w:pPr>
            <w:r w:rsidRPr="00730BBE">
              <w:rPr>
                <w:rFonts w:ascii="Times New Roman" w:hAnsi="Times New Roman" w:cs="Times New Roman"/>
                <w:sz w:val="20"/>
                <w:szCs w:val="20"/>
              </w:rPr>
              <w:t>Saponin</w:t>
            </w:r>
          </w:p>
        </w:tc>
        <w:tc>
          <w:tcPr>
            <w:tcW w:w="1418" w:type="dxa"/>
          </w:tcPr>
          <w:p w:rsidR="00121E5C" w:rsidRPr="00730BBE" w:rsidRDefault="00121E5C" w:rsidP="00121E5C">
            <w:pPr>
              <w:jc w:val="center"/>
              <w:rPr>
                <w:rFonts w:ascii="Times New Roman" w:hAnsi="Times New Roman" w:cs="Times New Roman"/>
                <w:sz w:val="20"/>
                <w:szCs w:val="20"/>
              </w:rPr>
            </w:pPr>
            <w:r w:rsidRPr="00730BBE">
              <w:rPr>
                <w:rFonts w:ascii="Times New Roman" w:hAnsi="Times New Roman" w:cs="Times New Roman"/>
                <w:sz w:val="20"/>
                <w:szCs w:val="20"/>
              </w:rPr>
              <w:t>+</w:t>
            </w:r>
          </w:p>
        </w:tc>
        <w:tc>
          <w:tcPr>
            <w:tcW w:w="1397" w:type="dxa"/>
          </w:tcPr>
          <w:p w:rsidR="00121E5C" w:rsidRPr="00730BBE" w:rsidRDefault="00121E5C" w:rsidP="00121E5C">
            <w:pPr>
              <w:rPr>
                <w:rFonts w:ascii="Times New Roman" w:hAnsi="Times New Roman" w:cs="Times New Roman"/>
                <w:sz w:val="20"/>
                <w:szCs w:val="20"/>
              </w:rPr>
            </w:pPr>
            <w:r w:rsidRPr="00730BBE">
              <w:rPr>
                <w:rFonts w:ascii="Times New Roman" w:hAnsi="Times New Roman" w:cs="Times New Roman"/>
                <w:sz w:val="20"/>
                <w:szCs w:val="20"/>
              </w:rPr>
              <w:t>Rf : 0.48</w:t>
            </w:r>
          </w:p>
        </w:tc>
      </w:tr>
      <w:tr w:rsidR="00121E5C" w:rsidRPr="00730BBE" w:rsidTr="00225F0D">
        <w:trPr>
          <w:trHeight w:val="255"/>
        </w:trPr>
        <w:tc>
          <w:tcPr>
            <w:tcW w:w="1384" w:type="dxa"/>
          </w:tcPr>
          <w:p w:rsidR="00121E5C" w:rsidRPr="00730BBE" w:rsidRDefault="00121E5C" w:rsidP="00121E5C">
            <w:pPr>
              <w:jc w:val="center"/>
              <w:rPr>
                <w:rFonts w:ascii="Times New Roman" w:hAnsi="Times New Roman" w:cs="Times New Roman"/>
                <w:sz w:val="20"/>
                <w:szCs w:val="20"/>
              </w:rPr>
            </w:pPr>
            <w:r w:rsidRPr="00730BBE">
              <w:rPr>
                <w:rFonts w:ascii="Times New Roman" w:hAnsi="Times New Roman" w:cs="Times New Roman"/>
                <w:sz w:val="20"/>
                <w:szCs w:val="20"/>
              </w:rPr>
              <w:t>Steroid/ Triterpenoid</w:t>
            </w:r>
          </w:p>
        </w:tc>
        <w:tc>
          <w:tcPr>
            <w:tcW w:w="1418" w:type="dxa"/>
          </w:tcPr>
          <w:p w:rsidR="00121E5C" w:rsidRPr="00730BBE" w:rsidRDefault="00121E5C" w:rsidP="00121E5C">
            <w:pPr>
              <w:jc w:val="center"/>
              <w:rPr>
                <w:rFonts w:ascii="Times New Roman" w:hAnsi="Times New Roman" w:cs="Times New Roman"/>
                <w:sz w:val="20"/>
                <w:szCs w:val="20"/>
              </w:rPr>
            </w:pPr>
            <w:r w:rsidRPr="00730BBE">
              <w:rPr>
                <w:rFonts w:ascii="Times New Roman" w:hAnsi="Times New Roman" w:cs="Times New Roman"/>
                <w:sz w:val="20"/>
                <w:szCs w:val="20"/>
              </w:rPr>
              <w:t>-</w:t>
            </w:r>
          </w:p>
        </w:tc>
        <w:tc>
          <w:tcPr>
            <w:tcW w:w="1397" w:type="dxa"/>
          </w:tcPr>
          <w:p w:rsidR="00121E5C" w:rsidRPr="00730BBE" w:rsidRDefault="00121E5C" w:rsidP="00121E5C">
            <w:pPr>
              <w:rPr>
                <w:rFonts w:ascii="Times New Roman" w:hAnsi="Times New Roman" w:cs="Times New Roman"/>
                <w:sz w:val="20"/>
                <w:szCs w:val="20"/>
              </w:rPr>
            </w:pPr>
            <w:r w:rsidRPr="00730BBE">
              <w:rPr>
                <w:rFonts w:ascii="Times New Roman" w:hAnsi="Times New Roman" w:cs="Times New Roman"/>
                <w:sz w:val="20"/>
                <w:szCs w:val="20"/>
              </w:rPr>
              <w:t>Rf : -</w:t>
            </w:r>
          </w:p>
        </w:tc>
      </w:tr>
    </w:tbl>
    <w:p w:rsidR="00730BBE" w:rsidRPr="0012793E" w:rsidRDefault="00730BBE" w:rsidP="00730BBE">
      <w:pPr>
        <w:spacing w:after="0" w:line="240" w:lineRule="auto"/>
        <w:rPr>
          <w:rFonts w:ascii="Times New Roman" w:hAnsi="Times New Roman"/>
          <w:sz w:val="20"/>
          <w:szCs w:val="20"/>
        </w:rPr>
      </w:pPr>
      <w:r w:rsidRPr="0012793E">
        <w:rPr>
          <w:rFonts w:ascii="Times New Roman" w:hAnsi="Times New Roman"/>
          <w:sz w:val="20"/>
          <w:szCs w:val="20"/>
        </w:rPr>
        <w:t>(+)   Menunjuk</w:t>
      </w:r>
      <w:r w:rsidRPr="0012793E">
        <w:rPr>
          <w:rFonts w:ascii="Times New Roman" w:hAnsi="Times New Roman"/>
          <w:sz w:val="20"/>
          <w:szCs w:val="20"/>
          <w:lang w:val="en-ID"/>
        </w:rPr>
        <w:t>k</w:t>
      </w:r>
      <w:r w:rsidRPr="0012793E">
        <w:rPr>
          <w:rFonts w:ascii="Times New Roman" w:hAnsi="Times New Roman"/>
          <w:sz w:val="20"/>
          <w:szCs w:val="20"/>
        </w:rPr>
        <w:t xml:space="preserve">an hasil positif </w:t>
      </w:r>
    </w:p>
    <w:p w:rsidR="00121E5C" w:rsidRPr="00730BBE" w:rsidRDefault="00730BBE" w:rsidP="00730BBE">
      <w:pPr>
        <w:autoSpaceDE w:val="0"/>
        <w:autoSpaceDN w:val="0"/>
        <w:adjustRightInd w:val="0"/>
        <w:spacing w:after="0" w:line="360" w:lineRule="auto"/>
        <w:jc w:val="both"/>
        <w:rPr>
          <w:rFonts w:ascii="Times New Roman" w:hAnsi="Times New Roman"/>
          <w:sz w:val="20"/>
          <w:szCs w:val="20"/>
        </w:rPr>
      </w:pPr>
      <w:r w:rsidRPr="0012793E">
        <w:rPr>
          <w:rFonts w:ascii="Times New Roman" w:hAnsi="Times New Roman"/>
          <w:sz w:val="20"/>
          <w:szCs w:val="20"/>
        </w:rPr>
        <w:t>(‒)   Menunjuk</w:t>
      </w:r>
      <w:r w:rsidRPr="0012793E">
        <w:rPr>
          <w:rFonts w:ascii="Times New Roman" w:hAnsi="Times New Roman"/>
          <w:sz w:val="20"/>
          <w:szCs w:val="20"/>
          <w:lang w:val="en-ID"/>
        </w:rPr>
        <w:t>k</w:t>
      </w:r>
      <w:r w:rsidRPr="0012793E">
        <w:rPr>
          <w:rFonts w:ascii="Times New Roman" w:hAnsi="Times New Roman"/>
          <w:sz w:val="20"/>
          <w:szCs w:val="20"/>
        </w:rPr>
        <w:t xml:space="preserve">an hasil </w:t>
      </w:r>
      <w:r>
        <w:rPr>
          <w:rFonts w:ascii="Times New Roman" w:hAnsi="Times New Roman"/>
          <w:sz w:val="20"/>
          <w:szCs w:val="20"/>
        </w:rPr>
        <w:t>negatif</w:t>
      </w:r>
    </w:p>
    <w:p w:rsidR="00121E5C" w:rsidRDefault="00121E5C" w:rsidP="00121E5C">
      <w:pPr>
        <w:spacing w:after="0" w:line="240" w:lineRule="auto"/>
        <w:ind w:firstLine="567"/>
        <w:jc w:val="both"/>
        <w:rPr>
          <w:rFonts w:ascii="Times New Roman" w:hAnsi="Times New Roman"/>
          <w:bCs/>
          <w:lang w:val="en-ID"/>
        </w:rPr>
      </w:pPr>
      <w:r>
        <w:rPr>
          <w:rFonts w:ascii="Times New Roman" w:hAnsi="Times New Roman" w:cs="Times New Roman"/>
        </w:rPr>
        <w:t xml:space="preserve">Dari hasil pengujian diketahui jus strobei positif mengandung flavonoid, alkaloid, tanin dan saponin. </w:t>
      </w:r>
      <w:r w:rsidRPr="007831B6">
        <w:rPr>
          <w:rFonts w:ascii="Times New Roman" w:hAnsi="Times New Roman"/>
          <w:bCs/>
          <w:lang w:val="en-ID"/>
        </w:rPr>
        <w:t xml:space="preserve">Senyawa yang paling banyak terkandung didalam buah stroberi yaitu ellagitannin, antosianin dan flavonol. Flavonol yang diidentifikasi dalam buah </w:t>
      </w:r>
      <w:r w:rsidRPr="007831B6">
        <w:rPr>
          <w:rFonts w:ascii="Times New Roman" w:hAnsi="Times New Roman" w:cs="Times New Roman"/>
          <w:color w:val="000000"/>
        </w:rPr>
        <w:t>stroberi</w:t>
      </w:r>
      <w:r w:rsidRPr="007831B6">
        <w:rPr>
          <w:rFonts w:ascii="Times New Roman" w:hAnsi="Times New Roman"/>
          <w:bCs/>
          <w:lang w:val="en-ID"/>
        </w:rPr>
        <w:t xml:space="preserve"> yaitu turunan quersetin dan kaempferol (Aaby </w:t>
      </w:r>
      <w:r w:rsidRPr="007831B6">
        <w:rPr>
          <w:rFonts w:ascii="Times New Roman" w:hAnsi="Times New Roman"/>
          <w:bCs/>
          <w:i/>
          <w:lang w:val="en-ID"/>
        </w:rPr>
        <w:t>et al</w:t>
      </w:r>
      <w:r>
        <w:rPr>
          <w:rFonts w:ascii="Times New Roman" w:hAnsi="Times New Roman"/>
          <w:bCs/>
          <w:lang w:val="en-ID"/>
        </w:rPr>
        <w:t>., 2007).</w:t>
      </w:r>
    </w:p>
    <w:p w:rsidR="00730BBE" w:rsidRDefault="00121E5C" w:rsidP="00730BBE">
      <w:pPr>
        <w:spacing w:after="0" w:line="240" w:lineRule="auto"/>
        <w:ind w:firstLine="567"/>
        <w:jc w:val="both"/>
        <w:rPr>
          <w:rFonts w:ascii="Times New Roman" w:hAnsi="Times New Roman"/>
        </w:rPr>
      </w:pPr>
      <w:r w:rsidRPr="00511FA2">
        <w:rPr>
          <w:rFonts w:ascii="Times New Roman" w:hAnsi="Times New Roman"/>
        </w:rPr>
        <w:t>Dilakukan uji aktivitas farmakologi pada hewan uji untuk m</w:t>
      </w:r>
      <w:r w:rsidR="004460CD">
        <w:rPr>
          <w:rFonts w:ascii="Times New Roman" w:hAnsi="Times New Roman"/>
        </w:rPr>
        <w:t xml:space="preserve">engetahui aktivitas antioksidan </w:t>
      </w:r>
      <w:r w:rsidRPr="00511FA2">
        <w:rPr>
          <w:rFonts w:ascii="Times New Roman" w:hAnsi="Times New Roman"/>
        </w:rPr>
        <w:t xml:space="preserve">jus stroberi </w:t>
      </w:r>
      <w:r w:rsidR="004460CD">
        <w:rPr>
          <w:rFonts w:ascii="Times New Roman" w:hAnsi="Times New Roman"/>
        </w:rPr>
        <w:t xml:space="preserve">dalam </w:t>
      </w:r>
      <w:r>
        <w:rPr>
          <w:rFonts w:ascii="Times New Roman" w:hAnsi="Times New Roman"/>
        </w:rPr>
        <w:t xml:space="preserve">menurunkan kadar SGPT, </w:t>
      </w:r>
      <w:r w:rsidRPr="00511FA2">
        <w:rPr>
          <w:rFonts w:ascii="Times New Roman" w:hAnsi="Times New Roman"/>
        </w:rPr>
        <w:t>SGOT</w:t>
      </w:r>
      <w:r>
        <w:rPr>
          <w:rFonts w:ascii="Times New Roman" w:hAnsi="Times New Roman"/>
        </w:rPr>
        <w:t xml:space="preserve"> dan MDA</w:t>
      </w:r>
      <w:r w:rsidRPr="00511FA2">
        <w:rPr>
          <w:rFonts w:ascii="Times New Roman" w:hAnsi="Times New Roman"/>
        </w:rPr>
        <w:t xml:space="preserve">. Kadar </w:t>
      </w:r>
      <w:r w:rsidRPr="00511FA2">
        <w:rPr>
          <w:rFonts w:ascii="Times New Roman" w:hAnsi="Times New Roman"/>
          <w:bCs/>
        </w:rPr>
        <w:t xml:space="preserve">normal SGPT dalam darah yaitu </w:t>
      </w:r>
      <w:r w:rsidRPr="00511FA2">
        <w:rPr>
          <w:rFonts w:ascii="Times New Roman" w:hAnsi="Times New Roman" w:cs="Times New Roman"/>
          <w:color w:val="000000"/>
          <w:lang w:val="en-ID"/>
        </w:rPr>
        <w:t xml:space="preserve">18-45 </w:t>
      </w:r>
      <w:r w:rsidRPr="00511FA2">
        <w:rPr>
          <w:rFonts w:ascii="Times New Roman" w:hAnsi="Times New Roman" w:cs="Times New Roman"/>
          <w:color w:val="000000"/>
        </w:rPr>
        <w:t>U/L (</w:t>
      </w:r>
      <w:r w:rsidRPr="00511FA2">
        <w:rPr>
          <w:rFonts w:ascii="Times New Roman" w:hAnsi="Times New Roman"/>
          <w:color w:val="000000"/>
          <w:lang w:val="en-ID"/>
        </w:rPr>
        <w:t>Giknis dan Clifford, 2008: 8</w:t>
      </w:r>
      <w:r w:rsidRPr="00511FA2">
        <w:rPr>
          <w:rFonts w:ascii="Times New Roman" w:hAnsi="Times New Roman" w:cs="Times New Roman"/>
          <w:color w:val="000000"/>
        </w:rPr>
        <w:t xml:space="preserve">). </w:t>
      </w:r>
      <w:r w:rsidRPr="00511FA2">
        <w:rPr>
          <w:rFonts w:ascii="Times New Roman" w:hAnsi="Times New Roman"/>
          <w:bCs/>
        </w:rPr>
        <w:t xml:space="preserve">Kadar normal SGOT pada tikus jantan yaitu </w:t>
      </w:r>
      <w:r w:rsidRPr="00511FA2">
        <w:rPr>
          <w:rFonts w:ascii="Times New Roman" w:hAnsi="Times New Roman"/>
          <w:lang w:val="id-ID"/>
        </w:rPr>
        <w:t>5,7-80,8</w:t>
      </w:r>
      <w:r w:rsidRPr="00511FA2">
        <w:rPr>
          <w:rFonts w:ascii="Times New Roman" w:hAnsi="Times New Roman"/>
          <w:color w:val="000000"/>
        </w:rPr>
        <w:t xml:space="preserve"> U/L </w:t>
      </w:r>
      <w:r w:rsidRPr="00511FA2">
        <w:rPr>
          <w:rFonts w:ascii="Times New Roman" w:hAnsi="Times New Roman"/>
          <w:lang w:val="id-ID"/>
        </w:rPr>
        <w:t>(Mitruka &amp; Rawnsley, 1981).</w:t>
      </w:r>
      <w:r w:rsidRPr="00511FA2">
        <w:rPr>
          <w:rFonts w:ascii="Times New Roman" w:hAnsi="Times New Roman"/>
        </w:rPr>
        <w:t xml:space="preserve"> Hasil rerata</w:t>
      </w:r>
      <w:r w:rsidRPr="00511FA2">
        <w:rPr>
          <w:rFonts w:ascii="Times New Roman" w:hAnsi="Times New Roman" w:cs="Times New Roman"/>
        </w:rPr>
        <w:t>±</w:t>
      </w:r>
      <w:r w:rsidR="00730BBE">
        <w:rPr>
          <w:rFonts w:ascii="Times New Roman" w:hAnsi="Times New Roman"/>
        </w:rPr>
        <w:t xml:space="preserve">SD kadar SGPT, SGOT dan MDA serta </w:t>
      </w:r>
      <w:r w:rsidRPr="00511FA2">
        <w:rPr>
          <w:rFonts w:ascii="Times New Roman" w:hAnsi="Times New Roman"/>
        </w:rPr>
        <w:t xml:space="preserve">penurunan kadar </w:t>
      </w:r>
      <w:r w:rsidR="00730BBE">
        <w:rPr>
          <w:rFonts w:ascii="Times New Roman" w:hAnsi="Times New Roman"/>
        </w:rPr>
        <w:t>dapat dilihat pada tabel 2,3, dan 4</w:t>
      </w:r>
      <w:r w:rsidR="00B608EA">
        <w:rPr>
          <w:rFonts w:ascii="Times New Roman" w:hAnsi="Times New Roman"/>
        </w:rPr>
        <w:t>.</w:t>
      </w:r>
      <w:r w:rsidR="00730BBE">
        <w:rPr>
          <w:rFonts w:ascii="Times New Roman" w:hAnsi="Times New Roman"/>
        </w:rPr>
        <w:t xml:space="preserve"> </w:t>
      </w:r>
      <w:r w:rsidR="00B608EA" w:rsidRPr="004802D1">
        <w:rPr>
          <w:rFonts w:ascii="Times New Roman" w:hAnsi="Times New Roman"/>
          <w:color w:val="000000"/>
          <w:lang w:val="en-ID"/>
        </w:rPr>
        <w:t>Dilakukan uji parametric persen</w:t>
      </w:r>
      <w:r w:rsidR="00B608EA">
        <w:rPr>
          <w:rFonts w:ascii="Times New Roman" w:hAnsi="Times New Roman"/>
          <w:color w:val="000000"/>
          <w:lang w:val="en-ID"/>
        </w:rPr>
        <w:t xml:space="preserve"> </w:t>
      </w:r>
      <w:r w:rsidR="00B608EA" w:rsidRPr="004802D1">
        <w:rPr>
          <w:rFonts w:ascii="Times New Roman" w:hAnsi="Times New Roman"/>
          <w:color w:val="000000"/>
          <w:lang w:val="en-ID"/>
        </w:rPr>
        <w:t>penurunan kadar SGPT</w:t>
      </w:r>
      <w:r w:rsidR="00B608EA">
        <w:rPr>
          <w:rFonts w:ascii="Times New Roman" w:hAnsi="Times New Roman"/>
          <w:color w:val="000000"/>
          <w:lang w:val="en-ID"/>
        </w:rPr>
        <w:t xml:space="preserve">, SGOT, dan MDA </w:t>
      </w:r>
      <w:r w:rsidR="00B608EA" w:rsidRPr="004802D1">
        <w:rPr>
          <w:rFonts w:ascii="Times New Roman" w:hAnsi="Times New Roman"/>
          <w:color w:val="000000"/>
          <w:lang w:val="en-ID"/>
        </w:rPr>
        <w:t xml:space="preserve">menggunakan uji </w:t>
      </w:r>
      <w:r w:rsidR="00B608EA" w:rsidRPr="004802D1">
        <w:rPr>
          <w:rFonts w:ascii="Times New Roman" w:hAnsi="Times New Roman"/>
          <w:i/>
          <w:iCs/>
        </w:rPr>
        <w:t xml:space="preserve">One-Way Anova </w:t>
      </w:r>
      <w:r w:rsidR="00B608EA" w:rsidRPr="004802D1">
        <w:rPr>
          <w:rFonts w:ascii="Times New Roman" w:hAnsi="Times New Roman"/>
        </w:rPr>
        <w:t>dengan taraf kepercayaan 95%.</w:t>
      </w:r>
      <w:r w:rsidR="00B608EA">
        <w:rPr>
          <w:rFonts w:ascii="Times New Roman" w:hAnsi="Times New Roman"/>
        </w:rPr>
        <w:t xml:space="preserve"> </w:t>
      </w:r>
      <w:r w:rsidR="00B608EA" w:rsidRPr="004802D1">
        <w:rPr>
          <w:rFonts w:ascii="Times New Roman" w:hAnsi="Times New Roman"/>
        </w:rPr>
        <w:t xml:space="preserve">Hasil uji </w:t>
      </w:r>
      <w:r w:rsidR="00B608EA" w:rsidRPr="004802D1">
        <w:rPr>
          <w:rFonts w:ascii="Times New Roman" w:hAnsi="Times New Roman"/>
          <w:i/>
          <w:iCs/>
        </w:rPr>
        <w:t xml:space="preserve">One-Way Anova </w:t>
      </w:r>
      <w:r w:rsidR="00B608EA" w:rsidRPr="004802D1">
        <w:rPr>
          <w:rFonts w:ascii="Times New Roman" w:hAnsi="Times New Roman"/>
          <w:lang w:val="en-ID"/>
        </w:rPr>
        <w:t>persentase penurunan kadar SGPT</w:t>
      </w:r>
      <w:r w:rsidR="00B608EA">
        <w:rPr>
          <w:rFonts w:ascii="Times New Roman" w:hAnsi="Times New Roman"/>
        </w:rPr>
        <w:t xml:space="preserve">, SGOT, dan MDA </w:t>
      </w:r>
      <w:r w:rsidR="00B608EA" w:rsidRPr="004802D1">
        <w:rPr>
          <w:rFonts w:ascii="Times New Roman" w:hAnsi="Times New Roman"/>
        </w:rPr>
        <w:t>menunjukkan adanya</w:t>
      </w:r>
    </w:p>
    <w:p w:rsidR="00225F0D" w:rsidRDefault="00225F0D" w:rsidP="00730BBE">
      <w:pPr>
        <w:spacing w:after="0" w:line="240" w:lineRule="auto"/>
        <w:jc w:val="both"/>
        <w:rPr>
          <w:rFonts w:ascii="Times New Roman" w:hAnsi="Times New Roman"/>
        </w:rPr>
        <w:sectPr w:rsidR="00225F0D" w:rsidSect="00121E5C">
          <w:type w:val="continuous"/>
          <w:pgSz w:w="11907" w:h="16840" w:code="9"/>
          <w:pgMar w:top="1418" w:right="1247" w:bottom="1418" w:left="1985" w:header="709" w:footer="709" w:gutter="0"/>
          <w:cols w:num="2" w:space="708"/>
          <w:docGrid w:linePitch="360"/>
        </w:sectPr>
      </w:pPr>
    </w:p>
    <w:p w:rsidR="00730BBE" w:rsidRPr="00511FA2" w:rsidRDefault="00730BBE" w:rsidP="00730BBE">
      <w:pPr>
        <w:spacing w:after="0" w:line="240" w:lineRule="auto"/>
        <w:ind w:firstLine="567"/>
        <w:jc w:val="both"/>
        <w:rPr>
          <w:rFonts w:ascii="Times New Roman" w:hAnsi="Times New Roman"/>
        </w:rPr>
      </w:pPr>
    </w:p>
    <w:p w:rsidR="00121E5C" w:rsidRPr="00730BBE" w:rsidRDefault="00730BBE" w:rsidP="00121E5C">
      <w:pPr>
        <w:spacing w:after="0" w:line="240" w:lineRule="auto"/>
        <w:jc w:val="both"/>
        <w:rPr>
          <w:rFonts w:ascii="Times New Roman" w:hAnsi="Times New Roman"/>
          <w:b/>
          <w:bCs/>
          <w:lang w:val="en-ID"/>
        </w:rPr>
      </w:pPr>
      <w:r w:rsidRPr="002C0301">
        <w:rPr>
          <w:rFonts w:ascii="Times New Roman" w:hAnsi="Times New Roman" w:cs="Times New Roman"/>
          <w:b/>
        </w:rPr>
        <w:t xml:space="preserve">Tabel 2. </w:t>
      </w:r>
      <w:r w:rsidRPr="00730BBE">
        <w:rPr>
          <w:rFonts w:ascii="Times New Roman" w:hAnsi="Times New Roman"/>
          <w:b/>
          <w:bCs/>
          <w:lang w:val="en-ID"/>
        </w:rPr>
        <w:t>Rerata</w:t>
      </w:r>
      <w:r w:rsidRPr="00730BBE">
        <w:rPr>
          <w:rFonts w:ascii="Times New Roman" w:eastAsia="Times New Roman" w:hAnsi="Times New Roman" w:cs="Times New Roman"/>
          <w:b/>
          <w:color w:val="000000"/>
          <w:lang w:val="en-ID"/>
        </w:rPr>
        <w:t>±SD Hasil Pengukuran</w:t>
      </w:r>
      <w:r w:rsidRPr="00730BBE">
        <w:rPr>
          <w:rFonts w:ascii="Times New Roman" w:hAnsi="Times New Roman"/>
          <w:b/>
          <w:bCs/>
          <w:lang w:val="en-ID"/>
        </w:rPr>
        <w:t xml:space="preserve"> Kadar SGPT dan Persen Penurunan Kadar SGPT</w:t>
      </w:r>
    </w:p>
    <w:tbl>
      <w:tblPr>
        <w:tblW w:w="7317" w:type="dxa"/>
        <w:jc w:val="center"/>
        <w:tblLook w:val="04A0" w:firstRow="1" w:lastRow="0" w:firstColumn="1" w:lastColumn="0" w:noHBand="0" w:noVBand="1"/>
      </w:tblPr>
      <w:tblGrid>
        <w:gridCol w:w="1671"/>
        <w:gridCol w:w="1418"/>
        <w:gridCol w:w="1417"/>
        <w:gridCol w:w="1418"/>
        <w:gridCol w:w="1393"/>
      </w:tblGrid>
      <w:tr w:rsidR="00730BBE" w:rsidRPr="00730BBE" w:rsidTr="00730BBE">
        <w:trPr>
          <w:trHeight w:val="330"/>
          <w:jc w:val="center"/>
        </w:trPr>
        <w:tc>
          <w:tcPr>
            <w:tcW w:w="1671" w:type="dxa"/>
            <w:vMerge w:val="restart"/>
            <w:tcBorders>
              <w:top w:val="single" w:sz="8" w:space="0" w:color="auto"/>
              <w:left w:val="nil"/>
              <w:bottom w:val="single" w:sz="8" w:space="0" w:color="000000"/>
              <w:right w:val="nil"/>
            </w:tcBorders>
            <w:vAlign w:val="center"/>
            <w:hideMark/>
          </w:tcPr>
          <w:p w:rsidR="00730BBE" w:rsidRPr="00730BBE" w:rsidRDefault="00730BBE"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Kelompok</w:t>
            </w:r>
          </w:p>
        </w:tc>
        <w:tc>
          <w:tcPr>
            <w:tcW w:w="4253" w:type="dxa"/>
            <w:gridSpan w:val="3"/>
            <w:tcBorders>
              <w:top w:val="single" w:sz="8" w:space="0" w:color="auto"/>
              <w:left w:val="nil"/>
              <w:bottom w:val="single" w:sz="8" w:space="0" w:color="auto"/>
              <w:right w:val="nil"/>
            </w:tcBorders>
            <w:vAlign w:val="center"/>
            <w:hideMark/>
          </w:tcPr>
          <w:p w:rsidR="00730BBE" w:rsidRPr="00730BBE" w:rsidRDefault="00730BBE"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Times New Roman"/>
                <w:b/>
                <w:bCs/>
                <w:color w:val="000000"/>
                <w:sz w:val="20"/>
                <w:szCs w:val="20"/>
                <w:lang w:val="en-ID"/>
              </w:rPr>
              <w:t>Rerata±SD (U/l)</w:t>
            </w:r>
          </w:p>
        </w:tc>
        <w:tc>
          <w:tcPr>
            <w:tcW w:w="1393" w:type="dxa"/>
            <w:vMerge w:val="restart"/>
            <w:tcBorders>
              <w:top w:val="single" w:sz="8" w:space="0" w:color="auto"/>
              <w:left w:val="nil"/>
              <w:bottom w:val="single" w:sz="8" w:space="0" w:color="000000"/>
              <w:right w:val="nil"/>
            </w:tcBorders>
            <w:vAlign w:val="center"/>
            <w:hideMark/>
          </w:tcPr>
          <w:p w:rsidR="00730BBE" w:rsidRPr="00730BBE" w:rsidRDefault="00730BBE"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Times New Roman"/>
                <w:b/>
                <w:bCs/>
                <w:color w:val="000000"/>
                <w:sz w:val="20"/>
                <w:szCs w:val="20"/>
                <w:lang w:val="en-ID"/>
              </w:rPr>
              <w:t>% Penurunan</w:t>
            </w:r>
          </w:p>
        </w:tc>
      </w:tr>
      <w:tr w:rsidR="00730BBE" w:rsidRPr="00730BBE" w:rsidTr="00730BBE">
        <w:trPr>
          <w:trHeight w:val="299"/>
          <w:jc w:val="center"/>
        </w:trPr>
        <w:tc>
          <w:tcPr>
            <w:tcW w:w="1671" w:type="dxa"/>
            <w:vMerge/>
            <w:tcBorders>
              <w:top w:val="single" w:sz="8" w:space="0" w:color="auto"/>
              <w:left w:val="nil"/>
              <w:bottom w:val="single" w:sz="8" w:space="0" w:color="000000"/>
              <w:right w:val="nil"/>
            </w:tcBorders>
            <w:vAlign w:val="center"/>
            <w:hideMark/>
          </w:tcPr>
          <w:p w:rsidR="00730BBE" w:rsidRPr="00730BBE" w:rsidRDefault="00730BBE" w:rsidP="004460CD">
            <w:pPr>
              <w:spacing w:after="0" w:line="240" w:lineRule="auto"/>
              <w:jc w:val="center"/>
              <w:rPr>
                <w:rFonts w:ascii="Times New Roman" w:eastAsia="Times New Roman" w:hAnsi="Times New Roman" w:cs="Times New Roman"/>
                <w:b/>
                <w:bCs/>
                <w:color w:val="000000"/>
                <w:sz w:val="20"/>
                <w:szCs w:val="20"/>
              </w:rPr>
            </w:pPr>
          </w:p>
        </w:tc>
        <w:tc>
          <w:tcPr>
            <w:tcW w:w="1418" w:type="dxa"/>
            <w:tcBorders>
              <w:top w:val="nil"/>
              <w:left w:val="nil"/>
              <w:bottom w:val="single" w:sz="8" w:space="0" w:color="auto"/>
              <w:right w:val="nil"/>
            </w:tcBorders>
            <w:vAlign w:val="center"/>
            <w:hideMark/>
          </w:tcPr>
          <w:p w:rsidR="00730BBE" w:rsidRPr="00730BBE" w:rsidRDefault="00730BBE" w:rsidP="00730BBE">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Hari 1</w:t>
            </w:r>
          </w:p>
        </w:tc>
        <w:tc>
          <w:tcPr>
            <w:tcW w:w="1417" w:type="dxa"/>
            <w:tcBorders>
              <w:top w:val="nil"/>
              <w:left w:val="nil"/>
              <w:bottom w:val="single" w:sz="8" w:space="0" w:color="auto"/>
              <w:right w:val="nil"/>
            </w:tcBorders>
            <w:vAlign w:val="center"/>
            <w:hideMark/>
          </w:tcPr>
          <w:p w:rsidR="00730BBE" w:rsidRPr="00730BBE" w:rsidRDefault="00730BBE"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Hari ke-</w:t>
            </w:r>
            <w:r w:rsidRPr="00730BBE">
              <w:rPr>
                <w:rFonts w:ascii="Times New Roman" w:eastAsia="Times New Roman" w:hAnsi="Times New Roman" w:cs="Calibri"/>
                <w:b/>
                <w:bCs/>
                <w:color w:val="000000"/>
                <w:sz w:val="20"/>
                <w:szCs w:val="20"/>
              </w:rPr>
              <w:t>15</w:t>
            </w:r>
          </w:p>
        </w:tc>
        <w:tc>
          <w:tcPr>
            <w:tcW w:w="1418" w:type="dxa"/>
            <w:tcBorders>
              <w:top w:val="nil"/>
              <w:left w:val="nil"/>
              <w:bottom w:val="single" w:sz="8" w:space="0" w:color="auto"/>
              <w:right w:val="nil"/>
            </w:tcBorders>
            <w:vAlign w:val="center"/>
            <w:hideMark/>
          </w:tcPr>
          <w:p w:rsidR="00730BBE" w:rsidRPr="00730BBE" w:rsidRDefault="00730BBE"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Hari ke-2</w:t>
            </w:r>
            <w:r w:rsidRPr="00730BBE">
              <w:rPr>
                <w:rFonts w:ascii="Times New Roman" w:eastAsia="Times New Roman" w:hAnsi="Times New Roman" w:cs="Calibri"/>
                <w:b/>
                <w:bCs/>
                <w:color w:val="000000"/>
                <w:sz w:val="20"/>
                <w:szCs w:val="20"/>
              </w:rPr>
              <w:t>9</w:t>
            </w:r>
          </w:p>
        </w:tc>
        <w:tc>
          <w:tcPr>
            <w:tcW w:w="1393" w:type="dxa"/>
            <w:vMerge/>
            <w:tcBorders>
              <w:top w:val="single" w:sz="8" w:space="0" w:color="auto"/>
              <w:left w:val="nil"/>
              <w:bottom w:val="single" w:sz="8" w:space="0" w:color="000000"/>
              <w:right w:val="nil"/>
            </w:tcBorders>
            <w:vAlign w:val="center"/>
            <w:hideMark/>
          </w:tcPr>
          <w:p w:rsidR="00730BBE" w:rsidRPr="00730BBE" w:rsidRDefault="00730BBE" w:rsidP="004460CD">
            <w:pPr>
              <w:spacing w:after="0" w:line="240" w:lineRule="auto"/>
              <w:jc w:val="both"/>
              <w:rPr>
                <w:rFonts w:ascii="Times New Roman" w:eastAsia="Times New Roman" w:hAnsi="Times New Roman" w:cs="Times New Roman"/>
                <w:b/>
                <w:bCs/>
                <w:color w:val="000000"/>
                <w:sz w:val="20"/>
                <w:szCs w:val="20"/>
              </w:rPr>
            </w:pPr>
          </w:p>
        </w:tc>
      </w:tr>
      <w:tr w:rsidR="00730BBE" w:rsidRPr="00730BBE" w:rsidTr="00730BBE">
        <w:trPr>
          <w:trHeight w:val="315"/>
          <w:jc w:val="center"/>
        </w:trPr>
        <w:tc>
          <w:tcPr>
            <w:tcW w:w="1671" w:type="dxa"/>
            <w:vAlign w:val="center"/>
            <w:hideMark/>
          </w:tcPr>
          <w:p w:rsidR="00730BBE" w:rsidRPr="00730BBE" w:rsidRDefault="00730BBE" w:rsidP="00730BB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ID"/>
              </w:rPr>
              <w:t>Kontrol Normal</w:t>
            </w:r>
          </w:p>
        </w:tc>
        <w:tc>
          <w:tcPr>
            <w:tcW w:w="1418" w:type="dxa"/>
            <w:vAlign w:val="center"/>
            <w:hideMark/>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62,00 </w:t>
            </w:r>
            <w:r w:rsidRPr="00730BBE">
              <w:rPr>
                <w:rFonts w:ascii="Times New Roman" w:eastAsia="Times New Roman" w:hAnsi="Times New Roman" w:cs="Times New Roman"/>
                <w:color w:val="000000"/>
                <w:sz w:val="20"/>
                <w:szCs w:val="20"/>
                <w:lang w:val="en-ID"/>
              </w:rPr>
              <w:t>± 20,19</w:t>
            </w:r>
          </w:p>
        </w:tc>
        <w:tc>
          <w:tcPr>
            <w:tcW w:w="1417"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74,40 </w:t>
            </w:r>
            <w:r w:rsidRPr="00730BBE">
              <w:rPr>
                <w:rFonts w:ascii="Times New Roman" w:eastAsia="Times New Roman" w:hAnsi="Times New Roman" w:cs="Times New Roman"/>
                <w:color w:val="000000"/>
                <w:sz w:val="20"/>
                <w:szCs w:val="20"/>
                <w:lang w:val="en-ID"/>
              </w:rPr>
              <w:t>± 10,29</w:t>
            </w:r>
          </w:p>
        </w:tc>
        <w:tc>
          <w:tcPr>
            <w:tcW w:w="1418"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71,20 </w:t>
            </w:r>
            <w:r w:rsidRPr="00730BBE">
              <w:rPr>
                <w:rFonts w:ascii="Times New Roman" w:eastAsia="Times New Roman" w:hAnsi="Times New Roman" w:cs="Times New Roman"/>
                <w:color w:val="000000"/>
                <w:sz w:val="20"/>
                <w:szCs w:val="20"/>
                <w:lang w:val="en-ID"/>
              </w:rPr>
              <w:t>± 17,28</w:t>
            </w:r>
          </w:p>
        </w:tc>
        <w:tc>
          <w:tcPr>
            <w:tcW w:w="1393"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5,25 </w:t>
            </w:r>
            <w:r w:rsidRPr="00730BBE">
              <w:rPr>
                <w:rFonts w:ascii="Times New Roman" w:eastAsia="Times New Roman" w:hAnsi="Times New Roman" w:cs="Times New Roman"/>
                <w:color w:val="000000"/>
                <w:sz w:val="20"/>
                <w:szCs w:val="20"/>
                <w:lang w:val="en-ID"/>
              </w:rPr>
              <w:t>± 11,40</w:t>
            </w:r>
          </w:p>
        </w:tc>
      </w:tr>
      <w:tr w:rsidR="00730BBE" w:rsidRPr="00730BBE" w:rsidTr="00730BBE">
        <w:trPr>
          <w:trHeight w:val="315"/>
          <w:jc w:val="center"/>
        </w:trPr>
        <w:tc>
          <w:tcPr>
            <w:tcW w:w="1671" w:type="dxa"/>
            <w:vAlign w:val="center"/>
          </w:tcPr>
          <w:p w:rsidR="00730BBE" w:rsidRPr="00730BBE" w:rsidRDefault="00730BBE" w:rsidP="00730BB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Kontrol Negatif (CMC Na 0.5%)</w:t>
            </w:r>
          </w:p>
        </w:tc>
        <w:tc>
          <w:tcPr>
            <w:tcW w:w="1418"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57,00 </w:t>
            </w:r>
            <w:r w:rsidRPr="00730BBE">
              <w:rPr>
                <w:rFonts w:ascii="Times New Roman" w:eastAsia="Times New Roman" w:hAnsi="Times New Roman" w:cs="Times New Roman"/>
                <w:color w:val="000000"/>
                <w:sz w:val="20"/>
                <w:szCs w:val="20"/>
                <w:lang w:val="en-ID"/>
              </w:rPr>
              <w:t>± 8,89</w:t>
            </w:r>
          </w:p>
        </w:tc>
        <w:tc>
          <w:tcPr>
            <w:tcW w:w="1417"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70,80 </w:t>
            </w:r>
            <w:r w:rsidRPr="00730BBE">
              <w:rPr>
                <w:rFonts w:ascii="Times New Roman" w:eastAsia="Times New Roman" w:hAnsi="Times New Roman" w:cs="Times New Roman"/>
                <w:color w:val="000000"/>
                <w:sz w:val="20"/>
                <w:szCs w:val="20"/>
                <w:lang w:val="en-ID"/>
              </w:rPr>
              <w:t>± 27,52</w:t>
            </w:r>
          </w:p>
        </w:tc>
        <w:tc>
          <w:tcPr>
            <w:tcW w:w="1418"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66,60 </w:t>
            </w:r>
            <w:r w:rsidRPr="00730BBE">
              <w:rPr>
                <w:rFonts w:ascii="Times New Roman" w:eastAsia="Times New Roman" w:hAnsi="Times New Roman" w:cs="Times New Roman"/>
                <w:color w:val="000000"/>
                <w:sz w:val="20"/>
                <w:szCs w:val="20"/>
                <w:lang w:val="en-ID"/>
              </w:rPr>
              <w:t>± 21,88</w:t>
            </w:r>
          </w:p>
        </w:tc>
        <w:tc>
          <w:tcPr>
            <w:tcW w:w="1393"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4,07 </w:t>
            </w:r>
            <w:r w:rsidRPr="00730BBE">
              <w:rPr>
                <w:rFonts w:ascii="Times New Roman" w:eastAsia="Times New Roman" w:hAnsi="Times New Roman" w:cs="Times New Roman"/>
                <w:color w:val="000000"/>
                <w:sz w:val="20"/>
                <w:szCs w:val="20"/>
                <w:lang w:val="en-ID"/>
              </w:rPr>
              <w:t>± 9,77</w:t>
            </w:r>
          </w:p>
        </w:tc>
      </w:tr>
      <w:tr w:rsidR="00730BBE" w:rsidRPr="00730BBE" w:rsidTr="00730BBE">
        <w:trPr>
          <w:trHeight w:val="315"/>
          <w:jc w:val="center"/>
        </w:trPr>
        <w:tc>
          <w:tcPr>
            <w:tcW w:w="1671" w:type="dxa"/>
            <w:vAlign w:val="center"/>
          </w:tcPr>
          <w:p w:rsidR="00730BBE" w:rsidRPr="00730BBE" w:rsidRDefault="00730BBE" w:rsidP="00730BB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Kontrol Positif (Curcumin 50mg/KgBB)</w:t>
            </w:r>
          </w:p>
        </w:tc>
        <w:tc>
          <w:tcPr>
            <w:tcW w:w="1418"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38,20 </w:t>
            </w:r>
            <w:r w:rsidRPr="00730BBE">
              <w:rPr>
                <w:rFonts w:ascii="Times New Roman" w:eastAsia="Times New Roman" w:hAnsi="Times New Roman" w:cs="Times New Roman"/>
                <w:color w:val="000000"/>
                <w:sz w:val="20"/>
                <w:szCs w:val="20"/>
                <w:lang w:val="en-ID"/>
              </w:rPr>
              <w:t>± 7,19</w:t>
            </w:r>
          </w:p>
        </w:tc>
        <w:tc>
          <w:tcPr>
            <w:tcW w:w="1417"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63,60 </w:t>
            </w:r>
            <w:r w:rsidRPr="00730BBE">
              <w:rPr>
                <w:rFonts w:ascii="Times New Roman" w:eastAsia="Times New Roman" w:hAnsi="Times New Roman" w:cs="Times New Roman"/>
                <w:color w:val="000000"/>
                <w:sz w:val="20"/>
                <w:szCs w:val="20"/>
                <w:lang w:val="en-ID"/>
              </w:rPr>
              <w:t>± 21,45</w:t>
            </w:r>
          </w:p>
        </w:tc>
        <w:tc>
          <w:tcPr>
            <w:tcW w:w="1418"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46,80 </w:t>
            </w:r>
            <w:r w:rsidRPr="00730BBE">
              <w:rPr>
                <w:rFonts w:ascii="Times New Roman" w:eastAsia="Times New Roman" w:hAnsi="Times New Roman" w:cs="Times New Roman"/>
                <w:color w:val="000000"/>
                <w:sz w:val="20"/>
                <w:szCs w:val="20"/>
                <w:lang w:val="en-ID"/>
              </w:rPr>
              <w:t>± 4,38</w:t>
            </w:r>
          </w:p>
        </w:tc>
        <w:tc>
          <w:tcPr>
            <w:tcW w:w="1393"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18,17 </w:t>
            </w:r>
            <w:r w:rsidRPr="00730BBE">
              <w:rPr>
                <w:rFonts w:ascii="Times New Roman" w:eastAsia="Times New Roman" w:hAnsi="Times New Roman" w:cs="Times New Roman"/>
                <w:color w:val="000000"/>
                <w:sz w:val="20"/>
                <w:szCs w:val="20"/>
                <w:lang w:val="en-ID"/>
              </w:rPr>
              <w:t>± 32,16</w:t>
            </w:r>
          </w:p>
        </w:tc>
      </w:tr>
      <w:tr w:rsidR="00730BBE" w:rsidRPr="00730BBE" w:rsidTr="00730BBE">
        <w:trPr>
          <w:trHeight w:val="315"/>
          <w:jc w:val="center"/>
        </w:trPr>
        <w:tc>
          <w:tcPr>
            <w:tcW w:w="1671" w:type="dxa"/>
            <w:vAlign w:val="center"/>
          </w:tcPr>
          <w:p w:rsidR="00730BBE" w:rsidRPr="00730BBE" w:rsidRDefault="00730BBE" w:rsidP="00730BB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Jus stroberi 3g/KgBB</w:t>
            </w:r>
          </w:p>
        </w:tc>
        <w:tc>
          <w:tcPr>
            <w:tcW w:w="1418"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50,60 </w:t>
            </w:r>
            <w:r w:rsidRPr="00730BBE">
              <w:rPr>
                <w:rFonts w:ascii="Times New Roman" w:eastAsia="Times New Roman" w:hAnsi="Times New Roman" w:cs="Times New Roman"/>
                <w:color w:val="000000"/>
                <w:sz w:val="20"/>
                <w:szCs w:val="20"/>
                <w:lang w:val="en-ID"/>
              </w:rPr>
              <w:t>± 8,26</w:t>
            </w:r>
          </w:p>
        </w:tc>
        <w:tc>
          <w:tcPr>
            <w:tcW w:w="1417"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73,00 </w:t>
            </w:r>
            <w:r w:rsidRPr="00730BBE">
              <w:rPr>
                <w:rFonts w:ascii="Times New Roman" w:eastAsia="Times New Roman" w:hAnsi="Times New Roman" w:cs="Times New Roman"/>
                <w:color w:val="000000"/>
                <w:sz w:val="20"/>
                <w:szCs w:val="20"/>
                <w:lang w:val="en-ID"/>
              </w:rPr>
              <w:t>± 18,92</w:t>
            </w:r>
          </w:p>
        </w:tc>
        <w:tc>
          <w:tcPr>
            <w:tcW w:w="1418"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58,60 </w:t>
            </w:r>
            <w:r w:rsidRPr="00730BBE">
              <w:rPr>
                <w:rFonts w:ascii="Times New Roman" w:eastAsia="Times New Roman" w:hAnsi="Times New Roman" w:cs="Times New Roman"/>
                <w:color w:val="000000"/>
                <w:sz w:val="20"/>
                <w:szCs w:val="20"/>
                <w:lang w:val="en-ID"/>
              </w:rPr>
              <w:t>± 10,41</w:t>
            </w:r>
          </w:p>
        </w:tc>
        <w:tc>
          <w:tcPr>
            <w:tcW w:w="1393" w:type="dxa"/>
            <w:vAlign w:val="center"/>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15,47 </w:t>
            </w:r>
            <w:r w:rsidRPr="00730BBE">
              <w:rPr>
                <w:rFonts w:ascii="Times New Roman" w:eastAsia="Times New Roman" w:hAnsi="Times New Roman" w:cs="Times New Roman"/>
                <w:color w:val="000000"/>
                <w:sz w:val="20"/>
                <w:szCs w:val="20"/>
                <w:lang w:val="en-ID"/>
              </w:rPr>
              <w:t>± 24,04</w:t>
            </w:r>
          </w:p>
        </w:tc>
      </w:tr>
      <w:tr w:rsidR="00730BBE" w:rsidRPr="00730BBE" w:rsidTr="00730BBE">
        <w:trPr>
          <w:trHeight w:val="315"/>
          <w:jc w:val="center"/>
        </w:trPr>
        <w:tc>
          <w:tcPr>
            <w:tcW w:w="1671" w:type="dxa"/>
            <w:vAlign w:val="center"/>
          </w:tcPr>
          <w:p w:rsidR="00730BBE" w:rsidRPr="00730BBE" w:rsidRDefault="00730BBE" w:rsidP="00730BB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Jus stroberi 6g/KgBB</w:t>
            </w:r>
          </w:p>
        </w:tc>
        <w:tc>
          <w:tcPr>
            <w:tcW w:w="1418" w:type="dxa"/>
            <w:noWrap/>
            <w:vAlign w:val="bottom"/>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47,80 </w:t>
            </w:r>
            <w:r w:rsidRPr="00730BBE">
              <w:rPr>
                <w:rFonts w:ascii="Times New Roman" w:eastAsia="Times New Roman" w:hAnsi="Times New Roman" w:cs="Times New Roman"/>
                <w:color w:val="000000"/>
                <w:sz w:val="20"/>
                <w:szCs w:val="20"/>
                <w:lang w:val="en-ID"/>
              </w:rPr>
              <w:t>± 7,92</w:t>
            </w:r>
          </w:p>
        </w:tc>
        <w:tc>
          <w:tcPr>
            <w:tcW w:w="1417" w:type="dxa"/>
            <w:noWrap/>
            <w:vAlign w:val="bottom"/>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75,20 </w:t>
            </w:r>
            <w:r w:rsidRPr="00730BBE">
              <w:rPr>
                <w:rFonts w:ascii="Times New Roman" w:eastAsia="Times New Roman" w:hAnsi="Times New Roman" w:cs="Times New Roman"/>
                <w:color w:val="000000"/>
                <w:sz w:val="20"/>
                <w:szCs w:val="20"/>
                <w:lang w:val="en-ID"/>
              </w:rPr>
              <w:t>± 21,28</w:t>
            </w:r>
          </w:p>
        </w:tc>
        <w:tc>
          <w:tcPr>
            <w:tcW w:w="1418" w:type="dxa"/>
            <w:noWrap/>
            <w:vAlign w:val="bottom"/>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46,00 </w:t>
            </w:r>
            <w:r w:rsidRPr="00730BBE">
              <w:rPr>
                <w:rFonts w:ascii="Times New Roman" w:eastAsia="Times New Roman" w:hAnsi="Times New Roman" w:cs="Times New Roman"/>
                <w:color w:val="000000"/>
                <w:sz w:val="20"/>
                <w:szCs w:val="20"/>
                <w:lang w:val="en-ID"/>
              </w:rPr>
              <w:t>± 11,31</w:t>
            </w:r>
          </w:p>
        </w:tc>
        <w:tc>
          <w:tcPr>
            <w:tcW w:w="1393" w:type="dxa"/>
            <w:noWrap/>
            <w:vAlign w:val="bottom"/>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35,11 </w:t>
            </w:r>
            <w:r w:rsidRPr="00730BBE">
              <w:rPr>
                <w:rFonts w:ascii="Times New Roman" w:eastAsia="Times New Roman" w:hAnsi="Times New Roman" w:cs="Times New Roman"/>
                <w:color w:val="000000"/>
                <w:sz w:val="20"/>
                <w:szCs w:val="20"/>
                <w:lang w:val="en-ID"/>
              </w:rPr>
              <w:t>± 20,43</w:t>
            </w:r>
          </w:p>
        </w:tc>
      </w:tr>
      <w:tr w:rsidR="00730BBE" w:rsidRPr="00730BBE" w:rsidTr="00730BBE">
        <w:trPr>
          <w:trHeight w:val="330"/>
          <w:jc w:val="center"/>
        </w:trPr>
        <w:tc>
          <w:tcPr>
            <w:tcW w:w="1671" w:type="dxa"/>
            <w:tcBorders>
              <w:top w:val="nil"/>
              <w:left w:val="nil"/>
              <w:bottom w:val="single" w:sz="8" w:space="0" w:color="auto"/>
              <w:right w:val="nil"/>
            </w:tcBorders>
            <w:vAlign w:val="center"/>
          </w:tcPr>
          <w:p w:rsidR="00730BBE" w:rsidRPr="00730BBE" w:rsidRDefault="00730BBE" w:rsidP="00730BB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Jus stroberi 9g/KgBB</w:t>
            </w:r>
          </w:p>
        </w:tc>
        <w:tc>
          <w:tcPr>
            <w:tcW w:w="1418" w:type="dxa"/>
            <w:tcBorders>
              <w:top w:val="nil"/>
              <w:left w:val="nil"/>
              <w:bottom w:val="single" w:sz="8" w:space="0" w:color="auto"/>
              <w:right w:val="nil"/>
            </w:tcBorders>
            <w:noWrap/>
            <w:vAlign w:val="bottom"/>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54,80 </w:t>
            </w:r>
            <w:r w:rsidRPr="00730BBE">
              <w:rPr>
                <w:rFonts w:ascii="Times New Roman" w:eastAsia="Times New Roman" w:hAnsi="Times New Roman" w:cs="Times New Roman"/>
                <w:color w:val="000000"/>
                <w:sz w:val="20"/>
                <w:szCs w:val="20"/>
                <w:lang w:val="en-ID"/>
              </w:rPr>
              <w:t>± 11,90</w:t>
            </w:r>
          </w:p>
        </w:tc>
        <w:tc>
          <w:tcPr>
            <w:tcW w:w="1417" w:type="dxa"/>
            <w:tcBorders>
              <w:top w:val="nil"/>
              <w:left w:val="nil"/>
              <w:bottom w:val="single" w:sz="8" w:space="0" w:color="auto"/>
              <w:right w:val="nil"/>
            </w:tcBorders>
            <w:noWrap/>
            <w:vAlign w:val="bottom"/>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70,40 </w:t>
            </w:r>
            <w:r w:rsidRPr="00730BBE">
              <w:rPr>
                <w:rFonts w:ascii="Times New Roman" w:eastAsia="Times New Roman" w:hAnsi="Times New Roman" w:cs="Times New Roman"/>
                <w:color w:val="000000"/>
                <w:sz w:val="20"/>
                <w:szCs w:val="20"/>
                <w:lang w:val="en-ID"/>
              </w:rPr>
              <w:t>± 21,05</w:t>
            </w:r>
          </w:p>
        </w:tc>
        <w:tc>
          <w:tcPr>
            <w:tcW w:w="1418" w:type="dxa"/>
            <w:tcBorders>
              <w:top w:val="nil"/>
              <w:left w:val="nil"/>
              <w:bottom w:val="single" w:sz="8" w:space="0" w:color="auto"/>
              <w:right w:val="nil"/>
            </w:tcBorders>
            <w:noWrap/>
            <w:vAlign w:val="bottom"/>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56,40 </w:t>
            </w:r>
            <w:r w:rsidRPr="00730BBE">
              <w:rPr>
                <w:rFonts w:ascii="Times New Roman" w:eastAsia="Times New Roman" w:hAnsi="Times New Roman" w:cs="Times New Roman"/>
                <w:color w:val="000000"/>
                <w:sz w:val="20"/>
                <w:szCs w:val="20"/>
                <w:lang w:val="en-ID"/>
              </w:rPr>
              <w:t>± 15,47</w:t>
            </w:r>
          </w:p>
        </w:tc>
        <w:tc>
          <w:tcPr>
            <w:tcW w:w="1393" w:type="dxa"/>
            <w:tcBorders>
              <w:top w:val="nil"/>
              <w:left w:val="nil"/>
              <w:bottom w:val="single" w:sz="8" w:space="0" w:color="auto"/>
              <w:right w:val="nil"/>
            </w:tcBorders>
            <w:noWrap/>
            <w:vAlign w:val="bottom"/>
          </w:tcPr>
          <w:p w:rsidR="00730BBE" w:rsidRPr="00730BBE" w:rsidRDefault="00730BBE" w:rsidP="004460CD">
            <w:pPr>
              <w:spacing w:after="0" w:line="240" w:lineRule="auto"/>
              <w:jc w:val="center"/>
              <w:rPr>
                <w:rFonts w:ascii="Times New Roman" w:eastAsia="Times New Roman" w:hAnsi="Times New Roman" w:cs="Times New Roman"/>
                <w:color w:val="000000"/>
                <w:sz w:val="20"/>
                <w:szCs w:val="20"/>
              </w:rPr>
            </w:pPr>
            <w:r w:rsidRPr="00730BBE">
              <w:rPr>
                <w:rFonts w:ascii="Times New Roman" w:eastAsia="Times New Roman" w:hAnsi="Times New Roman" w:cs="Times New Roman"/>
                <w:color w:val="000000"/>
                <w:sz w:val="20"/>
                <w:szCs w:val="20"/>
              </w:rPr>
              <w:t xml:space="preserve">17,45 </w:t>
            </w:r>
            <w:r w:rsidRPr="00730BBE">
              <w:rPr>
                <w:rFonts w:ascii="Times New Roman" w:eastAsia="Times New Roman" w:hAnsi="Times New Roman" w:cs="Times New Roman"/>
                <w:color w:val="000000"/>
                <w:sz w:val="20"/>
                <w:szCs w:val="20"/>
                <w:lang w:val="en-ID"/>
              </w:rPr>
              <w:t>± 16,74</w:t>
            </w:r>
          </w:p>
        </w:tc>
      </w:tr>
    </w:tbl>
    <w:p w:rsidR="00730BBE" w:rsidRPr="00730BBE" w:rsidRDefault="00730BBE" w:rsidP="00121E5C">
      <w:pPr>
        <w:spacing w:after="0" w:line="240" w:lineRule="auto"/>
        <w:jc w:val="both"/>
        <w:rPr>
          <w:rFonts w:ascii="Times New Roman" w:hAnsi="Times New Roman" w:cs="Times New Roman"/>
        </w:rPr>
      </w:pPr>
    </w:p>
    <w:p w:rsidR="00A07277" w:rsidRPr="002C0301" w:rsidRDefault="00A07277" w:rsidP="00A07277">
      <w:pPr>
        <w:spacing w:after="0" w:line="240" w:lineRule="auto"/>
        <w:jc w:val="both"/>
        <w:rPr>
          <w:rFonts w:ascii="Times New Roman" w:hAnsi="Times New Roman"/>
          <w:b/>
          <w:bCs/>
          <w:lang w:val="en-ID"/>
        </w:rPr>
      </w:pPr>
      <w:r w:rsidRPr="002C0301">
        <w:rPr>
          <w:rFonts w:ascii="Times New Roman" w:hAnsi="Times New Roman" w:cs="Times New Roman"/>
          <w:b/>
        </w:rPr>
        <w:t xml:space="preserve">Tabel 3. </w:t>
      </w:r>
      <w:r w:rsidRPr="002C0301">
        <w:rPr>
          <w:rFonts w:ascii="Times New Roman" w:hAnsi="Times New Roman"/>
          <w:b/>
          <w:bCs/>
          <w:lang w:val="en-ID"/>
        </w:rPr>
        <w:t>Rerata</w:t>
      </w:r>
      <w:r w:rsidRPr="002C0301">
        <w:rPr>
          <w:rFonts w:ascii="Times New Roman" w:eastAsia="Times New Roman" w:hAnsi="Times New Roman" w:cs="Times New Roman"/>
          <w:b/>
          <w:color w:val="000000"/>
          <w:lang w:val="en-ID"/>
        </w:rPr>
        <w:t>±SD Hasil Pengukuran</w:t>
      </w:r>
      <w:r w:rsidRPr="002C0301">
        <w:rPr>
          <w:rFonts w:ascii="Times New Roman" w:hAnsi="Times New Roman"/>
          <w:b/>
          <w:bCs/>
          <w:lang w:val="en-ID"/>
        </w:rPr>
        <w:t xml:space="preserve"> Kadar SGOT dan Persen Penurunan Kadar SGOT</w:t>
      </w:r>
    </w:p>
    <w:tbl>
      <w:tblPr>
        <w:tblW w:w="7685" w:type="dxa"/>
        <w:jc w:val="center"/>
        <w:tblLook w:val="04A0" w:firstRow="1" w:lastRow="0" w:firstColumn="1" w:lastColumn="0" w:noHBand="0" w:noVBand="1"/>
      </w:tblPr>
      <w:tblGrid>
        <w:gridCol w:w="1549"/>
        <w:gridCol w:w="1478"/>
        <w:gridCol w:w="1559"/>
        <w:gridCol w:w="1559"/>
        <w:gridCol w:w="1172"/>
        <w:gridCol w:w="368"/>
      </w:tblGrid>
      <w:tr w:rsidR="00A07277" w:rsidRPr="00730BBE" w:rsidTr="00A07277">
        <w:trPr>
          <w:gridAfter w:val="1"/>
          <w:wAfter w:w="368" w:type="dxa"/>
          <w:trHeight w:val="330"/>
          <w:jc w:val="center"/>
        </w:trPr>
        <w:tc>
          <w:tcPr>
            <w:tcW w:w="1549" w:type="dxa"/>
            <w:vMerge w:val="restart"/>
            <w:tcBorders>
              <w:top w:val="single" w:sz="8" w:space="0" w:color="auto"/>
              <w:left w:val="nil"/>
              <w:bottom w:val="single" w:sz="8" w:space="0" w:color="000000"/>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Kelompok</w:t>
            </w:r>
          </w:p>
        </w:tc>
        <w:tc>
          <w:tcPr>
            <w:tcW w:w="4596" w:type="dxa"/>
            <w:gridSpan w:val="3"/>
            <w:tcBorders>
              <w:top w:val="single" w:sz="8" w:space="0" w:color="auto"/>
              <w:left w:val="nil"/>
              <w:bottom w:val="single" w:sz="8" w:space="0" w:color="auto"/>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Times New Roman"/>
                <w:b/>
                <w:bCs/>
                <w:color w:val="000000"/>
                <w:sz w:val="20"/>
                <w:szCs w:val="20"/>
                <w:lang w:val="en-ID"/>
              </w:rPr>
              <w:t>Rerata±SD (U/l)</w:t>
            </w:r>
          </w:p>
        </w:tc>
        <w:tc>
          <w:tcPr>
            <w:tcW w:w="1172" w:type="dxa"/>
            <w:vMerge w:val="restart"/>
            <w:tcBorders>
              <w:top w:val="single" w:sz="8" w:space="0" w:color="auto"/>
              <w:left w:val="nil"/>
              <w:bottom w:val="single" w:sz="8" w:space="0" w:color="000000"/>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Times New Roman"/>
                <w:b/>
                <w:bCs/>
                <w:color w:val="000000"/>
                <w:sz w:val="20"/>
                <w:szCs w:val="20"/>
                <w:lang w:val="en-ID"/>
              </w:rPr>
              <w:t>% Penurunan</w:t>
            </w:r>
          </w:p>
        </w:tc>
      </w:tr>
      <w:tr w:rsidR="00A07277" w:rsidRPr="00730BBE" w:rsidTr="00A07277">
        <w:trPr>
          <w:gridAfter w:val="1"/>
          <w:wAfter w:w="368" w:type="dxa"/>
          <w:trHeight w:val="299"/>
          <w:jc w:val="center"/>
        </w:trPr>
        <w:tc>
          <w:tcPr>
            <w:tcW w:w="1549" w:type="dxa"/>
            <w:vMerge/>
            <w:tcBorders>
              <w:top w:val="single" w:sz="8" w:space="0" w:color="auto"/>
              <w:left w:val="nil"/>
              <w:bottom w:val="single" w:sz="8" w:space="0" w:color="000000"/>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p>
        </w:tc>
        <w:tc>
          <w:tcPr>
            <w:tcW w:w="1478" w:type="dxa"/>
            <w:tcBorders>
              <w:top w:val="nil"/>
              <w:left w:val="nil"/>
              <w:bottom w:val="single" w:sz="8" w:space="0" w:color="auto"/>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Hari 1</w:t>
            </w:r>
          </w:p>
        </w:tc>
        <w:tc>
          <w:tcPr>
            <w:tcW w:w="1559" w:type="dxa"/>
            <w:tcBorders>
              <w:top w:val="nil"/>
              <w:left w:val="nil"/>
              <w:bottom w:val="single" w:sz="8" w:space="0" w:color="auto"/>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Hari ke-</w:t>
            </w:r>
            <w:r w:rsidRPr="00730BBE">
              <w:rPr>
                <w:rFonts w:ascii="Times New Roman" w:eastAsia="Times New Roman" w:hAnsi="Times New Roman" w:cs="Calibri"/>
                <w:b/>
                <w:bCs/>
                <w:color w:val="000000"/>
                <w:sz w:val="20"/>
                <w:szCs w:val="20"/>
              </w:rPr>
              <w:t>15</w:t>
            </w:r>
          </w:p>
        </w:tc>
        <w:tc>
          <w:tcPr>
            <w:tcW w:w="1559" w:type="dxa"/>
            <w:tcBorders>
              <w:top w:val="nil"/>
              <w:left w:val="nil"/>
              <w:bottom w:val="single" w:sz="8" w:space="0" w:color="auto"/>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Hari ke-2</w:t>
            </w:r>
            <w:r w:rsidRPr="00730BBE">
              <w:rPr>
                <w:rFonts w:ascii="Times New Roman" w:eastAsia="Times New Roman" w:hAnsi="Times New Roman" w:cs="Calibri"/>
                <w:b/>
                <w:bCs/>
                <w:color w:val="000000"/>
                <w:sz w:val="20"/>
                <w:szCs w:val="20"/>
              </w:rPr>
              <w:t>9</w:t>
            </w:r>
          </w:p>
        </w:tc>
        <w:tc>
          <w:tcPr>
            <w:tcW w:w="1172" w:type="dxa"/>
            <w:vMerge/>
            <w:tcBorders>
              <w:top w:val="single" w:sz="8" w:space="0" w:color="auto"/>
              <w:left w:val="nil"/>
              <w:bottom w:val="single" w:sz="8" w:space="0" w:color="000000"/>
              <w:right w:val="nil"/>
            </w:tcBorders>
            <w:vAlign w:val="center"/>
            <w:hideMark/>
          </w:tcPr>
          <w:p w:rsidR="00A07277" w:rsidRPr="00730BBE" w:rsidRDefault="00A07277" w:rsidP="004460CD">
            <w:pPr>
              <w:spacing w:after="0" w:line="240" w:lineRule="auto"/>
              <w:jc w:val="both"/>
              <w:rPr>
                <w:rFonts w:ascii="Times New Roman" w:eastAsia="Times New Roman" w:hAnsi="Times New Roman" w:cs="Times New Roman"/>
                <w:b/>
                <w:bCs/>
                <w:color w:val="000000"/>
                <w:sz w:val="20"/>
                <w:szCs w:val="20"/>
              </w:rPr>
            </w:pPr>
          </w:p>
        </w:tc>
      </w:tr>
      <w:tr w:rsidR="00A07277" w:rsidRPr="00730BBE" w:rsidTr="00A07277">
        <w:trPr>
          <w:trHeight w:val="315"/>
          <w:jc w:val="center"/>
        </w:trPr>
        <w:tc>
          <w:tcPr>
            <w:tcW w:w="1549" w:type="dxa"/>
            <w:vAlign w:val="center"/>
            <w:hideMark/>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ID"/>
              </w:rPr>
              <w:t>Kontrol Normal</w:t>
            </w:r>
          </w:p>
        </w:tc>
        <w:tc>
          <w:tcPr>
            <w:tcW w:w="1478" w:type="dxa"/>
            <w:vAlign w:val="center"/>
            <w:hideMark/>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155,00 </w:t>
            </w:r>
            <w:r w:rsidRPr="00A07277">
              <w:rPr>
                <w:rFonts w:ascii="Times New Roman" w:eastAsia="Times New Roman" w:hAnsi="Times New Roman" w:cs="Times New Roman"/>
                <w:color w:val="000000"/>
                <w:sz w:val="20"/>
                <w:szCs w:val="20"/>
                <w:lang w:val="en-ID"/>
              </w:rPr>
              <w:t>± 63,70</w:t>
            </w:r>
          </w:p>
        </w:tc>
        <w:tc>
          <w:tcPr>
            <w:tcW w:w="1559"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141, 20 </w:t>
            </w:r>
            <w:r w:rsidRPr="00A07277">
              <w:rPr>
                <w:rFonts w:ascii="Times New Roman" w:eastAsia="Times New Roman" w:hAnsi="Times New Roman" w:cs="Times New Roman"/>
                <w:color w:val="000000"/>
                <w:sz w:val="20"/>
                <w:szCs w:val="20"/>
                <w:lang w:val="en-ID"/>
              </w:rPr>
              <w:t xml:space="preserve">± 30,93 </w:t>
            </w:r>
          </w:p>
        </w:tc>
        <w:tc>
          <w:tcPr>
            <w:tcW w:w="1559"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155,40 </w:t>
            </w:r>
            <w:r w:rsidRPr="00A07277">
              <w:rPr>
                <w:rFonts w:ascii="Times New Roman" w:eastAsia="Times New Roman" w:hAnsi="Times New Roman" w:cs="Times New Roman"/>
                <w:color w:val="000000"/>
                <w:sz w:val="20"/>
                <w:szCs w:val="20"/>
                <w:lang w:val="en-ID"/>
              </w:rPr>
              <w:t>± 23,70</w:t>
            </w:r>
          </w:p>
        </w:tc>
        <w:tc>
          <w:tcPr>
            <w:tcW w:w="1540" w:type="dxa"/>
            <w:gridSpan w:val="2"/>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lang w:val="en-ID"/>
              </w:rPr>
            </w:pPr>
            <w:r w:rsidRPr="00A07277">
              <w:rPr>
                <w:rFonts w:ascii="Times New Roman" w:eastAsia="Times New Roman" w:hAnsi="Times New Roman" w:cs="Times New Roman"/>
                <w:color w:val="000000"/>
                <w:sz w:val="20"/>
                <w:szCs w:val="20"/>
                <w:lang w:val="en-ID"/>
              </w:rPr>
              <w:t>-13,43 ± 23,54</w:t>
            </w:r>
          </w:p>
        </w:tc>
      </w:tr>
      <w:tr w:rsidR="00A07277" w:rsidRPr="00730BBE" w:rsidTr="00A07277">
        <w:trPr>
          <w:trHeight w:val="315"/>
          <w:jc w:val="center"/>
        </w:trPr>
        <w:tc>
          <w:tcPr>
            <w:tcW w:w="1549" w:type="dxa"/>
            <w:vAlign w:val="center"/>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Kontrol Negatif (CMC Na 0.5%)</w:t>
            </w:r>
          </w:p>
        </w:tc>
        <w:tc>
          <w:tcPr>
            <w:tcW w:w="1478"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lang w:val="en-ID"/>
              </w:rPr>
            </w:pPr>
            <w:r w:rsidRPr="00A07277">
              <w:rPr>
                <w:rFonts w:ascii="Times New Roman" w:eastAsia="Times New Roman" w:hAnsi="Times New Roman" w:cs="Times New Roman"/>
                <w:color w:val="000000"/>
                <w:sz w:val="20"/>
                <w:szCs w:val="20"/>
                <w:lang w:val="en-ID"/>
              </w:rPr>
              <w:t>153,80 ± 42,54</w:t>
            </w:r>
          </w:p>
        </w:tc>
        <w:tc>
          <w:tcPr>
            <w:tcW w:w="1559"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197,40 </w:t>
            </w:r>
            <w:r w:rsidRPr="00A07277">
              <w:rPr>
                <w:rFonts w:ascii="Times New Roman" w:eastAsia="Times New Roman" w:hAnsi="Times New Roman" w:cs="Times New Roman"/>
                <w:color w:val="000000"/>
                <w:sz w:val="20"/>
                <w:szCs w:val="20"/>
                <w:lang w:val="en-ID"/>
              </w:rPr>
              <w:t>± 39,74</w:t>
            </w:r>
          </w:p>
        </w:tc>
        <w:tc>
          <w:tcPr>
            <w:tcW w:w="1559"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lang w:val="en-ID"/>
              </w:rPr>
            </w:pPr>
            <w:r w:rsidRPr="00A07277">
              <w:rPr>
                <w:rFonts w:ascii="Times New Roman" w:eastAsia="Times New Roman" w:hAnsi="Times New Roman" w:cs="Times New Roman"/>
                <w:color w:val="000000"/>
                <w:sz w:val="20"/>
                <w:szCs w:val="20"/>
                <w:lang w:val="en-ID"/>
              </w:rPr>
              <w:t>183,00 ± 13,82</w:t>
            </w:r>
          </w:p>
        </w:tc>
        <w:tc>
          <w:tcPr>
            <w:tcW w:w="1540" w:type="dxa"/>
            <w:gridSpan w:val="2"/>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lang w:val="en-ID"/>
              </w:rPr>
            </w:pPr>
            <w:r w:rsidRPr="00A07277">
              <w:rPr>
                <w:rFonts w:ascii="Times New Roman" w:eastAsia="Times New Roman" w:hAnsi="Times New Roman" w:cs="Times New Roman"/>
                <w:color w:val="000000"/>
                <w:sz w:val="20"/>
                <w:szCs w:val="20"/>
                <w:lang w:val="en-ID"/>
              </w:rPr>
              <w:t>5,40 ± 12,52</w:t>
            </w:r>
          </w:p>
        </w:tc>
      </w:tr>
      <w:tr w:rsidR="00A07277" w:rsidRPr="00730BBE" w:rsidTr="00A07277">
        <w:trPr>
          <w:trHeight w:val="315"/>
          <w:jc w:val="center"/>
        </w:trPr>
        <w:tc>
          <w:tcPr>
            <w:tcW w:w="1549" w:type="dxa"/>
            <w:vAlign w:val="center"/>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Kontrol Positif (Curcumin 50mg/KgBB)</w:t>
            </w:r>
          </w:p>
        </w:tc>
        <w:tc>
          <w:tcPr>
            <w:tcW w:w="1478"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lang w:val="en-ID"/>
              </w:rPr>
            </w:pPr>
            <w:r w:rsidRPr="00A07277">
              <w:rPr>
                <w:rFonts w:ascii="Times New Roman" w:eastAsia="Times New Roman" w:hAnsi="Times New Roman" w:cs="Times New Roman"/>
                <w:color w:val="000000"/>
                <w:sz w:val="20"/>
                <w:szCs w:val="20"/>
                <w:lang w:val="en-ID"/>
              </w:rPr>
              <w:t>132,80 ± 41,98</w:t>
            </w:r>
          </w:p>
        </w:tc>
        <w:tc>
          <w:tcPr>
            <w:tcW w:w="1559"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178,60 </w:t>
            </w:r>
            <w:r w:rsidRPr="00A07277">
              <w:rPr>
                <w:rFonts w:ascii="Times New Roman" w:eastAsia="Times New Roman" w:hAnsi="Times New Roman" w:cs="Times New Roman"/>
                <w:color w:val="000000"/>
                <w:sz w:val="20"/>
                <w:szCs w:val="20"/>
                <w:lang w:val="en-ID"/>
              </w:rPr>
              <w:t>± 81,14</w:t>
            </w:r>
          </w:p>
        </w:tc>
        <w:tc>
          <w:tcPr>
            <w:tcW w:w="1559"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lang w:val="en-ID"/>
              </w:rPr>
            </w:pPr>
            <w:r w:rsidRPr="00A07277">
              <w:rPr>
                <w:rFonts w:ascii="Times New Roman" w:eastAsia="Times New Roman" w:hAnsi="Times New Roman" w:cs="Times New Roman"/>
                <w:color w:val="000000"/>
                <w:sz w:val="20"/>
                <w:szCs w:val="20"/>
                <w:lang w:val="en-ID"/>
              </w:rPr>
              <w:t>116,20 ± 6,26</w:t>
            </w:r>
          </w:p>
        </w:tc>
        <w:tc>
          <w:tcPr>
            <w:tcW w:w="1540" w:type="dxa"/>
            <w:gridSpan w:val="2"/>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 25,94 </w:t>
            </w:r>
            <w:r w:rsidRPr="00A07277">
              <w:rPr>
                <w:rFonts w:ascii="Times New Roman" w:eastAsia="Times New Roman" w:hAnsi="Times New Roman" w:cs="Times New Roman"/>
                <w:color w:val="000000"/>
                <w:sz w:val="20"/>
                <w:szCs w:val="20"/>
                <w:lang w:val="en-ID"/>
              </w:rPr>
              <w:t>± 25,56</w:t>
            </w:r>
          </w:p>
        </w:tc>
      </w:tr>
      <w:tr w:rsidR="00A07277" w:rsidRPr="00730BBE" w:rsidTr="00A07277">
        <w:trPr>
          <w:trHeight w:val="315"/>
          <w:jc w:val="center"/>
        </w:trPr>
        <w:tc>
          <w:tcPr>
            <w:tcW w:w="1549" w:type="dxa"/>
            <w:vAlign w:val="center"/>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Jus stroberi 3g/KgBB</w:t>
            </w:r>
          </w:p>
        </w:tc>
        <w:tc>
          <w:tcPr>
            <w:tcW w:w="1478"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150,00 </w:t>
            </w:r>
            <w:r w:rsidRPr="00A07277">
              <w:rPr>
                <w:rFonts w:ascii="Times New Roman" w:eastAsia="Times New Roman" w:hAnsi="Times New Roman" w:cs="Times New Roman"/>
                <w:color w:val="000000"/>
                <w:sz w:val="20"/>
                <w:szCs w:val="20"/>
                <w:lang w:val="en-ID"/>
              </w:rPr>
              <w:t>± 45,11</w:t>
            </w:r>
          </w:p>
        </w:tc>
        <w:tc>
          <w:tcPr>
            <w:tcW w:w="1559"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165,00 </w:t>
            </w:r>
            <w:r w:rsidRPr="00A07277">
              <w:rPr>
                <w:rFonts w:ascii="Times New Roman" w:eastAsia="Times New Roman" w:hAnsi="Times New Roman" w:cs="Times New Roman"/>
                <w:color w:val="000000"/>
                <w:sz w:val="20"/>
                <w:szCs w:val="20"/>
                <w:lang w:val="en-ID"/>
              </w:rPr>
              <w:t>± 60,44</w:t>
            </w:r>
          </w:p>
        </w:tc>
        <w:tc>
          <w:tcPr>
            <w:tcW w:w="1559" w:type="dxa"/>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116,20 </w:t>
            </w:r>
            <w:r w:rsidRPr="00A07277">
              <w:rPr>
                <w:rFonts w:ascii="Times New Roman" w:eastAsia="Times New Roman" w:hAnsi="Times New Roman" w:cs="Times New Roman"/>
                <w:color w:val="000000"/>
                <w:sz w:val="20"/>
                <w:szCs w:val="20"/>
                <w:lang w:val="en-ID"/>
              </w:rPr>
              <w:t>± 13,92</w:t>
            </w:r>
          </w:p>
        </w:tc>
        <w:tc>
          <w:tcPr>
            <w:tcW w:w="1540" w:type="dxa"/>
            <w:gridSpan w:val="2"/>
            <w:vAlign w:val="center"/>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lang w:val="en-ID"/>
              </w:rPr>
            </w:pPr>
            <w:r w:rsidRPr="00A07277">
              <w:rPr>
                <w:rFonts w:ascii="Times New Roman" w:eastAsia="Times New Roman" w:hAnsi="Times New Roman" w:cs="Times New Roman"/>
                <w:color w:val="000000"/>
                <w:sz w:val="20"/>
                <w:szCs w:val="20"/>
                <w:lang w:val="en-ID"/>
              </w:rPr>
              <w:t>24,00 ± 20,49</w:t>
            </w:r>
          </w:p>
        </w:tc>
      </w:tr>
      <w:tr w:rsidR="00A07277" w:rsidRPr="00730BBE" w:rsidTr="00A07277">
        <w:trPr>
          <w:trHeight w:val="315"/>
          <w:jc w:val="center"/>
        </w:trPr>
        <w:tc>
          <w:tcPr>
            <w:tcW w:w="1549" w:type="dxa"/>
            <w:vAlign w:val="center"/>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Jus stroberi 6g/KgBB</w:t>
            </w:r>
          </w:p>
        </w:tc>
        <w:tc>
          <w:tcPr>
            <w:tcW w:w="1478" w:type="dxa"/>
            <w:noWrap/>
            <w:vAlign w:val="bottom"/>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129,20 </w:t>
            </w:r>
            <w:r w:rsidRPr="00A07277">
              <w:rPr>
                <w:rFonts w:ascii="Times New Roman" w:eastAsia="Times New Roman" w:hAnsi="Times New Roman" w:cs="Times New Roman"/>
                <w:color w:val="000000"/>
                <w:sz w:val="20"/>
                <w:szCs w:val="20"/>
                <w:lang w:val="en-ID"/>
              </w:rPr>
              <w:t>± 29,41</w:t>
            </w:r>
          </w:p>
        </w:tc>
        <w:tc>
          <w:tcPr>
            <w:tcW w:w="1559" w:type="dxa"/>
            <w:noWrap/>
            <w:vAlign w:val="bottom"/>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226,20 </w:t>
            </w:r>
            <w:r w:rsidRPr="00A07277">
              <w:rPr>
                <w:rFonts w:ascii="Times New Roman" w:eastAsia="Times New Roman" w:hAnsi="Times New Roman" w:cs="Times New Roman"/>
                <w:color w:val="000000"/>
                <w:sz w:val="20"/>
                <w:szCs w:val="20"/>
                <w:lang w:val="en-ID"/>
              </w:rPr>
              <w:t xml:space="preserve">± 70,98 </w:t>
            </w:r>
          </w:p>
        </w:tc>
        <w:tc>
          <w:tcPr>
            <w:tcW w:w="1559" w:type="dxa"/>
            <w:noWrap/>
            <w:vAlign w:val="bottom"/>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143,40 </w:t>
            </w:r>
            <w:r w:rsidRPr="00A07277">
              <w:rPr>
                <w:rFonts w:ascii="Times New Roman" w:eastAsia="Times New Roman" w:hAnsi="Times New Roman" w:cs="Times New Roman"/>
                <w:color w:val="000000"/>
                <w:sz w:val="20"/>
                <w:szCs w:val="20"/>
                <w:lang w:val="en-ID"/>
              </w:rPr>
              <w:t>± 24,98</w:t>
            </w:r>
          </w:p>
        </w:tc>
        <w:tc>
          <w:tcPr>
            <w:tcW w:w="1540" w:type="dxa"/>
            <w:gridSpan w:val="2"/>
            <w:noWrap/>
            <w:vAlign w:val="bottom"/>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lang w:val="en-ID"/>
              </w:rPr>
            </w:pPr>
            <w:r w:rsidRPr="00A07277">
              <w:rPr>
                <w:rFonts w:ascii="Times New Roman" w:eastAsia="Times New Roman" w:hAnsi="Times New Roman" w:cs="Times New Roman"/>
                <w:color w:val="000000"/>
                <w:sz w:val="20"/>
                <w:szCs w:val="20"/>
              </w:rPr>
              <w:t xml:space="preserve">32,,29 </w:t>
            </w:r>
            <w:r w:rsidRPr="00A07277">
              <w:rPr>
                <w:rFonts w:ascii="Times New Roman" w:eastAsia="Times New Roman" w:hAnsi="Times New Roman" w:cs="Times New Roman"/>
                <w:color w:val="000000"/>
                <w:sz w:val="20"/>
                <w:szCs w:val="20"/>
                <w:lang w:val="en-ID"/>
              </w:rPr>
              <w:t>± 21.45</w:t>
            </w:r>
          </w:p>
        </w:tc>
      </w:tr>
      <w:tr w:rsidR="00A07277" w:rsidRPr="00730BBE" w:rsidTr="00A07277">
        <w:trPr>
          <w:trHeight w:val="330"/>
          <w:jc w:val="center"/>
        </w:trPr>
        <w:tc>
          <w:tcPr>
            <w:tcW w:w="1549" w:type="dxa"/>
            <w:tcBorders>
              <w:top w:val="nil"/>
              <w:left w:val="nil"/>
              <w:bottom w:val="single" w:sz="8" w:space="0" w:color="auto"/>
              <w:right w:val="nil"/>
            </w:tcBorders>
            <w:vAlign w:val="center"/>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Jus stroberi 9g/KgBB</w:t>
            </w:r>
          </w:p>
        </w:tc>
        <w:tc>
          <w:tcPr>
            <w:tcW w:w="1478" w:type="dxa"/>
            <w:tcBorders>
              <w:top w:val="nil"/>
              <w:left w:val="nil"/>
              <w:bottom w:val="single" w:sz="8" w:space="0" w:color="auto"/>
              <w:right w:val="nil"/>
            </w:tcBorders>
            <w:noWrap/>
            <w:vAlign w:val="bottom"/>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159,60 </w:t>
            </w:r>
            <w:r w:rsidRPr="00A07277">
              <w:rPr>
                <w:rFonts w:ascii="Times New Roman" w:eastAsia="Times New Roman" w:hAnsi="Times New Roman" w:cs="Times New Roman"/>
                <w:color w:val="000000"/>
                <w:sz w:val="20"/>
                <w:szCs w:val="20"/>
                <w:lang w:val="en-ID"/>
              </w:rPr>
              <w:t>± 30,48</w:t>
            </w:r>
          </w:p>
        </w:tc>
        <w:tc>
          <w:tcPr>
            <w:tcW w:w="1559" w:type="dxa"/>
            <w:tcBorders>
              <w:top w:val="nil"/>
              <w:left w:val="nil"/>
              <w:bottom w:val="single" w:sz="8" w:space="0" w:color="auto"/>
              <w:right w:val="nil"/>
            </w:tcBorders>
            <w:noWrap/>
            <w:vAlign w:val="bottom"/>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219,40 </w:t>
            </w:r>
            <w:r w:rsidRPr="00A07277">
              <w:rPr>
                <w:rFonts w:ascii="Times New Roman" w:eastAsia="Times New Roman" w:hAnsi="Times New Roman" w:cs="Times New Roman"/>
                <w:color w:val="000000"/>
                <w:sz w:val="20"/>
                <w:szCs w:val="20"/>
                <w:lang w:val="en-ID"/>
              </w:rPr>
              <w:t>± 39,72</w:t>
            </w:r>
          </w:p>
        </w:tc>
        <w:tc>
          <w:tcPr>
            <w:tcW w:w="1559" w:type="dxa"/>
            <w:tcBorders>
              <w:top w:val="nil"/>
              <w:left w:val="nil"/>
              <w:bottom w:val="single" w:sz="8" w:space="0" w:color="auto"/>
              <w:right w:val="nil"/>
            </w:tcBorders>
            <w:noWrap/>
            <w:vAlign w:val="bottom"/>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175,20 </w:t>
            </w:r>
            <w:r w:rsidRPr="00A07277">
              <w:rPr>
                <w:rFonts w:ascii="Times New Roman" w:eastAsia="Times New Roman" w:hAnsi="Times New Roman" w:cs="Times New Roman"/>
                <w:color w:val="000000"/>
                <w:sz w:val="20"/>
                <w:szCs w:val="20"/>
                <w:lang w:val="en-ID"/>
              </w:rPr>
              <w:t>± 6,57</w:t>
            </w:r>
          </w:p>
        </w:tc>
        <w:tc>
          <w:tcPr>
            <w:tcW w:w="1540" w:type="dxa"/>
            <w:gridSpan w:val="2"/>
            <w:tcBorders>
              <w:top w:val="nil"/>
              <w:left w:val="nil"/>
              <w:bottom w:val="single" w:sz="8" w:space="0" w:color="auto"/>
              <w:right w:val="nil"/>
            </w:tcBorders>
            <w:noWrap/>
            <w:vAlign w:val="bottom"/>
          </w:tcPr>
          <w:p w:rsidR="00A07277" w:rsidRPr="00A07277" w:rsidRDefault="00A07277" w:rsidP="004460CD">
            <w:pPr>
              <w:spacing w:after="0" w:line="240" w:lineRule="auto"/>
              <w:jc w:val="both"/>
              <w:rPr>
                <w:rFonts w:ascii="Times New Roman" w:eastAsia="Times New Roman" w:hAnsi="Times New Roman" w:cs="Times New Roman"/>
                <w:color w:val="000000"/>
                <w:sz w:val="20"/>
                <w:szCs w:val="20"/>
              </w:rPr>
            </w:pPr>
            <w:r w:rsidRPr="00A07277">
              <w:rPr>
                <w:rFonts w:ascii="Times New Roman" w:eastAsia="Times New Roman" w:hAnsi="Times New Roman" w:cs="Times New Roman"/>
                <w:color w:val="000000"/>
                <w:sz w:val="20"/>
                <w:szCs w:val="20"/>
              </w:rPr>
              <w:t xml:space="preserve">18,15 </w:t>
            </w:r>
            <w:r w:rsidRPr="00A07277">
              <w:rPr>
                <w:rFonts w:ascii="Times New Roman" w:eastAsia="Times New Roman" w:hAnsi="Times New Roman" w:cs="Times New Roman"/>
                <w:color w:val="000000"/>
                <w:sz w:val="20"/>
                <w:szCs w:val="20"/>
                <w:lang w:val="en-ID"/>
              </w:rPr>
              <w:t>± 14,02</w:t>
            </w:r>
          </w:p>
        </w:tc>
      </w:tr>
    </w:tbl>
    <w:p w:rsidR="00B608EA" w:rsidRDefault="00B608EA" w:rsidP="00A07277">
      <w:pPr>
        <w:spacing w:after="0" w:line="240" w:lineRule="auto"/>
        <w:jc w:val="both"/>
        <w:rPr>
          <w:rFonts w:ascii="Times New Roman" w:hAnsi="Times New Roman" w:cs="Times New Roman"/>
          <w:b/>
        </w:rPr>
      </w:pPr>
    </w:p>
    <w:p w:rsidR="00A07277" w:rsidRPr="002C0301" w:rsidRDefault="00A07277" w:rsidP="00A07277">
      <w:pPr>
        <w:spacing w:after="0" w:line="240" w:lineRule="auto"/>
        <w:jc w:val="both"/>
        <w:rPr>
          <w:rFonts w:ascii="Times New Roman" w:hAnsi="Times New Roman"/>
          <w:b/>
          <w:bCs/>
          <w:lang w:val="en-ID"/>
        </w:rPr>
      </w:pPr>
      <w:r w:rsidRPr="002C0301">
        <w:rPr>
          <w:rFonts w:ascii="Times New Roman" w:hAnsi="Times New Roman" w:cs="Times New Roman"/>
          <w:b/>
        </w:rPr>
        <w:t xml:space="preserve">Tabel 4. </w:t>
      </w:r>
      <w:r w:rsidRPr="002C0301">
        <w:rPr>
          <w:rFonts w:ascii="Times New Roman" w:hAnsi="Times New Roman"/>
          <w:b/>
          <w:bCs/>
          <w:lang w:val="en-ID"/>
        </w:rPr>
        <w:t>Rerata</w:t>
      </w:r>
      <w:r w:rsidRPr="002C0301">
        <w:rPr>
          <w:rFonts w:ascii="Times New Roman" w:eastAsia="Times New Roman" w:hAnsi="Times New Roman" w:cs="Times New Roman"/>
          <w:b/>
          <w:color w:val="000000"/>
          <w:lang w:val="en-ID"/>
        </w:rPr>
        <w:t>±SD Hasil Pengukuran</w:t>
      </w:r>
      <w:r w:rsidRPr="002C0301">
        <w:rPr>
          <w:rFonts w:ascii="Times New Roman" w:hAnsi="Times New Roman"/>
          <w:b/>
          <w:bCs/>
          <w:lang w:val="en-ID"/>
        </w:rPr>
        <w:t xml:space="preserve"> Kadar MDA dan Persen Penurunan Kadar MDA</w:t>
      </w:r>
    </w:p>
    <w:tbl>
      <w:tblPr>
        <w:tblW w:w="7259" w:type="dxa"/>
        <w:jc w:val="center"/>
        <w:tblLook w:val="04A0" w:firstRow="1" w:lastRow="0" w:firstColumn="1" w:lastColumn="0" w:noHBand="0" w:noVBand="1"/>
      </w:tblPr>
      <w:tblGrid>
        <w:gridCol w:w="1549"/>
        <w:gridCol w:w="1358"/>
        <w:gridCol w:w="1276"/>
        <w:gridCol w:w="1359"/>
        <w:gridCol w:w="1639"/>
        <w:gridCol w:w="78"/>
      </w:tblGrid>
      <w:tr w:rsidR="00A07277" w:rsidRPr="00730BBE" w:rsidTr="00A07277">
        <w:trPr>
          <w:trHeight w:val="330"/>
          <w:jc w:val="center"/>
        </w:trPr>
        <w:tc>
          <w:tcPr>
            <w:tcW w:w="1549" w:type="dxa"/>
            <w:vMerge w:val="restart"/>
            <w:tcBorders>
              <w:top w:val="single" w:sz="8" w:space="0" w:color="auto"/>
              <w:left w:val="nil"/>
              <w:bottom w:val="single" w:sz="8" w:space="0" w:color="000000"/>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Kelompok</w:t>
            </w:r>
          </w:p>
        </w:tc>
        <w:tc>
          <w:tcPr>
            <w:tcW w:w="3993" w:type="dxa"/>
            <w:gridSpan w:val="3"/>
            <w:tcBorders>
              <w:top w:val="single" w:sz="8" w:space="0" w:color="auto"/>
              <w:left w:val="nil"/>
              <w:bottom w:val="single" w:sz="8" w:space="0" w:color="auto"/>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Times New Roman"/>
                <w:b/>
                <w:bCs/>
                <w:color w:val="000000"/>
                <w:sz w:val="20"/>
                <w:szCs w:val="20"/>
                <w:lang w:val="en-ID"/>
              </w:rPr>
              <w:t>Rerata±SD</w:t>
            </w:r>
            <w:r>
              <w:rPr>
                <w:rFonts w:ascii="Times New Roman" w:eastAsia="Times New Roman" w:hAnsi="Times New Roman" w:cs="Times New Roman"/>
                <w:b/>
                <w:bCs/>
                <w:color w:val="000000"/>
                <w:sz w:val="20"/>
                <w:szCs w:val="20"/>
                <w:lang w:val="en-ID"/>
              </w:rPr>
              <w:t xml:space="preserve"> (μM</w:t>
            </w:r>
            <w:r w:rsidRPr="00730BBE">
              <w:rPr>
                <w:rFonts w:ascii="Times New Roman" w:eastAsia="Times New Roman" w:hAnsi="Times New Roman" w:cs="Times New Roman"/>
                <w:b/>
                <w:bCs/>
                <w:color w:val="000000"/>
                <w:sz w:val="20"/>
                <w:szCs w:val="20"/>
                <w:lang w:val="en-ID"/>
              </w:rPr>
              <w:t>)</w:t>
            </w:r>
          </w:p>
        </w:tc>
        <w:tc>
          <w:tcPr>
            <w:tcW w:w="1717" w:type="dxa"/>
            <w:gridSpan w:val="2"/>
            <w:vMerge w:val="restart"/>
            <w:tcBorders>
              <w:top w:val="single" w:sz="8" w:space="0" w:color="auto"/>
              <w:left w:val="nil"/>
              <w:bottom w:val="single" w:sz="8" w:space="0" w:color="000000"/>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Times New Roman"/>
                <w:b/>
                <w:bCs/>
                <w:color w:val="000000"/>
                <w:sz w:val="20"/>
                <w:szCs w:val="20"/>
                <w:lang w:val="en-ID"/>
              </w:rPr>
              <w:t>% Penurunan</w:t>
            </w:r>
          </w:p>
        </w:tc>
      </w:tr>
      <w:tr w:rsidR="00A07277" w:rsidRPr="00730BBE" w:rsidTr="00A07277">
        <w:trPr>
          <w:trHeight w:val="299"/>
          <w:jc w:val="center"/>
        </w:trPr>
        <w:tc>
          <w:tcPr>
            <w:tcW w:w="1549" w:type="dxa"/>
            <w:vMerge/>
            <w:tcBorders>
              <w:top w:val="single" w:sz="8" w:space="0" w:color="auto"/>
              <w:left w:val="nil"/>
              <w:bottom w:val="single" w:sz="8" w:space="0" w:color="000000"/>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p>
        </w:tc>
        <w:tc>
          <w:tcPr>
            <w:tcW w:w="1358" w:type="dxa"/>
            <w:tcBorders>
              <w:top w:val="nil"/>
              <w:left w:val="nil"/>
              <w:bottom w:val="single" w:sz="8" w:space="0" w:color="auto"/>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Hari 1</w:t>
            </w:r>
          </w:p>
        </w:tc>
        <w:tc>
          <w:tcPr>
            <w:tcW w:w="1276" w:type="dxa"/>
            <w:tcBorders>
              <w:top w:val="nil"/>
              <w:left w:val="nil"/>
              <w:bottom w:val="single" w:sz="8" w:space="0" w:color="auto"/>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Hari ke-</w:t>
            </w:r>
            <w:r w:rsidRPr="00730BBE">
              <w:rPr>
                <w:rFonts w:ascii="Times New Roman" w:eastAsia="Times New Roman" w:hAnsi="Times New Roman" w:cs="Calibri"/>
                <w:b/>
                <w:bCs/>
                <w:color w:val="000000"/>
                <w:sz w:val="20"/>
                <w:szCs w:val="20"/>
              </w:rPr>
              <w:t>15</w:t>
            </w:r>
          </w:p>
        </w:tc>
        <w:tc>
          <w:tcPr>
            <w:tcW w:w="1359" w:type="dxa"/>
            <w:tcBorders>
              <w:top w:val="nil"/>
              <w:left w:val="nil"/>
              <w:bottom w:val="single" w:sz="8" w:space="0" w:color="auto"/>
              <w:right w:val="nil"/>
            </w:tcBorders>
            <w:vAlign w:val="center"/>
            <w:hideMark/>
          </w:tcPr>
          <w:p w:rsidR="00A07277" w:rsidRPr="00730BBE" w:rsidRDefault="00A07277" w:rsidP="004460CD">
            <w:pPr>
              <w:spacing w:after="0" w:line="240" w:lineRule="auto"/>
              <w:jc w:val="center"/>
              <w:rPr>
                <w:rFonts w:ascii="Times New Roman" w:eastAsia="Times New Roman" w:hAnsi="Times New Roman" w:cs="Times New Roman"/>
                <w:b/>
                <w:bCs/>
                <w:color w:val="000000"/>
                <w:sz w:val="20"/>
                <w:szCs w:val="20"/>
              </w:rPr>
            </w:pPr>
            <w:r w:rsidRPr="00730BBE">
              <w:rPr>
                <w:rFonts w:ascii="Times New Roman" w:eastAsia="Times New Roman" w:hAnsi="Times New Roman" w:cs="Calibri"/>
                <w:b/>
                <w:bCs/>
                <w:color w:val="000000"/>
                <w:sz w:val="20"/>
                <w:szCs w:val="20"/>
                <w:lang w:val="ga-IE"/>
              </w:rPr>
              <w:t>Hari ke-2</w:t>
            </w:r>
            <w:r w:rsidRPr="00730BBE">
              <w:rPr>
                <w:rFonts w:ascii="Times New Roman" w:eastAsia="Times New Roman" w:hAnsi="Times New Roman" w:cs="Calibri"/>
                <w:b/>
                <w:bCs/>
                <w:color w:val="000000"/>
                <w:sz w:val="20"/>
                <w:szCs w:val="20"/>
              </w:rPr>
              <w:t>9</w:t>
            </w:r>
          </w:p>
        </w:tc>
        <w:tc>
          <w:tcPr>
            <w:tcW w:w="1717" w:type="dxa"/>
            <w:gridSpan w:val="2"/>
            <w:vMerge/>
            <w:tcBorders>
              <w:top w:val="single" w:sz="8" w:space="0" w:color="auto"/>
              <w:left w:val="nil"/>
              <w:bottom w:val="single" w:sz="8" w:space="0" w:color="000000"/>
              <w:right w:val="nil"/>
            </w:tcBorders>
            <w:vAlign w:val="center"/>
            <w:hideMark/>
          </w:tcPr>
          <w:p w:rsidR="00A07277" w:rsidRPr="00730BBE" w:rsidRDefault="00A07277" w:rsidP="004460CD">
            <w:pPr>
              <w:spacing w:after="0" w:line="240" w:lineRule="auto"/>
              <w:jc w:val="both"/>
              <w:rPr>
                <w:rFonts w:ascii="Times New Roman" w:eastAsia="Times New Roman" w:hAnsi="Times New Roman" w:cs="Times New Roman"/>
                <w:b/>
                <w:bCs/>
                <w:color w:val="000000"/>
                <w:sz w:val="20"/>
                <w:szCs w:val="20"/>
              </w:rPr>
            </w:pPr>
          </w:p>
        </w:tc>
      </w:tr>
      <w:tr w:rsidR="00A07277" w:rsidRPr="00730BBE" w:rsidTr="00A07277">
        <w:trPr>
          <w:gridAfter w:val="1"/>
          <w:wAfter w:w="78" w:type="dxa"/>
          <w:trHeight w:val="315"/>
          <w:jc w:val="center"/>
        </w:trPr>
        <w:tc>
          <w:tcPr>
            <w:tcW w:w="1549" w:type="dxa"/>
            <w:vAlign w:val="center"/>
            <w:hideMark/>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en-ID"/>
              </w:rPr>
              <w:t>Kontrol Normal</w:t>
            </w:r>
          </w:p>
        </w:tc>
        <w:tc>
          <w:tcPr>
            <w:tcW w:w="1358" w:type="dxa"/>
            <w:vAlign w:val="center"/>
            <w:hideMark/>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50,9 ± 5,74</w:t>
            </w:r>
          </w:p>
        </w:tc>
        <w:tc>
          <w:tcPr>
            <w:tcW w:w="1276"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55,56 ± 5,33</w:t>
            </w:r>
          </w:p>
        </w:tc>
        <w:tc>
          <w:tcPr>
            <w:tcW w:w="1359"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54,37 ± 1,10</w:t>
            </w:r>
          </w:p>
        </w:tc>
        <w:tc>
          <w:tcPr>
            <w:tcW w:w="1639"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1,39 ± 8,00</w:t>
            </w:r>
          </w:p>
        </w:tc>
      </w:tr>
      <w:tr w:rsidR="00A07277" w:rsidRPr="00730BBE" w:rsidTr="00A07277">
        <w:trPr>
          <w:gridAfter w:val="1"/>
          <w:wAfter w:w="78" w:type="dxa"/>
          <w:trHeight w:val="315"/>
          <w:jc w:val="center"/>
        </w:trPr>
        <w:tc>
          <w:tcPr>
            <w:tcW w:w="1549" w:type="dxa"/>
            <w:vAlign w:val="center"/>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Kontrol Negatif (CMC Na 0.5%)</w:t>
            </w:r>
          </w:p>
        </w:tc>
        <w:tc>
          <w:tcPr>
            <w:tcW w:w="1358"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48,09 ± 11,04</w:t>
            </w:r>
          </w:p>
        </w:tc>
        <w:tc>
          <w:tcPr>
            <w:tcW w:w="1276"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85,39 ± 7,75</w:t>
            </w:r>
          </w:p>
        </w:tc>
        <w:tc>
          <w:tcPr>
            <w:tcW w:w="1359"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76,78 ± 6,40</w:t>
            </w:r>
          </w:p>
        </w:tc>
        <w:tc>
          <w:tcPr>
            <w:tcW w:w="1639"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9,90 ± 4,35</w:t>
            </w:r>
          </w:p>
        </w:tc>
      </w:tr>
      <w:tr w:rsidR="00A07277" w:rsidRPr="00730BBE" w:rsidTr="00A07277">
        <w:trPr>
          <w:gridAfter w:val="1"/>
          <w:wAfter w:w="78" w:type="dxa"/>
          <w:trHeight w:val="315"/>
          <w:jc w:val="center"/>
        </w:trPr>
        <w:tc>
          <w:tcPr>
            <w:tcW w:w="1549" w:type="dxa"/>
            <w:vAlign w:val="center"/>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Kontrol Positif (Curcumin 50mg/KgBB)</w:t>
            </w:r>
          </w:p>
        </w:tc>
        <w:tc>
          <w:tcPr>
            <w:tcW w:w="1358"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47,57 ± 5,65</w:t>
            </w:r>
          </w:p>
        </w:tc>
        <w:tc>
          <w:tcPr>
            <w:tcW w:w="1276"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75,73 ± 7,63</w:t>
            </w:r>
          </w:p>
        </w:tc>
        <w:tc>
          <w:tcPr>
            <w:tcW w:w="1359"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ga-IE"/>
              </w:rPr>
              <w:t>56,99 ± 19,90</w:t>
            </w:r>
          </w:p>
        </w:tc>
        <w:tc>
          <w:tcPr>
            <w:tcW w:w="1639"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24,98 ± 8,29</w:t>
            </w:r>
          </w:p>
        </w:tc>
      </w:tr>
      <w:tr w:rsidR="00A07277" w:rsidRPr="00730BBE" w:rsidTr="00A07277">
        <w:trPr>
          <w:gridAfter w:val="1"/>
          <w:wAfter w:w="78" w:type="dxa"/>
          <w:trHeight w:val="315"/>
          <w:jc w:val="center"/>
        </w:trPr>
        <w:tc>
          <w:tcPr>
            <w:tcW w:w="1549" w:type="dxa"/>
            <w:vAlign w:val="center"/>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Jus stroberi 3g/KgBB</w:t>
            </w:r>
          </w:p>
        </w:tc>
        <w:tc>
          <w:tcPr>
            <w:tcW w:w="1358"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47,04 ± 5,85</w:t>
            </w:r>
          </w:p>
        </w:tc>
        <w:tc>
          <w:tcPr>
            <w:tcW w:w="1276"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78,06 ± 5,20</w:t>
            </w:r>
          </w:p>
        </w:tc>
        <w:tc>
          <w:tcPr>
            <w:tcW w:w="1359"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59,65 ± 5,27</w:t>
            </w:r>
          </w:p>
        </w:tc>
        <w:tc>
          <w:tcPr>
            <w:tcW w:w="1639" w:type="dxa"/>
            <w:vAlign w:val="center"/>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lang w:val="en-ID"/>
              </w:rPr>
              <w:t>23,65 ± 2,93</w:t>
            </w:r>
          </w:p>
        </w:tc>
      </w:tr>
      <w:tr w:rsidR="00A07277" w:rsidRPr="00730BBE" w:rsidTr="00A07277">
        <w:trPr>
          <w:gridAfter w:val="1"/>
          <w:wAfter w:w="78" w:type="dxa"/>
          <w:trHeight w:val="315"/>
          <w:jc w:val="center"/>
        </w:trPr>
        <w:tc>
          <w:tcPr>
            <w:tcW w:w="1549" w:type="dxa"/>
            <w:vAlign w:val="center"/>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Jus stroberi 6g/KgBB</w:t>
            </w:r>
          </w:p>
        </w:tc>
        <w:tc>
          <w:tcPr>
            <w:tcW w:w="1358" w:type="dxa"/>
            <w:noWrap/>
            <w:vAlign w:val="bottom"/>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rPr>
              <w:t>47,90 ± 4,41</w:t>
            </w:r>
          </w:p>
        </w:tc>
        <w:tc>
          <w:tcPr>
            <w:tcW w:w="1276" w:type="dxa"/>
            <w:noWrap/>
            <w:vAlign w:val="bottom"/>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rPr>
              <w:t>79,40 ± 4,97</w:t>
            </w:r>
          </w:p>
        </w:tc>
        <w:tc>
          <w:tcPr>
            <w:tcW w:w="1359" w:type="dxa"/>
            <w:noWrap/>
            <w:vAlign w:val="bottom"/>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rPr>
              <w:t>52,18 ± 6,19</w:t>
            </w:r>
          </w:p>
        </w:tc>
        <w:tc>
          <w:tcPr>
            <w:tcW w:w="1639" w:type="dxa"/>
            <w:noWrap/>
            <w:vAlign w:val="bottom"/>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rPr>
              <w:t>34,41 ± 4,55</w:t>
            </w:r>
          </w:p>
        </w:tc>
      </w:tr>
      <w:tr w:rsidR="00A07277" w:rsidRPr="00730BBE" w:rsidTr="00A07277">
        <w:trPr>
          <w:gridAfter w:val="1"/>
          <w:wAfter w:w="78" w:type="dxa"/>
          <w:trHeight w:val="330"/>
          <w:jc w:val="center"/>
        </w:trPr>
        <w:tc>
          <w:tcPr>
            <w:tcW w:w="1549" w:type="dxa"/>
            <w:tcBorders>
              <w:top w:val="nil"/>
              <w:left w:val="nil"/>
              <w:bottom w:val="single" w:sz="8" w:space="0" w:color="auto"/>
              <w:right w:val="nil"/>
            </w:tcBorders>
            <w:vAlign w:val="center"/>
          </w:tcPr>
          <w:p w:rsidR="00A07277" w:rsidRPr="00730BBE" w:rsidRDefault="00A07277" w:rsidP="004460C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Jus stroberi 9g/KgBB</w:t>
            </w:r>
          </w:p>
        </w:tc>
        <w:tc>
          <w:tcPr>
            <w:tcW w:w="1358" w:type="dxa"/>
            <w:tcBorders>
              <w:top w:val="nil"/>
              <w:left w:val="nil"/>
              <w:bottom w:val="single" w:sz="8" w:space="0" w:color="auto"/>
              <w:right w:val="nil"/>
            </w:tcBorders>
            <w:noWrap/>
            <w:vAlign w:val="bottom"/>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rPr>
              <w:t>45,52 ± 3,36</w:t>
            </w:r>
          </w:p>
        </w:tc>
        <w:tc>
          <w:tcPr>
            <w:tcW w:w="1276" w:type="dxa"/>
            <w:tcBorders>
              <w:top w:val="nil"/>
              <w:left w:val="nil"/>
              <w:bottom w:val="single" w:sz="8" w:space="0" w:color="auto"/>
              <w:right w:val="nil"/>
            </w:tcBorders>
            <w:noWrap/>
            <w:vAlign w:val="bottom"/>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rPr>
              <w:t>77,49 ± 6,15</w:t>
            </w:r>
          </w:p>
        </w:tc>
        <w:tc>
          <w:tcPr>
            <w:tcW w:w="1359" w:type="dxa"/>
            <w:tcBorders>
              <w:top w:val="nil"/>
              <w:left w:val="nil"/>
              <w:bottom w:val="single" w:sz="8" w:space="0" w:color="auto"/>
              <w:right w:val="nil"/>
            </w:tcBorders>
            <w:noWrap/>
            <w:vAlign w:val="bottom"/>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rPr>
              <w:t>44,76 ± 3,85</w:t>
            </w:r>
          </w:p>
        </w:tc>
        <w:tc>
          <w:tcPr>
            <w:tcW w:w="1639" w:type="dxa"/>
            <w:tcBorders>
              <w:top w:val="nil"/>
              <w:left w:val="nil"/>
              <w:bottom w:val="single" w:sz="8" w:space="0" w:color="auto"/>
              <w:right w:val="nil"/>
            </w:tcBorders>
            <w:noWrap/>
            <w:vAlign w:val="bottom"/>
          </w:tcPr>
          <w:p w:rsidR="00A07277" w:rsidRPr="008C503A" w:rsidRDefault="00A07277" w:rsidP="004460CD">
            <w:pPr>
              <w:spacing w:after="0" w:line="240" w:lineRule="auto"/>
              <w:jc w:val="center"/>
              <w:rPr>
                <w:rFonts w:ascii="Times New Roman" w:eastAsia="Times New Roman" w:hAnsi="Times New Roman"/>
                <w:color w:val="000000"/>
                <w:sz w:val="20"/>
                <w:szCs w:val="20"/>
              </w:rPr>
            </w:pPr>
            <w:r w:rsidRPr="008C503A">
              <w:rPr>
                <w:rFonts w:ascii="Times New Roman" w:eastAsia="Times New Roman" w:hAnsi="Times New Roman"/>
                <w:color w:val="000000"/>
                <w:sz w:val="20"/>
                <w:szCs w:val="20"/>
              </w:rPr>
              <w:t>42,14 ± 4,48</w:t>
            </w:r>
          </w:p>
        </w:tc>
      </w:tr>
    </w:tbl>
    <w:p w:rsidR="00A07277" w:rsidRDefault="00A07277" w:rsidP="00121E5C"/>
    <w:p w:rsidR="00A07277" w:rsidRDefault="00A07277" w:rsidP="00121E5C">
      <w:pPr>
        <w:sectPr w:rsidR="00A07277" w:rsidSect="00730BBE">
          <w:type w:val="continuous"/>
          <w:pgSz w:w="11907" w:h="16840" w:code="9"/>
          <w:pgMar w:top="1418" w:right="1247" w:bottom="1418" w:left="1985" w:header="709" w:footer="709" w:gutter="0"/>
          <w:cols w:space="708"/>
          <w:docGrid w:linePitch="360"/>
        </w:sectPr>
      </w:pPr>
    </w:p>
    <w:p w:rsidR="002C0301" w:rsidRDefault="002C0301" w:rsidP="002C0301">
      <w:pPr>
        <w:spacing w:after="0" w:line="240" w:lineRule="auto"/>
        <w:ind w:firstLine="567"/>
        <w:jc w:val="both"/>
        <w:rPr>
          <w:rFonts w:ascii="Times New Roman" w:hAnsi="Times New Roman"/>
          <w:color w:val="000000"/>
          <w:lang w:val="en-ID"/>
        </w:rPr>
      </w:pPr>
      <w:r w:rsidRPr="004802D1">
        <w:rPr>
          <w:rFonts w:ascii="Times New Roman" w:hAnsi="Times New Roman"/>
        </w:rPr>
        <w:lastRenderedPageBreak/>
        <w:t xml:space="preserve">perbedaan </w:t>
      </w:r>
      <w:r w:rsidRPr="004802D1">
        <w:rPr>
          <w:rFonts w:ascii="Times New Roman" w:hAnsi="Times New Roman"/>
          <w:lang w:val="en-ID"/>
        </w:rPr>
        <w:t>kadar</w:t>
      </w:r>
      <w:r>
        <w:rPr>
          <w:rFonts w:ascii="Times New Roman" w:hAnsi="Times New Roman"/>
        </w:rPr>
        <w:t xml:space="preserve"> antar kelompok. Pada SGPT </w:t>
      </w:r>
      <w:r w:rsidRPr="004802D1">
        <w:rPr>
          <w:rFonts w:ascii="Times New Roman" w:hAnsi="Times New Roman"/>
        </w:rPr>
        <w:t>nilai p=</w:t>
      </w:r>
      <w:r w:rsidRPr="004802D1">
        <w:rPr>
          <w:rFonts w:ascii="Times New Roman" w:hAnsi="Times New Roman"/>
          <w:lang w:val="en-ID"/>
        </w:rPr>
        <w:t>0,230</w:t>
      </w:r>
      <w:r>
        <w:rPr>
          <w:rFonts w:ascii="Times New Roman" w:hAnsi="Times New Roman"/>
          <w:lang w:val="en-ID"/>
        </w:rPr>
        <w:t xml:space="preserve">, SGOT nilai p=0,015, dan MDA nilai p=0,000. </w:t>
      </w:r>
      <w:r w:rsidRPr="004802D1">
        <w:rPr>
          <w:rFonts w:ascii="Times New Roman" w:hAnsi="Times New Roman"/>
          <w:lang w:val="en-ID"/>
        </w:rPr>
        <w:t>D</w:t>
      </w:r>
      <w:r w:rsidRPr="004802D1">
        <w:rPr>
          <w:rFonts w:ascii="Times New Roman" w:hAnsi="Times New Roman"/>
        </w:rPr>
        <w:t xml:space="preserve">ilakukan uji Pasca </w:t>
      </w:r>
      <w:r w:rsidRPr="004802D1">
        <w:rPr>
          <w:rFonts w:ascii="Times New Roman" w:hAnsi="Times New Roman"/>
          <w:i/>
          <w:iCs/>
        </w:rPr>
        <w:t xml:space="preserve">Anova </w:t>
      </w:r>
      <w:r w:rsidRPr="004802D1">
        <w:rPr>
          <w:rFonts w:ascii="Times New Roman" w:hAnsi="Times New Roman"/>
        </w:rPr>
        <w:t xml:space="preserve">yaitu uji </w:t>
      </w:r>
      <w:r w:rsidRPr="004802D1">
        <w:rPr>
          <w:rFonts w:ascii="Times New Roman" w:hAnsi="Times New Roman"/>
          <w:i/>
          <w:iCs/>
        </w:rPr>
        <w:t xml:space="preserve">Post-hoc LSD </w:t>
      </w:r>
      <w:r w:rsidRPr="004802D1">
        <w:rPr>
          <w:rFonts w:ascii="Times New Roman" w:hAnsi="Times New Roman"/>
        </w:rPr>
        <w:t xml:space="preserve">untuk </w:t>
      </w:r>
      <w:r w:rsidRPr="004802D1">
        <w:rPr>
          <w:rFonts w:ascii="Times New Roman" w:hAnsi="Times New Roman"/>
          <w:color w:val="000000"/>
          <w:lang w:val="en-ID"/>
        </w:rPr>
        <w:t>melihat nilai signifikansi antar kelompok.</w:t>
      </w:r>
      <w:r>
        <w:rPr>
          <w:rFonts w:ascii="Times New Roman" w:hAnsi="Times New Roman"/>
          <w:color w:val="000000"/>
          <w:lang w:val="en-ID"/>
        </w:rPr>
        <w:t xml:space="preserve"> </w:t>
      </w:r>
    </w:p>
    <w:p w:rsidR="002C0301" w:rsidRPr="004802D1" w:rsidRDefault="002C0301" w:rsidP="002C0301">
      <w:pPr>
        <w:spacing w:after="0" w:line="240" w:lineRule="auto"/>
        <w:ind w:firstLine="567"/>
        <w:jc w:val="both"/>
        <w:rPr>
          <w:rFonts w:ascii="Times New Roman" w:hAnsi="Times New Roman"/>
          <w:color w:val="000000"/>
          <w:lang w:val="en-ID"/>
        </w:rPr>
      </w:pPr>
      <w:r>
        <w:rPr>
          <w:rFonts w:ascii="Times New Roman" w:hAnsi="Times New Roman"/>
          <w:color w:val="000000"/>
          <w:lang w:val="en-ID"/>
        </w:rPr>
        <w:lastRenderedPageBreak/>
        <w:t xml:space="preserve">Hasil uji </w:t>
      </w:r>
      <w:r w:rsidRPr="004802D1">
        <w:rPr>
          <w:rFonts w:ascii="Times New Roman" w:hAnsi="Times New Roman"/>
          <w:i/>
          <w:iCs/>
        </w:rPr>
        <w:t>Post-hoc LSD</w:t>
      </w:r>
      <w:r>
        <w:rPr>
          <w:rFonts w:ascii="Times New Roman" w:hAnsi="Times New Roman"/>
          <w:iCs/>
        </w:rPr>
        <w:t xml:space="preserve"> </w:t>
      </w:r>
      <w:r w:rsidRPr="004802D1">
        <w:rPr>
          <w:rFonts w:ascii="Times New Roman" w:hAnsi="Times New Roman"/>
          <w:color w:val="000000"/>
        </w:rPr>
        <w:t xml:space="preserve">Pada kelompok kontrol positif dibandingkan dengan kelompok jus </w:t>
      </w:r>
      <w:r w:rsidRPr="004802D1">
        <w:rPr>
          <w:rFonts w:ascii="Times New Roman" w:hAnsi="Times New Roman"/>
        </w:rPr>
        <w:t>stroberi (</w:t>
      </w:r>
      <w:r w:rsidRPr="004802D1">
        <w:rPr>
          <w:rFonts w:ascii="Times New Roman" w:hAnsi="Times New Roman"/>
          <w:i/>
        </w:rPr>
        <w:t>Fragaria ananassa Duchessne</w:t>
      </w:r>
      <w:r w:rsidRPr="004802D1">
        <w:rPr>
          <w:rFonts w:ascii="Times New Roman" w:hAnsi="Times New Roman"/>
        </w:rPr>
        <w:t>)</w:t>
      </w:r>
      <w:r w:rsidRPr="004802D1">
        <w:rPr>
          <w:rFonts w:ascii="Times New Roman" w:hAnsi="Times New Roman"/>
          <w:color w:val="000000"/>
        </w:rPr>
        <w:t xml:space="preserve"> dosis 3g/kgBB, 6g/kgBB, dan 9g/kgBB menunjukkan hasil </w:t>
      </w:r>
      <w:r w:rsidRPr="004802D1">
        <w:rPr>
          <w:rFonts w:ascii="Times New Roman" w:hAnsi="Times New Roman"/>
          <w:color w:val="000000"/>
        </w:rPr>
        <w:lastRenderedPageBreak/>
        <w:t xml:space="preserve">berbeda tidak signifikan. Hal tersebut menjelaskan bahwa jus </w:t>
      </w:r>
      <w:r w:rsidRPr="004802D1">
        <w:rPr>
          <w:rFonts w:ascii="Times New Roman" w:hAnsi="Times New Roman"/>
        </w:rPr>
        <w:t>stroberi (</w:t>
      </w:r>
      <w:r w:rsidRPr="004802D1">
        <w:rPr>
          <w:rFonts w:ascii="Times New Roman" w:hAnsi="Times New Roman"/>
          <w:i/>
        </w:rPr>
        <w:t>Fragaria ananassa Duchessne</w:t>
      </w:r>
      <w:r w:rsidRPr="004802D1">
        <w:rPr>
          <w:rFonts w:ascii="Times New Roman" w:hAnsi="Times New Roman"/>
        </w:rPr>
        <w:t xml:space="preserve">) </w:t>
      </w:r>
      <w:r w:rsidRPr="004802D1">
        <w:rPr>
          <w:rFonts w:ascii="Times New Roman" w:hAnsi="Times New Roman"/>
          <w:color w:val="000000"/>
        </w:rPr>
        <w:t xml:space="preserve">dosis 3g/kgBB, 6g/kgBB, dan 9g/kgBB </w:t>
      </w:r>
      <w:r w:rsidRPr="004802D1">
        <w:rPr>
          <w:rFonts w:ascii="Times New Roman" w:hAnsi="Times New Roman"/>
        </w:rPr>
        <w:t xml:space="preserve">mampu </w:t>
      </w:r>
      <w:r w:rsidRPr="004802D1">
        <w:rPr>
          <w:rFonts w:ascii="Times New Roman" w:hAnsi="Times New Roman"/>
          <w:lang w:val="en-ID"/>
        </w:rPr>
        <w:t>menurunka</w:t>
      </w:r>
      <w:r w:rsidRPr="004802D1">
        <w:rPr>
          <w:rFonts w:ascii="Times New Roman" w:hAnsi="Times New Roman"/>
        </w:rPr>
        <w:t>n kadar SGPT</w:t>
      </w:r>
      <w:r>
        <w:rPr>
          <w:rFonts w:ascii="Times New Roman" w:hAnsi="Times New Roman"/>
        </w:rPr>
        <w:t xml:space="preserve">, SGOT, dan MDA </w:t>
      </w:r>
      <w:r w:rsidRPr="004802D1">
        <w:rPr>
          <w:rFonts w:ascii="Times New Roman" w:hAnsi="Times New Roman"/>
        </w:rPr>
        <w:t xml:space="preserve">tikus yang diinduksi Isoniazid </w:t>
      </w:r>
      <w:r w:rsidRPr="004802D1">
        <w:rPr>
          <w:rFonts w:ascii="Times New Roman" w:hAnsi="Times New Roman"/>
          <w:lang w:val="en-ID"/>
        </w:rPr>
        <w:t xml:space="preserve">sebanding dengan kontrol positif yaitu </w:t>
      </w:r>
      <w:r w:rsidRPr="004802D1">
        <w:rPr>
          <w:rFonts w:ascii="Times New Roman" w:hAnsi="Times New Roman"/>
          <w:color w:val="000000"/>
        </w:rPr>
        <w:t xml:space="preserve">Curcumin </w:t>
      </w:r>
      <w:r w:rsidRPr="004802D1">
        <w:rPr>
          <w:rFonts w:ascii="Times New Roman" w:hAnsi="Times New Roman"/>
          <w:i/>
          <w:color w:val="000000"/>
        </w:rPr>
        <w:t>pa</w:t>
      </w:r>
      <w:r w:rsidRPr="004802D1">
        <w:rPr>
          <w:rFonts w:ascii="Times New Roman" w:hAnsi="Times New Roman"/>
          <w:color w:val="000000"/>
        </w:rPr>
        <w:t xml:space="preserve"> dosis 50mg/kgBB </w:t>
      </w:r>
      <w:r w:rsidRPr="004802D1">
        <w:rPr>
          <w:rFonts w:ascii="Times New Roman" w:hAnsi="Times New Roman"/>
          <w:lang w:val="en-ID"/>
        </w:rPr>
        <w:t>tikus. Hal</w:t>
      </w:r>
      <w:r w:rsidRPr="004802D1">
        <w:rPr>
          <w:rFonts w:ascii="Times New Roman" w:hAnsi="Times New Roman"/>
        </w:rPr>
        <w:t xml:space="preserve"> ini menjadi dasar dalam pemilihan dosis efektif </w:t>
      </w:r>
      <w:r w:rsidRPr="004802D1">
        <w:rPr>
          <w:rFonts w:ascii="Times New Roman" w:hAnsi="Times New Roman"/>
          <w:color w:val="000000"/>
        </w:rPr>
        <w:t>jus stroberi (</w:t>
      </w:r>
      <w:r w:rsidRPr="004802D1">
        <w:rPr>
          <w:rFonts w:ascii="Times New Roman" w:hAnsi="Times New Roman"/>
          <w:i/>
          <w:color w:val="000000"/>
        </w:rPr>
        <w:t>Fragaria ananassa Duchessne</w:t>
      </w:r>
      <w:r w:rsidRPr="004802D1">
        <w:rPr>
          <w:rFonts w:ascii="Times New Roman" w:hAnsi="Times New Roman"/>
          <w:color w:val="000000"/>
        </w:rPr>
        <w:t>)</w:t>
      </w:r>
      <w:r w:rsidRPr="004802D1">
        <w:rPr>
          <w:rFonts w:ascii="Times New Roman" w:hAnsi="Times New Roman"/>
          <w:color w:val="000000"/>
          <w:lang w:val="en-ID"/>
        </w:rPr>
        <w:t xml:space="preserve"> bahwa</w:t>
      </w:r>
      <w:r w:rsidRPr="004802D1">
        <w:rPr>
          <w:rFonts w:ascii="Times New Roman" w:hAnsi="Times New Roman"/>
        </w:rPr>
        <w:t xml:space="preserve"> dosis 3g/kgBB merupakan dosis efektif untuk </w:t>
      </w:r>
      <w:r w:rsidRPr="004802D1">
        <w:rPr>
          <w:rFonts w:ascii="Times New Roman" w:hAnsi="Times New Roman"/>
          <w:color w:val="000000"/>
          <w:lang w:val="en-ID"/>
        </w:rPr>
        <w:t xml:space="preserve">menurunkan kadar </w:t>
      </w:r>
      <w:r>
        <w:rPr>
          <w:rFonts w:ascii="Times New Roman" w:hAnsi="Times New Roman"/>
          <w:color w:val="000000"/>
          <w:lang w:val="en-ID"/>
        </w:rPr>
        <w:t xml:space="preserve">SGPT, </w:t>
      </w:r>
      <w:r w:rsidRPr="004802D1">
        <w:rPr>
          <w:rFonts w:ascii="Times New Roman" w:hAnsi="Times New Roman"/>
          <w:color w:val="000000"/>
          <w:lang w:val="en-ID"/>
        </w:rPr>
        <w:t>SGOT</w:t>
      </w:r>
      <w:r>
        <w:rPr>
          <w:rFonts w:ascii="Times New Roman" w:hAnsi="Times New Roman"/>
          <w:color w:val="000000"/>
          <w:lang w:val="en-ID"/>
        </w:rPr>
        <w:t>, dan MDA</w:t>
      </w:r>
      <w:r w:rsidRPr="004802D1">
        <w:rPr>
          <w:rFonts w:ascii="Times New Roman" w:hAnsi="Times New Roman"/>
          <w:color w:val="000000"/>
          <w:lang w:val="en-ID"/>
        </w:rPr>
        <w:t xml:space="preserve"> tikus</w:t>
      </w:r>
      <w:r w:rsidRPr="004802D1">
        <w:rPr>
          <w:rFonts w:ascii="Times New Roman" w:hAnsi="Times New Roman"/>
          <w:lang w:val="en-ID"/>
        </w:rPr>
        <w:t>.</w:t>
      </w:r>
    </w:p>
    <w:p w:rsidR="002C0301" w:rsidRPr="004802D1" w:rsidRDefault="002C0301" w:rsidP="002C0301">
      <w:pPr>
        <w:autoSpaceDE w:val="0"/>
        <w:autoSpaceDN w:val="0"/>
        <w:adjustRightInd w:val="0"/>
        <w:spacing w:after="0" w:line="240" w:lineRule="auto"/>
        <w:ind w:firstLine="567"/>
        <w:jc w:val="both"/>
        <w:rPr>
          <w:rFonts w:ascii="Times New Roman" w:hAnsi="Times New Roman" w:cs="Times New Roman"/>
          <w:lang w:val="en-ID"/>
        </w:rPr>
      </w:pPr>
      <w:r w:rsidRPr="004802D1">
        <w:rPr>
          <w:rFonts w:ascii="Times New Roman" w:hAnsi="Times New Roman" w:cs="Times New Roman"/>
          <w:lang w:val="en-ID"/>
        </w:rPr>
        <w:t>Isoniazid yang digunakan sebagai induksi dengan dosis 200mg/KgBB tikus dapat menimbulkan kerusakan hepar. Kerusakan sel hepar yang terjadi disebabkan oleh metabolit toksik Isoniazid (</w:t>
      </w:r>
      <w:r w:rsidRPr="004802D1">
        <w:rPr>
          <w:rFonts w:ascii="Times New Roman" w:hAnsi="Times New Roman" w:cs="Times New Roman"/>
          <w:i/>
          <w:lang w:val="en-ID"/>
        </w:rPr>
        <w:t>hydrazine</w:t>
      </w:r>
      <w:r w:rsidRPr="004802D1">
        <w:rPr>
          <w:rFonts w:ascii="Times New Roman" w:hAnsi="Times New Roman" w:cs="Times New Roman"/>
          <w:lang w:val="en-ID"/>
        </w:rPr>
        <w:t xml:space="preserve">) yang dimetabolisme oleh enzim cytochrome P450 terutama isoform CYP3A4 di hepar (Chen dan Rarmond, 2006). Produksi hydrazine yang berlebihan akan membuat hydrazine terakumulasi di dalam hepar dan mengakibatkan peningkatan jumlah produksi radikal bebas (ROS/RNS) yang akan menyebabkan stress oksidatif di hepar (Kumar dan Rames, 2014). </w:t>
      </w:r>
    </w:p>
    <w:p w:rsidR="002C0301" w:rsidRDefault="002C0301" w:rsidP="002C0301">
      <w:pPr>
        <w:autoSpaceDE w:val="0"/>
        <w:autoSpaceDN w:val="0"/>
        <w:adjustRightInd w:val="0"/>
        <w:spacing w:after="0" w:line="240" w:lineRule="auto"/>
        <w:ind w:firstLine="567"/>
        <w:jc w:val="both"/>
        <w:rPr>
          <w:rFonts w:ascii="Times New Roman" w:hAnsi="Times New Roman" w:cs="Times New Roman"/>
          <w:lang w:val="en-ID"/>
        </w:rPr>
      </w:pPr>
      <w:r w:rsidRPr="004802D1">
        <w:rPr>
          <w:rFonts w:ascii="Times New Roman" w:hAnsi="Times New Roman" w:cs="Times New Roman"/>
          <w:lang w:val="en-ID"/>
        </w:rPr>
        <w:t xml:space="preserve">Peningkatan jumlah produksi ROS akibat pemberian isoniazid berdampak pada kadar SGPT dan SGOT. Serum Glutamate Pyruvat Transaminase (SGPT) dan Serum Glutamate Oxalacetate Transaminase (SGOT) di dalam darah merupakan indikator kerusakan sel hati. Hal ini sesuai dengan pendapat Agrawal &amp; Gupta (2013) bahwa SGPT merupakan enzyme spesifik di hati. Kadar SGPT yang tinggi merupakan indikasi kerusakan hati, kemudian peningkatan SGPT secara signifikan merupakan indikasi kerusakan hati akut. Aktivitas sel yang sangat tinggi dapat menyebabkan kerusakan hepatosit yang selanjutnya terjadi pelepasan enzim tersebut ke dalam aliran darah, sehingga kadar SGPT meningkat (Saraswati, 2015). Aktivitas tersebut digunakan sebagai salah satu indikator fungsi hati yang menunjukkan peningkatan aktivitas di hati (Kundu et al., 2012). Kadar SGOT yang tinggi dan bersama dengan sitoplasma di tempat akan dilepaskan ke dalam darah setelah kerusakan hepatoseluler. Metabolisme hati terutama dimediasi oleh sistem sitokrom P450. Qodriyati et al., (2016) menyatakan bahwa kadar Serum Glutamat Oxalacetate Transaminase (SGOT) </w:t>
      </w:r>
      <w:r w:rsidRPr="004802D1">
        <w:rPr>
          <w:rFonts w:ascii="Times New Roman" w:hAnsi="Times New Roman" w:cs="Times New Roman"/>
          <w:lang w:val="en-ID"/>
        </w:rPr>
        <w:lastRenderedPageBreak/>
        <w:t>kurang dari 300 U / L tidak menunjukkan nekrosis.</w:t>
      </w:r>
    </w:p>
    <w:p w:rsidR="002C0301" w:rsidRPr="002C0301" w:rsidRDefault="002C0301" w:rsidP="002C0301">
      <w:pPr>
        <w:autoSpaceDE w:val="0"/>
        <w:autoSpaceDN w:val="0"/>
        <w:adjustRightInd w:val="0"/>
        <w:spacing w:after="0" w:line="240" w:lineRule="auto"/>
        <w:ind w:firstLine="567"/>
        <w:jc w:val="both"/>
        <w:rPr>
          <w:rFonts w:ascii="Times New Roman" w:hAnsi="Times New Roman" w:cs="Times New Roman"/>
          <w:lang w:val="en-ID"/>
        </w:rPr>
      </w:pPr>
      <w:r w:rsidRPr="002C0301">
        <w:rPr>
          <w:rFonts w:ascii="Times New Roman" w:hAnsi="Times New Roman"/>
          <w:lang w:val="en-ID"/>
        </w:rPr>
        <w:t>Peningkatan jumlah produksi ROS akibat pemberian Isoniazid berdampak pada kadar MDA. MDA (</w:t>
      </w:r>
      <w:r w:rsidRPr="002C0301">
        <w:rPr>
          <w:rFonts w:ascii="Times New Roman" w:hAnsi="Times New Roman"/>
          <w:i/>
          <w:lang w:val="en-ID"/>
        </w:rPr>
        <w:t>malondialdehid</w:t>
      </w:r>
      <w:r w:rsidRPr="002C0301">
        <w:rPr>
          <w:rFonts w:ascii="Times New Roman" w:hAnsi="Times New Roman"/>
          <w:lang w:val="en-ID"/>
        </w:rPr>
        <w:t xml:space="preserve">) merupakan suatu radikal bebas hasil dari metabolit lipid peroksida. Lipid peroksida terbentuk karena kelebihan produk reactive oxygen specis (ROS) yang menyerang komponen sel (membrane lipid dan protein) dengan melibatkan residu asam lemak ganda dari fosfolipid yang sangat sensitif terhadap oksigen (Valko </w:t>
      </w:r>
      <w:r w:rsidRPr="002C0301">
        <w:rPr>
          <w:rFonts w:ascii="Times New Roman" w:hAnsi="Times New Roman"/>
          <w:i/>
          <w:lang w:val="en-ID"/>
        </w:rPr>
        <w:t>et al</w:t>
      </w:r>
      <w:r w:rsidRPr="002C0301">
        <w:rPr>
          <w:rFonts w:ascii="Times New Roman" w:hAnsi="Times New Roman"/>
          <w:lang w:val="en-ID"/>
        </w:rPr>
        <w:t>., 2007). Jadi semakin tinggi peningkatan produksi ROS akan bedampak pada peningkatan lipid peroksida yang mengakibatkan tingginya kadar MDA pada tikus yang diinduksi isoniazid.</w:t>
      </w:r>
    </w:p>
    <w:p w:rsidR="002C0301" w:rsidRPr="004802D1" w:rsidRDefault="002C0301" w:rsidP="002C0301">
      <w:pPr>
        <w:autoSpaceDE w:val="0"/>
        <w:autoSpaceDN w:val="0"/>
        <w:adjustRightInd w:val="0"/>
        <w:spacing w:after="0" w:line="240" w:lineRule="auto"/>
        <w:ind w:firstLine="567"/>
        <w:jc w:val="both"/>
        <w:rPr>
          <w:rFonts w:ascii="Times New Roman" w:hAnsi="Times New Roman" w:cs="Times New Roman"/>
          <w:color w:val="000000"/>
          <w:lang w:val="en-ID"/>
        </w:rPr>
      </w:pPr>
      <w:r w:rsidRPr="004802D1">
        <w:rPr>
          <w:rFonts w:ascii="Times New Roman" w:hAnsi="Times New Roman" w:cs="Times New Roman"/>
        </w:rPr>
        <w:t>Pada penelitian ini menunjukkan bahwa jus stroberi (</w:t>
      </w:r>
      <w:r w:rsidRPr="004802D1">
        <w:rPr>
          <w:rFonts w:ascii="Times New Roman" w:hAnsi="Times New Roman" w:cs="Times New Roman"/>
          <w:i/>
        </w:rPr>
        <w:t>Fragaria ananassa Duchessne</w:t>
      </w:r>
      <w:r>
        <w:rPr>
          <w:rFonts w:ascii="Times New Roman" w:hAnsi="Times New Roman" w:cs="Times New Roman"/>
        </w:rPr>
        <w:t xml:space="preserve">) mampu menurunkan kadar SGPT, </w:t>
      </w:r>
      <w:r w:rsidRPr="004802D1">
        <w:rPr>
          <w:rFonts w:ascii="Times New Roman" w:hAnsi="Times New Roman" w:cs="Times New Roman"/>
        </w:rPr>
        <w:t>SGOT</w:t>
      </w:r>
      <w:r>
        <w:rPr>
          <w:rFonts w:ascii="Times New Roman" w:hAnsi="Times New Roman" w:cs="Times New Roman"/>
        </w:rPr>
        <w:t>, dan MDA</w:t>
      </w:r>
      <w:r w:rsidRPr="004802D1">
        <w:rPr>
          <w:rFonts w:ascii="Times New Roman" w:hAnsi="Times New Roman" w:cs="Times New Roman"/>
        </w:rPr>
        <w:t xml:space="preserve">. </w:t>
      </w:r>
      <w:r w:rsidRPr="004802D1">
        <w:rPr>
          <w:rFonts w:ascii="Times New Roman" w:hAnsi="Times New Roman" w:cs="Times New Roman"/>
          <w:lang w:val="en-ID"/>
        </w:rPr>
        <w:t xml:space="preserve">Hal ini dapat terjadi karena jus </w:t>
      </w:r>
      <w:r w:rsidRPr="004802D1">
        <w:rPr>
          <w:rFonts w:ascii="Times New Roman" w:hAnsi="Times New Roman" w:cs="Times New Roman"/>
        </w:rPr>
        <w:t>stroberi (</w:t>
      </w:r>
      <w:r w:rsidRPr="004802D1">
        <w:rPr>
          <w:rFonts w:ascii="Times New Roman" w:hAnsi="Times New Roman" w:cs="Times New Roman"/>
          <w:i/>
        </w:rPr>
        <w:t>Fragaria ananassa Duchessne</w:t>
      </w:r>
      <w:r w:rsidRPr="004802D1">
        <w:rPr>
          <w:rFonts w:ascii="Times New Roman" w:hAnsi="Times New Roman" w:cs="Times New Roman"/>
        </w:rPr>
        <w:t xml:space="preserve">) </w:t>
      </w:r>
      <w:r>
        <w:rPr>
          <w:rFonts w:ascii="Times New Roman" w:hAnsi="Times New Roman" w:cs="Times New Roman"/>
          <w:lang w:val="en-ID"/>
        </w:rPr>
        <w:t xml:space="preserve">mengandung </w:t>
      </w:r>
      <w:r w:rsidRPr="004802D1">
        <w:rPr>
          <w:rFonts w:ascii="Times New Roman" w:hAnsi="Times New Roman" w:cs="Times New Roman"/>
          <w:lang w:val="en-ID"/>
        </w:rPr>
        <w:t xml:space="preserve">senyawa flavonoid, alkaloid, tannin, saponin, vitamin C dan antosianin. Selain itu buah </w:t>
      </w:r>
      <w:r w:rsidRPr="004802D1">
        <w:rPr>
          <w:rFonts w:ascii="Times New Roman" w:hAnsi="Times New Roman" w:cs="Times New Roman"/>
        </w:rPr>
        <w:t>stroberi (</w:t>
      </w:r>
      <w:r w:rsidRPr="004802D1">
        <w:rPr>
          <w:rFonts w:ascii="Times New Roman" w:hAnsi="Times New Roman" w:cs="Times New Roman"/>
          <w:i/>
        </w:rPr>
        <w:t>Fragaria ananassa Duchessne</w:t>
      </w:r>
      <w:r w:rsidRPr="004802D1">
        <w:rPr>
          <w:rFonts w:ascii="Times New Roman" w:hAnsi="Times New Roman" w:cs="Times New Roman"/>
        </w:rPr>
        <w:t>)</w:t>
      </w:r>
      <w:r w:rsidRPr="004802D1">
        <w:rPr>
          <w:rFonts w:ascii="Times New Roman" w:hAnsi="Times New Roman" w:cs="Times New Roman"/>
          <w:lang w:val="en-ID"/>
        </w:rPr>
        <w:t xml:space="preserve"> diduga mengandung senyawa marker quersetin (</w:t>
      </w:r>
      <w:r w:rsidRPr="004802D1">
        <w:rPr>
          <w:rFonts w:ascii="Times New Roman" w:hAnsi="Times New Roman" w:cs="Times New Roman"/>
          <w:bCs/>
          <w:lang w:val="en-ID"/>
        </w:rPr>
        <w:t xml:space="preserve">Aaby </w:t>
      </w:r>
      <w:r w:rsidRPr="004802D1">
        <w:rPr>
          <w:rFonts w:ascii="Times New Roman" w:hAnsi="Times New Roman" w:cs="Times New Roman"/>
          <w:bCs/>
          <w:i/>
          <w:lang w:val="en-ID"/>
        </w:rPr>
        <w:t>et al</w:t>
      </w:r>
      <w:r w:rsidRPr="004802D1">
        <w:rPr>
          <w:rFonts w:ascii="Times New Roman" w:hAnsi="Times New Roman" w:cs="Times New Roman"/>
          <w:bCs/>
          <w:lang w:val="en-ID"/>
        </w:rPr>
        <w:t xml:space="preserve">., 2007). Senyawa-senyawa tersebut yang memiliki peran sebagai antioksidan. </w:t>
      </w:r>
    </w:p>
    <w:p w:rsidR="002C0301" w:rsidRDefault="002C0301" w:rsidP="002C0301">
      <w:pPr>
        <w:spacing w:after="0" w:line="240" w:lineRule="auto"/>
        <w:ind w:firstLine="567"/>
        <w:jc w:val="both"/>
        <w:rPr>
          <w:rFonts w:ascii="Times New Roman" w:hAnsi="Times New Roman" w:cs="Times New Roman"/>
        </w:rPr>
      </w:pPr>
      <w:r w:rsidRPr="004802D1">
        <w:rPr>
          <w:rFonts w:ascii="Times New Roman" w:hAnsi="Times New Roman" w:cs="Times New Roman"/>
          <w:bCs/>
          <w:lang w:val="en-ID"/>
        </w:rPr>
        <w:t xml:space="preserve">Flavonoid </w:t>
      </w:r>
      <w:r w:rsidRPr="004802D1">
        <w:rPr>
          <w:rFonts w:ascii="Times New Roman" w:hAnsi="Times New Roman" w:cs="Times New Roman"/>
        </w:rPr>
        <w:t xml:space="preserve">merupakan antioksidan yang dapat melindungi tubuh dari kerusakan akibat ROS (Reactive Oxygen Species) berperan sebagai </w:t>
      </w:r>
      <w:r w:rsidRPr="004802D1">
        <w:rPr>
          <w:rFonts w:ascii="Times New Roman" w:hAnsi="Times New Roman" w:cs="Times New Roman"/>
          <w:i/>
        </w:rPr>
        <w:t>scavenger</w:t>
      </w:r>
      <w:r w:rsidRPr="004802D1">
        <w:rPr>
          <w:rFonts w:ascii="Times New Roman" w:hAnsi="Times New Roman" w:cs="Times New Roman"/>
        </w:rPr>
        <w:t xml:space="preserve"> radikal bebas yang berikatan langsung dengan ROS dan meningkatkan aktivitas antioksidan endogen serta sebagai inhibitor aktivitas CYP3A (Wu </w:t>
      </w:r>
      <w:r w:rsidRPr="004802D1">
        <w:rPr>
          <w:rFonts w:ascii="Times New Roman" w:hAnsi="Times New Roman" w:cs="Times New Roman"/>
          <w:i/>
        </w:rPr>
        <w:t>et al</w:t>
      </w:r>
      <w:r w:rsidRPr="004802D1">
        <w:rPr>
          <w:rFonts w:ascii="Times New Roman" w:hAnsi="Times New Roman" w:cs="Times New Roman"/>
        </w:rPr>
        <w:t xml:space="preserve">., 2006). Pemberian senyawa flavonoid dapat memperbaiki hepatosit, selain itu dapat menurunkan kadar SGPT dan SGOT (Yerizel et al., 1998). Vitamin C dan tannin memiliki efek sebagai hepatoprotektor dengan bertindak sebagai </w:t>
      </w:r>
      <w:r w:rsidRPr="004802D1">
        <w:rPr>
          <w:rFonts w:ascii="Times New Roman" w:hAnsi="Times New Roman" w:cs="Times New Roman"/>
          <w:i/>
        </w:rPr>
        <w:t>scavenger</w:t>
      </w:r>
      <w:r w:rsidRPr="004802D1">
        <w:rPr>
          <w:rFonts w:ascii="Times New Roman" w:hAnsi="Times New Roman" w:cs="Times New Roman"/>
        </w:rPr>
        <w:t xml:space="preserve"> radikal bebas yang berikatan langsung dengan radikal bebas ataupun metabolit toksik obat (Hassanin </w:t>
      </w:r>
      <w:r w:rsidRPr="004802D1">
        <w:rPr>
          <w:rFonts w:ascii="Times New Roman" w:hAnsi="Times New Roman" w:cs="Times New Roman"/>
          <w:i/>
        </w:rPr>
        <w:t>et al</w:t>
      </w:r>
      <w:r w:rsidRPr="004802D1">
        <w:rPr>
          <w:rFonts w:ascii="Times New Roman" w:hAnsi="Times New Roman" w:cs="Times New Roman"/>
        </w:rPr>
        <w:t xml:space="preserve">., 2013) (Gulcin </w:t>
      </w:r>
      <w:r w:rsidRPr="004802D1">
        <w:rPr>
          <w:rFonts w:ascii="Times New Roman" w:hAnsi="Times New Roman" w:cs="Times New Roman"/>
          <w:i/>
        </w:rPr>
        <w:t>et al</w:t>
      </w:r>
      <w:r w:rsidRPr="004802D1">
        <w:rPr>
          <w:rFonts w:ascii="Times New Roman" w:hAnsi="Times New Roman" w:cs="Times New Roman"/>
        </w:rPr>
        <w:t xml:space="preserve">., 2010). </w:t>
      </w:r>
      <w:r w:rsidRPr="004802D1">
        <w:rPr>
          <w:rFonts w:ascii="Times New Roman" w:hAnsi="Times New Roman" w:cs="Times New Roman"/>
          <w:lang w:val="en-ID"/>
        </w:rPr>
        <w:t>S</w:t>
      </w:r>
      <w:r w:rsidRPr="004802D1">
        <w:rPr>
          <w:rFonts w:ascii="Times New Roman" w:hAnsi="Times New Roman" w:cs="Times New Roman"/>
        </w:rPr>
        <w:t>enyawa alkaloid</w:t>
      </w:r>
      <w:r w:rsidRPr="004802D1">
        <w:rPr>
          <w:rFonts w:ascii="Times New Roman" w:hAnsi="Times New Roman" w:cs="Times New Roman"/>
          <w:lang w:val="en-ID"/>
        </w:rPr>
        <w:t xml:space="preserve"> yang terdapat pada jus </w:t>
      </w:r>
      <w:r w:rsidRPr="004802D1">
        <w:rPr>
          <w:rFonts w:ascii="Times New Roman" w:hAnsi="Times New Roman" w:cs="Times New Roman"/>
        </w:rPr>
        <w:t>stroberi (</w:t>
      </w:r>
      <w:r w:rsidRPr="004802D1">
        <w:rPr>
          <w:rFonts w:ascii="Times New Roman" w:hAnsi="Times New Roman" w:cs="Times New Roman"/>
          <w:i/>
        </w:rPr>
        <w:t>Fragaria ananassa Duchessne</w:t>
      </w:r>
      <w:r w:rsidRPr="004802D1">
        <w:rPr>
          <w:rFonts w:ascii="Times New Roman" w:hAnsi="Times New Roman" w:cs="Times New Roman"/>
        </w:rPr>
        <w:t xml:space="preserve">) </w:t>
      </w:r>
      <w:r w:rsidRPr="004802D1">
        <w:rPr>
          <w:rFonts w:ascii="Times New Roman" w:hAnsi="Times New Roman" w:cs="Times New Roman"/>
          <w:lang w:val="en-ID"/>
        </w:rPr>
        <w:t>dapat</w:t>
      </w:r>
      <w:r w:rsidRPr="004802D1">
        <w:rPr>
          <w:rFonts w:ascii="Times New Roman" w:hAnsi="Times New Roman" w:cs="Times New Roman"/>
        </w:rPr>
        <w:t xml:space="preserve"> melindungi h</w:t>
      </w:r>
      <w:r w:rsidRPr="004802D1">
        <w:rPr>
          <w:rFonts w:ascii="Times New Roman" w:hAnsi="Times New Roman" w:cs="Times New Roman"/>
          <w:lang w:val="en-ID"/>
        </w:rPr>
        <w:t>epar</w:t>
      </w:r>
      <w:r w:rsidRPr="004802D1">
        <w:rPr>
          <w:rFonts w:ascii="Times New Roman" w:hAnsi="Times New Roman" w:cs="Times New Roman"/>
        </w:rPr>
        <w:t xml:space="preserve"> dari </w:t>
      </w:r>
      <w:r w:rsidRPr="004802D1">
        <w:rPr>
          <w:rFonts w:ascii="Times New Roman" w:hAnsi="Times New Roman" w:cs="Times New Roman"/>
          <w:lang w:val="en-ID"/>
        </w:rPr>
        <w:t xml:space="preserve">paparan </w:t>
      </w:r>
      <w:r w:rsidRPr="004802D1">
        <w:rPr>
          <w:rFonts w:ascii="Times New Roman" w:hAnsi="Times New Roman" w:cs="Times New Roman"/>
        </w:rPr>
        <w:t>senyawa kimia</w:t>
      </w:r>
      <w:r w:rsidRPr="004802D1">
        <w:rPr>
          <w:rFonts w:ascii="Times New Roman" w:hAnsi="Times New Roman" w:cs="Times New Roman"/>
          <w:lang w:val="en-ID"/>
        </w:rPr>
        <w:t xml:space="preserve"> yang menyebabkan timbulnya radikal bebas</w:t>
      </w:r>
      <w:r w:rsidRPr="004802D1">
        <w:rPr>
          <w:rFonts w:ascii="Times New Roman" w:hAnsi="Times New Roman" w:cs="Times New Roman"/>
        </w:rPr>
        <w:t xml:space="preserve"> (Raj </w:t>
      </w:r>
      <w:r w:rsidRPr="004802D1">
        <w:rPr>
          <w:rFonts w:ascii="Times New Roman" w:hAnsi="Times New Roman" w:cs="Times New Roman"/>
          <w:i/>
          <w:iCs/>
        </w:rPr>
        <w:t>et al</w:t>
      </w:r>
      <w:r w:rsidRPr="004802D1">
        <w:rPr>
          <w:rFonts w:ascii="Times New Roman" w:hAnsi="Times New Roman" w:cs="Times New Roman"/>
        </w:rPr>
        <w:t>., 2010)</w:t>
      </w:r>
      <w:r w:rsidRPr="004802D1">
        <w:rPr>
          <w:rFonts w:ascii="Times New Roman" w:hAnsi="Times New Roman" w:cs="Times New Roman"/>
          <w:lang w:val="en-ID"/>
        </w:rPr>
        <w:t xml:space="preserve">. Senyawa alkaloid juga </w:t>
      </w:r>
      <w:r w:rsidRPr="004802D1">
        <w:rPr>
          <w:rFonts w:ascii="Times New Roman" w:hAnsi="Times New Roman" w:cs="Times New Roman"/>
        </w:rPr>
        <w:t xml:space="preserve">dapat menghambatan kerusakan oksidatif jaringan pada tikus </w:t>
      </w:r>
      <w:r w:rsidRPr="004802D1">
        <w:rPr>
          <w:rFonts w:ascii="Times New Roman" w:hAnsi="Times New Roman" w:cs="Times New Roman"/>
          <w:lang w:val="en-ID"/>
        </w:rPr>
        <w:t xml:space="preserve">(Untari </w:t>
      </w:r>
      <w:r w:rsidRPr="004802D1">
        <w:rPr>
          <w:rFonts w:ascii="Times New Roman" w:hAnsi="Times New Roman" w:cs="Times New Roman"/>
          <w:i/>
          <w:lang w:val="en-ID"/>
        </w:rPr>
        <w:t>et al.,</w:t>
      </w:r>
      <w:r w:rsidRPr="004802D1">
        <w:rPr>
          <w:rFonts w:ascii="Times New Roman" w:hAnsi="Times New Roman" w:cs="Times New Roman"/>
          <w:lang w:val="en-ID"/>
        </w:rPr>
        <w:t xml:space="preserve"> 2014). Senyawa saponin juga ikut berperan dalam memperbaiki kerusakan </w:t>
      </w:r>
      <w:r w:rsidRPr="004802D1">
        <w:rPr>
          <w:rFonts w:ascii="Times New Roman" w:hAnsi="Times New Roman" w:cs="Times New Roman"/>
          <w:lang w:val="en-ID"/>
        </w:rPr>
        <w:lastRenderedPageBreak/>
        <w:t>pada hepar serta menurunkan kadar enzim pada hepar (</w:t>
      </w:r>
      <w:r w:rsidRPr="004802D1">
        <w:rPr>
          <w:rFonts w:ascii="Times New Roman" w:hAnsi="Times New Roman" w:cs="Times New Roman"/>
        </w:rPr>
        <w:t>Witthawaskul</w:t>
      </w:r>
      <w:r w:rsidRPr="004802D1">
        <w:rPr>
          <w:rFonts w:ascii="Times New Roman" w:hAnsi="Times New Roman" w:cs="Times New Roman"/>
          <w:lang w:val="en-ID"/>
        </w:rPr>
        <w:t xml:space="preserve"> </w:t>
      </w:r>
      <w:r w:rsidRPr="004802D1">
        <w:rPr>
          <w:rFonts w:ascii="Times New Roman" w:hAnsi="Times New Roman" w:cs="Times New Roman"/>
          <w:i/>
          <w:lang w:val="en-ID"/>
        </w:rPr>
        <w:t>et al</w:t>
      </w:r>
      <w:r w:rsidRPr="004802D1">
        <w:rPr>
          <w:rFonts w:ascii="Times New Roman" w:hAnsi="Times New Roman" w:cs="Times New Roman"/>
          <w:lang w:val="en-ID"/>
        </w:rPr>
        <w:t xml:space="preserve">., 2003). </w:t>
      </w:r>
      <w:r w:rsidRPr="004802D1">
        <w:rPr>
          <w:rFonts w:ascii="Times New Roman" w:hAnsi="Times New Roman" w:cs="Times New Roman"/>
        </w:rPr>
        <w:t xml:space="preserve">Antosianin memiliki aktivitas antioksidan dengan mengkelat ion logam (Miguel, 2011). Quersetin memiliki efek scavenging radikal bebas yang mampu menghambat peroksidasi lipid dan meningkatkan kapasitas antioksidan tubuh (Xu </w:t>
      </w:r>
      <w:r w:rsidRPr="004802D1">
        <w:rPr>
          <w:rFonts w:ascii="Times New Roman" w:hAnsi="Times New Roman" w:cs="Times New Roman"/>
          <w:i/>
        </w:rPr>
        <w:t>et al</w:t>
      </w:r>
      <w:r w:rsidRPr="004802D1">
        <w:rPr>
          <w:rFonts w:ascii="Times New Roman" w:hAnsi="Times New Roman" w:cs="Times New Roman"/>
        </w:rPr>
        <w:t xml:space="preserve">., 2019). </w:t>
      </w:r>
    </w:p>
    <w:p w:rsidR="002C0301" w:rsidRDefault="002C0301" w:rsidP="002C0301">
      <w:pPr>
        <w:spacing w:after="0" w:line="240" w:lineRule="auto"/>
        <w:jc w:val="both"/>
        <w:rPr>
          <w:rFonts w:ascii="Times New Roman" w:hAnsi="Times New Roman" w:cs="Times New Roman"/>
        </w:rPr>
      </w:pPr>
    </w:p>
    <w:p w:rsidR="002C0301" w:rsidRPr="00AC22F7" w:rsidRDefault="002C0301" w:rsidP="002C0301">
      <w:pPr>
        <w:spacing w:after="120" w:line="240" w:lineRule="auto"/>
        <w:jc w:val="both"/>
        <w:rPr>
          <w:rFonts w:ascii="Times New Roman" w:hAnsi="Times New Roman" w:cs="Times New Roman"/>
          <w:b/>
        </w:rPr>
      </w:pPr>
      <w:r w:rsidRPr="00AC22F7">
        <w:rPr>
          <w:rFonts w:ascii="Times New Roman" w:hAnsi="Times New Roman" w:cs="Times New Roman"/>
          <w:b/>
        </w:rPr>
        <w:t>KESIMPULAN</w:t>
      </w:r>
    </w:p>
    <w:p w:rsidR="002C0301" w:rsidRPr="00AC22F7" w:rsidRDefault="002C0301" w:rsidP="002C0301">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J</w:t>
      </w:r>
      <w:r w:rsidRPr="00AC22F7">
        <w:rPr>
          <w:rFonts w:ascii="Times New Roman" w:hAnsi="Times New Roman" w:cs="Times New Roman"/>
          <w:color w:val="000000"/>
        </w:rPr>
        <w:t xml:space="preserve">us stroberi </w:t>
      </w:r>
      <w:r w:rsidRPr="00AC22F7">
        <w:rPr>
          <w:rFonts w:ascii="Times New Roman" w:hAnsi="Times New Roman" w:cs="Times New Roman"/>
        </w:rPr>
        <w:t>(</w:t>
      </w:r>
      <w:r w:rsidRPr="00AC22F7">
        <w:rPr>
          <w:rFonts w:ascii="Times New Roman" w:hAnsi="Times New Roman" w:cs="Times New Roman"/>
          <w:i/>
        </w:rPr>
        <w:t>Fragaria ananassa Duchessne</w:t>
      </w:r>
      <w:r w:rsidRPr="00AC22F7">
        <w:rPr>
          <w:rFonts w:ascii="Times New Roman" w:hAnsi="Times New Roman" w:cs="Times New Roman"/>
        </w:rPr>
        <w:t>)</w:t>
      </w:r>
      <w:r>
        <w:rPr>
          <w:rFonts w:ascii="Times New Roman" w:hAnsi="Times New Roman" w:cs="Times New Roman"/>
        </w:rPr>
        <w:t xml:space="preserve"> memiliki aktivitas antioksidan yang berperan sebagai hepatoprotektor yang mampu melawan radikal bebas hasil metabolisme isoniazid yaitu hidrazin dan asetilhidrazin.</w:t>
      </w:r>
      <w:r>
        <w:rPr>
          <w:rFonts w:ascii="Times New Roman" w:hAnsi="Times New Roman" w:cs="Times New Roman"/>
          <w:color w:val="000000"/>
        </w:rPr>
        <w:t xml:space="preserve"> </w:t>
      </w:r>
      <w:r w:rsidRPr="00AC22F7">
        <w:rPr>
          <w:rFonts w:ascii="Times New Roman" w:hAnsi="Times New Roman" w:cs="Times New Roman"/>
          <w:color w:val="000000"/>
        </w:rPr>
        <w:t xml:space="preserve">Pemberian jus stroberi </w:t>
      </w:r>
      <w:r w:rsidRPr="00AC22F7">
        <w:rPr>
          <w:rFonts w:ascii="Times New Roman" w:hAnsi="Times New Roman" w:cs="Times New Roman"/>
        </w:rPr>
        <w:t>(</w:t>
      </w:r>
      <w:r w:rsidRPr="00AC22F7">
        <w:rPr>
          <w:rFonts w:ascii="Times New Roman" w:hAnsi="Times New Roman" w:cs="Times New Roman"/>
          <w:i/>
        </w:rPr>
        <w:t>Fragaria ananassa Duchessne</w:t>
      </w:r>
      <w:r w:rsidRPr="00AC22F7">
        <w:rPr>
          <w:rFonts w:ascii="Times New Roman" w:hAnsi="Times New Roman" w:cs="Times New Roman"/>
        </w:rPr>
        <w:t xml:space="preserve">) </w:t>
      </w:r>
      <w:r w:rsidRPr="00AC22F7">
        <w:rPr>
          <w:rFonts w:ascii="Times New Roman" w:hAnsi="Times New Roman" w:cs="Times New Roman"/>
          <w:color w:val="000000"/>
        </w:rPr>
        <w:t xml:space="preserve">dapat menurunkan kadar </w:t>
      </w:r>
      <w:r>
        <w:rPr>
          <w:rFonts w:ascii="Times New Roman" w:hAnsi="Times New Roman" w:cs="Times New Roman"/>
        </w:rPr>
        <w:t xml:space="preserve">SGPT, </w:t>
      </w:r>
      <w:r w:rsidRPr="004802D1">
        <w:rPr>
          <w:rFonts w:ascii="Times New Roman" w:hAnsi="Times New Roman" w:cs="Times New Roman"/>
        </w:rPr>
        <w:t>SGOT</w:t>
      </w:r>
      <w:r>
        <w:rPr>
          <w:rFonts w:ascii="Times New Roman" w:hAnsi="Times New Roman" w:cs="Times New Roman"/>
        </w:rPr>
        <w:t>, dan MDA</w:t>
      </w:r>
      <w:r w:rsidRPr="00AC22F7">
        <w:rPr>
          <w:rFonts w:ascii="Times New Roman" w:hAnsi="Times New Roman" w:cs="Times New Roman"/>
          <w:color w:val="000000"/>
        </w:rPr>
        <w:t xml:space="preserve"> pada tikus yang diinduksi isoniazid. Dosis efektif jus stroberi </w:t>
      </w:r>
      <w:r w:rsidRPr="00AC22F7">
        <w:rPr>
          <w:rFonts w:ascii="Times New Roman" w:hAnsi="Times New Roman" w:cs="Times New Roman"/>
        </w:rPr>
        <w:t>(</w:t>
      </w:r>
      <w:r w:rsidRPr="00AC22F7">
        <w:rPr>
          <w:rFonts w:ascii="Times New Roman" w:hAnsi="Times New Roman" w:cs="Times New Roman"/>
          <w:i/>
        </w:rPr>
        <w:t>Fragaria ananassa Duchessne</w:t>
      </w:r>
      <w:r w:rsidRPr="00AC22F7">
        <w:rPr>
          <w:rFonts w:ascii="Times New Roman" w:hAnsi="Times New Roman" w:cs="Times New Roman"/>
        </w:rPr>
        <w:t xml:space="preserve">) </w:t>
      </w:r>
      <w:r w:rsidRPr="00AC22F7">
        <w:rPr>
          <w:rFonts w:ascii="Times New Roman" w:hAnsi="Times New Roman" w:cs="Times New Roman"/>
          <w:color w:val="000000"/>
        </w:rPr>
        <w:t xml:space="preserve">yang dapat menurunkan </w:t>
      </w:r>
      <w:r>
        <w:rPr>
          <w:rFonts w:ascii="Times New Roman" w:hAnsi="Times New Roman" w:cs="Times New Roman"/>
        </w:rPr>
        <w:t xml:space="preserve">SGPT, </w:t>
      </w:r>
      <w:r w:rsidRPr="004802D1">
        <w:rPr>
          <w:rFonts w:ascii="Times New Roman" w:hAnsi="Times New Roman" w:cs="Times New Roman"/>
        </w:rPr>
        <w:t>SGOT</w:t>
      </w:r>
      <w:r>
        <w:rPr>
          <w:rFonts w:ascii="Times New Roman" w:hAnsi="Times New Roman" w:cs="Times New Roman"/>
        </w:rPr>
        <w:t>, dan MDA</w:t>
      </w:r>
      <w:r w:rsidRPr="00AC22F7">
        <w:rPr>
          <w:rFonts w:ascii="Times New Roman" w:hAnsi="Times New Roman" w:cs="Times New Roman"/>
          <w:color w:val="000000"/>
        </w:rPr>
        <w:t xml:space="preserve"> pada tikus yang diinduksi Isoniazid adalah 3g/kgBB tikus</w:t>
      </w:r>
      <w:r>
        <w:rPr>
          <w:rFonts w:ascii="Times New Roman" w:hAnsi="Times New Roman" w:cs="Times New Roman"/>
          <w:color w:val="000000"/>
        </w:rPr>
        <w:t xml:space="preserve">. </w:t>
      </w:r>
    </w:p>
    <w:p w:rsidR="002C0301" w:rsidRDefault="002C0301" w:rsidP="002C0301">
      <w:pPr>
        <w:spacing w:after="0" w:line="240" w:lineRule="auto"/>
        <w:jc w:val="both"/>
        <w:rPr>
          <w:rFonts w:ascii="Times New Roman" w:hAnsi="Times New Roman" w:cs="Times New Roman"/>
          <w:b/>
          <w:lang w:val="en-ID"/>
        </w:rPr>
      </w:pPr>
    </w:p>
    <w:p w:rsidR="002C0301" w:rsidRDefault="002C0301" w:rsidP="002C0301">
      <w:pPr>
        <w:spacing w:after="120" w:line="240" w:lineRule="auto"/>
        <w:jc w:val="both"/>
        <w:rPr>
          <w:rFonts w:ascii="Times New Roman" w:hAnsi="Times New Roman" w:cs="Times New Roman"/>
          <w:b/>
          <w:lang w:val="en-ID"/>
        </w:rPr>
      </w:pPr>
      <w:r w:rsidRPr="00AC22F7">
        <w:rPr>
          <w:rFonts w:ascii="Times New Roman" w:hAnsi="Times New Roman" w:cs="Times New Roman"/>
          <w:b/>
          <w:lang w:val="en-ID"/>
        </w:rPr>
        <w:t>DAFTAR PUSTAKA</w:t>
      </w:r>
    </w:p>
    <w:p w:rsidR="002C0301" w:rsidRPr="00827FD4" w:rsidRDefault="002C0301" w:rsidP="002C0301">
      <w:pPr>
        <w:spacing w:after="0" w:line="240" w:lineRule="auto"/>
        <w:ind w:left="567" w:hanging="567"/>
        <w:contextualSpacing/>
        <w:jc w:val="both"/>
        <w:rPr>
          <w:rFonts w:ascii="Times New Roman" w:hAnsi="Times New Roman"/>
          <w:iCs/>
        </w:rPr>
      </w:pPr>
      <w:r w:rsidRPr="00827FD4">
        <w:rPr>
          <w:rFonts w:ascii="Times New Roman" w:hAnsi="Times New Roman"/>
        </w:rPr>
        <w:t xml:space="preserve">Aaby, K., Dag Ekeberg, and Greete Skrede. 2007. Characterization of Phenolic Compounds in Strawberry (Fragaria × ananassa) Fruits by Different HPLC Detectors and Contribution of Individual Compounds to Total Antioxidant Capacity. </w:t>
      </w:r>
      <w:r w:rsidRPr="00827FD4">
        <w:rPr>
          <w:rFonts w:ascii="Times New Roman" w:hAnsi="Times New Roman"/>
          <w:i/>
        </w:rPr>
        <w:t>Journal of Agricultural and Food Chemistry</w:t>
      </w:r>
      <w:r w:rsidRPr="00827FD4">
        <w:rPr>
          <w:rFonts w:ascii="Times New Roman" w:hAnsi="Times New Roman"/>
        </w:rPr>
        <w:t xml:space="preserve">. </w:t>
      </w:r>
      <w:r w:rsidRPr="00827FD4">
        <w:rPr>
          <w:rFonts w:ascii="Times New Roman" w:hAnsi="Times New Roman"/>
          <w:b/>
        </w:rPr>
        <w:t>55</w:t>
      </w:r>
      <w:r w:rsidRPr="00827FD4">
        <w:rPr>
          <w:rFonts w:ascii="Times New Roman" w:hAnsi="Times New Roman"/>
        </w:rPr>
        <w:t>:4395-4406.</w:t>
      </w:r>
    </w:p>
    <w:p w:rsidR="00827FD4" w:rsidRPr="00827FD4" w:rsidRDefault="002C0301" w:rsidP="00827FD4">
      <w:pPr>
        <w:spacing w:after="0" w:line="240" w:lineRule="auto"/>
        <w:ind w:left="630" w:hanging="630"/>
        <w:contextualSpacing/>
        <w:jc w:val="both"/>
        <w:rPr>
          <w:rFonts w:ascii="Times New Roman" w:hAnsi="Times New Roman" w:cs="Times New Roman"/>
        </w:rPr>
      </w:pPr>
      <w:r w:rsidRPr="00827FD4">
        <w:rPr>
          <w:rFonts w:ascii="Times New Roman" w:hAnsi="Times New Roman" w:cs="Times New Roman"/>
        </w:rPr>
        <w:t>Aaby, K., Skrede, G., and Wrolstad, R. E. 2005. Phenolic composition and antioxidant activities in flesh and achenes of strawberries (</w:t>
      </w:r>
      <w:r w:rsidRPr="00827FD4">
        <w:rPr>
          <w:rFonts w:ascii="Times New Roman" w:hAnsi="Times New Roman" w:cs="Times New Roman"/>
          <w:i/>
        </w:rPr>
        <w:t>Fragaria ananassa</w:t>
      </w:r>
      <w:r w:rsidRPr="00827FD4">
        <w:rPr>
          <w:rFonts w:ascii="Times New Roman" w:hAnsi="Times New Roman" w:cs="Times New Roman"/>
        </w:rPr>
        <w:t xml:space="preserve">). </w:t>
      </w:r>
      <w:r w:rsidRPr="00827FD4">
        <w:rPr>
          <w:rFonts w:ascii="Times New Roman" w:hAnsi="Times New Roman" w:cs="Times New Roman"/>
          <w:i/>
        </w:rPr>
        <w:t>Journal of Agricultural and Food Chemistry</w:t>
      </w:r>
      <w:r w:rsidRPr="00827FD4">
        <w:rPr>
          <w:rFonts w:ascii="Times New Roman" w:hAnsi="Times New Roman" w:cs="Times New Roman"/>
        </w:rPr>
        <w:t xml:space="preserve">. </w:t>
      </w:r>
      <w:r w:rsidRPr="00827FD4">
        <w:rPr>
          <w:rFonts w:ascii="Times New Roman" w:hAnsi="Times New Roman" w:cs="Times New Roman"/>
          <w:b/>
        </w:rPr>
        <w:t>53</w:t>
      </w:r>
      <w:r w:rsidRPr="00827FD4">
        <w:rPr>
          <w:rFonts w:ascii="Times New Roman" w:hAnsi="Times New Roman" w:cs="Times New Roman"/>
        </w:rPr>
        <w:t>:4032–4040.</w:t>
      </w:r>
    </w:p>
    <w:p w:rsidR="00827FD4" w:rsidRPr="00827FD4" w:rsidRDefault="00827FD4" w:rsidP="00827FD4">
      <w:pPr>
        <w:spacing w:after="0" w:line="240" w:lineRule="auto"/>
        <w:ind w:left="630" w:hanging="630"/>
        <w:contextualSpacing/>
        <w:jc w:val="both"/>
        <w:rPr>
          <w:rFonts w:ascii="Times New Roman" w:hAnsi="Times New Roman" w:cs="Times New Roman"/>
        </w:rPr>
      </w:pPr>
      <w:r w:rsidRPr="00827FD4">
        <w:rPr>
          <w:rFonts w:ascii="Times New Roman" w:hAnsi="Times New Roman"/>
          <w:color w:val="000000"/>
        </w:rPr>
        <w:t xml:space="preserve">Arifin, H., Anggraini, N., Handayani, D., dan Rasyid, R. </w:t>
      </w:r>
      <w:proofErr w:type="gramStart"/>
      <w:r w:rsidRPr="00827FD4">
        <w:rPr>
          <w:rFonts w:ascii="Times New Roman" w:hAnsi="Times New Roman"/>
          <w:color w:val="000000"/>
        </w:rPr>
        <w:t>2006 .</w:t>
      </w:r>
      <w:proofErr w:type="gramEnd"/>
      <w:r w:rsidRPr="00827FD4">
        <w:rPr>
          <w:rFonts w:ascii="Times New Roman" w:hAnsi="Times New Roman"/>
          <w:color w:val="000000"/>
        </w:rPr>
        <w:t xml:space="preserve"> Standarisasi Ekstrak Etanol Daun </w:t>
      </w:r>
      <w:r w:rsidRPr="00827FD4">
        <w:rPr>
          <w:rFonts w:ascii="Times New Roman" w:hAnsi="Times New Roman"/>
          <w:i/>
          <w:color w:val="000000"/>
        </w:rPr>
        <w:t xml:space="preserve">Eugenia </w:t>
      </w:r>
      <w:r w:rsidRPr="00827FD4">
        <w:rPr>
          <w:rFonts w:ascii="Times New Roman" w:hAnsi="Times New Roman"/>
          <w:i/>
          <w:color w:val="000000"/>
          <w:lang w:val="en-ID"/>
        </w:rPr>
        <w:t>c</w:t>
      </w:r>
      <w:r w:rsidRPr="00827FD4">
        <w:rPr>
          <w:rFonts w:ascii="Times New Roman" w:hAnsi="Times New Roman"/>
          <w:i/>
          <w:color w:val="000000"/>
        </w:rPr>
        <w:t>umini</w:t>
      </w:r>
      <w:r w:rsidRPr="00827FD4">
        <w:rPr>
          <w:rFonts w:ascii="Times New Roman" w:hAnsi="Times New Roman"/>
          <w:color w:val="000000"/>
        </w:rPr>
        <w:t xml:space="preserve"> Merr. </w:t>
      </w:r>
      <w:r w:rsidRPr="00827FD4">
        <w:rPr>
          <w:rFonts w:ascii="Times New Roman" w:hAnsi="Times New Roman"/>
          <w:i/>
          <w:iCs/>
          <w:color w:val="000000"/>
        </w:rPr>
        <w:t>Journal Sains Teknologi Farmas</w:t>
      </w:r>
      <w:r w:rsidRPr="00827FD4">
        <w:rPr>
          <w:rFonts w:ascii="Times New Roman" w:hAnsi="Times New Roman"/>
          <w:color w:val="000000"/>
        </w:rPr>
        <w:t xml:space="preserve">i. </w:t>
      </w:r>
      <w:r w:rsidRPr="00827FD4">
        <w:rPr>
          <w:rFonts w:ascii="Times New Roman" w:hAnsi="Times New Roman"/>
          <w:b/>
          <w:bCs/>
          <w:color w:val="000000"/>
        </w:rPr>
        <w:t>11</w:t>
      </w:r>
      <w:r w:rsidRPr="00827FD4">
        <w:rPr>
          <w:rFonts w:ascii="Times New Roman" w:hAnsi="Times New Roman"/>
          <w:color w:val="000000"/>
        </w:rPr>
        <w:t>(2): 88-93</w:t>
      </w:r>
    </w:p>
    <w:p w:rsidR="00827FD4" w:rsidRPr="00827FD4" w:rsidRDefault="00827FD4" w:rsidP="00827FD4">
      <w:pPr>
        <w:spacing w:after="0" w:line="240" w:lineRule="auto"/>
        <w:ind w:left="630" w:hanging="630"/>
        <w:contextualSpacing/>
        <w:jc w:val="both"/>
        <w:rPr>
          <w:rFonts w:ascii="Times New Roman" w:hAnsi="Times New Roman" w:cs="Times New Roman"/>
        </w:rPr>
      </w:pPr>
      <w:r w:rsidRPr="00827FD4">
        <w:rPr>
          <w:rFonts w:ascii="Times New Roman" w:hAnsi="Times New Roman"/>
        </w:rPr>
        <w:t>Ayala Antonio., Mario F. M., and Sandro Argüelles. 2014. Lipid Peroxidation: Production, Metabolism, and Signaling Mechanisms of Malondialdehyde and 4-Hydroxy-2-Nonenal. 31.</w:t>
      </w:r>
    </w:p>
    <w:p w:rsidR="002C0301" w:rsidRPr="00827FD4" w:rsidRDefault="002C0301" w:rsidP="00827FD4">
      <w:pPr>
        <w:spacing w:after="0" w:line="240" w:lineRule="auto"/>
        <w:ind w:left="630" w:hanging="630"/>
        <w:contextualSpacing/>
        <w:jc w:val="both"/>
        <w:rPr>
          <w:rFonts w:ascii="Times New Roman" w:hAnsi="Times New Roman"/>
        </w:rPr>
      </w:pPr>
      <w:r w:rsidRPr="00827FD4">
        <w:rPr>
          <w:rFonts w:ascii="Times New Roman" w:hAnsi="Times New Roman"/>
        </w:rPr>
        <w:t xml:space="preserve">Chen J, Raymond K, 2006, Roles of Rifampicin in Drug-Drug </w:t>
      </w:r>
      <w:r w:rsidRPr="00827FD4">
        <w:rPr>
          <w:rFonts w:ascii="Times New Roman" w:hAnsi="Times New Roman"/>
        </w:rPr>
        <w:lastRenderedPageBreak/>
        <w:t xml:space="preserve">Interactions: Underlying Molecular Mechanisms Involving </w:t>
      </w:r>
      <w:proofErr w:type="gramStart"/>
      <w:r w:rsidRPr="00827FD4">
        <w:rPr>
          <w:rFonts w:ascii="Times New Roman" w:hAnsi="Times New Roman"/>
        </w:rPr>
        <w:t>The</w:t>
      </w:r>
      <w:proofErr w:type="gramEnd"/>
      <w:r w:rsidRPr="00827FD4">
        <w:rPr>
          <w:rFonts w:ascii="Times New Roman" w:hAnsi="Times New Roman"/>
        </w:rPr>
        <w:t xml:space="preserve"> Nuclear Pregnane X Receptor</w:t>
      </w:r>
      <w:r w:rsidRPr="00827FD4">
        <w:rPr>
          <w:rFonts w:ascii="Times New Roman" w:hAnsi="Times New Roman"/>
          <w:i/>
        </w:rPr>
        <w:t>. Annals of Clinical Microbiology and Antimicrobial</w:t>
      </w:r>
      <w:r w:rsidRPr="00827FD4">
        <w:rPr>
          <w:rFonts w:ascii="Times New Roman" w:hAnsi="Times New Roman"/>
        </w:rPr>
        <w:t xml:space="preserve">. </w:t>
      </w:r>
      <w:r w:rsidRPr="00827FD4">
        <w:rPr>
          <w:rFonts w:ascii="Times New Roman" w:hAnsi="Times New Roman"/>
          <w:b/>
        </w:rPr>
        <w:t>5</w:t>
      </w:r>
      <w:r w:rsidRPr="00827FD4">
        <w:rPr>
          <w:rFonts w:ascii="Times New Roman" w:hAnsi="Times New Roman"/>
        </w:rPr>
        <w:t>(3):1-11.</w:t>
      </w:r>
    </w:p>
    <w:p w:rsidR="00827FD4" w:rsidRPr="00827FD4" w:rsidRDefault="00827FD4" w:rsidP="00827FD4">
      <w:pPr>
        <w:spacing w:line="240" w:lineRule="auto"/>
        <w:ind w:left="567" w:hanging="567"/>
        <w:jc w:val="both"/>
        <w:rPr>
          <w:rFonts w:ascii="Times New Roman" w:hAnsi="Times New Roman"/>
        </w:rPr>
      </w:pPr>
      <w:r w:rsidRPr="00827FD4">
        <w:rPr>
          <w:rFonts w:ascii="Times New Roman" w:eastAsia="Times New Roman" w:hAnsi="Times New Roman"/>
        </w:rPr>
        <w:t>Departemen Kesehatan RI</w:t>
      </w:r>
      <w:r w:rsidRPr="00827FD4">
        <w:rPr>
          <w:rFonts w:ascii="Times New Roman" w:hAnsi="Times New Roman"/>
        </w:rPr>
        <w:t xml:space="preserve">. 1979. </w:t>
      </w:r>
      <w:r w:rsidRPr="00827FD4">
        <w:rPr>
          <w:rFonts w:ascii="Times New Roman" w:hAnsi="Times New Roman"/>
          <w:i/>
        </w:rPr>
        <w:t xml:space="preserve">Farmakope Indonesia </w:t>
      </w:r>
      <w:r w:rsidRPr="00827FD4">
        <w:rPr>
          <w:rFonts w:ascii="Times New Roman" w:hAnsi="Times New Roman"/>
        </w:rPr>
        <w:t>Edisi III. Jakarta: Departemen Kesehatan Republik Indonesia.</w:t>
      </w:r>
    </w:p>
    <w:p w:rsidR="00827FD4" w:rsidRPr="00827FD4" w:rsidRDefault="00827FD4" w:rsidP="00827FD4">
      <w:pPr>
        <w:pStyle w:val="ListParagraph"/>
        <w:tabs>
          <w:tab w:val="left" w:pos="90"/>
        </w:tabs>
        <w:spacing w:before="200" w:after="0" w:line="240" w:lineRule="auto"/>
        <w:ind w:left="629" w:hanging="629"/>
        <w:contextualSpacing w:val="0"/>
        <w:jc w:val="both"/>
        <w:rPr>
          <w:rFonts w:ascii="Times New Roman" w:hAnsi="Times New Roman"/>
          <w:color w:val="000000"/>
          <w:lang w:val="en-ID"/>
        </w:rPr>
      </w:pPr>
      <w:r w:rsidRPr="00827FD4">
        <w:rPr>
          <w:rFonts w:ascii="Times New Roman" w:hAnsi="Times New Roman"/>
          <w:color w:val="000000"/>
          <w:lang w:val="en-ID"/>
        </w:rPr>
        <w:t xml:space="preserve">Endarini, Lully H. 2016. </w:t>
      </w:r>
      <w:r w:rsidRPr="00827FD4">
        <w:rPr>
          <w:rFonts w:ascii="Times New Roman" w:hAnsi="Times New Roman"/>
          <w:i/>
          <w:color w:val="000000"/>
          <w:lang w:val="en-ID"/>
        </w:rPr>
        <w:t>Farmakognosi dan Fitokimia</w:t>
      </w:r>
      <w:r w:rsidRPr="00827FD4">
        <w:rPr>
          <w:rFonts w:ascii="Times New Roman" w:hAnsi="Times New Roman"/>
          <w:color w:val="000000"/>
          <w:lang w:val="en-ID"/>
        </w:rPr>
        <w:t>. Cetakan 1. Jakarta: Pusdik SDM Kesehatan</w:t>
      </w:r>
    </w:p>
    <w:p w:rsidR="002C0301" w:rsidRPr="00827FD4" w:rsidRDefault="002C0301" w:rsidP="002C0301">
      <w:pPr>
        <w:spacing w:after="0" w:line="240" w:lineRule="auto"/>
        <w:ind w:left="630" w:hanging="630"/>
        <w:contextualSpacing/>
        <w:jc w:val="both"/>
        <w:rPr>
          <w:rFonts w:ascii="Times New Roman" w:hAnsi="Times New Roman" w:cs="Times New Roman"/>
          <w:color w:val="000000"/>
          <w:lang w:val="en-ID"/>
        </w:rPr>
      </w:pPr>
      <w:r w:rsidRPr="00827FD4">
        <w:rPr>
          <w:rFonts w:ascii="Times New Roman" w:hAnsi="Times New Roman" w:cs="Times New Roman"/>
          <w:color w:val="000000"/>
          <w:lang w:val="en-ID"/>
        </w:rPr>
        <w:t xml:space="preserve">Giknis, M.L.A., dan Clifford, C.B. 2008. Clinical Laboratory Parameter for Crl: WI(Han). </w:t>
      </w:r>
      <w:r w:rsidRPr="00827FD4">
        <w:rPr>
          <w:rFonts w:ascii="Times New Roman" w:hAnsi="Times New Roman" w:cs="Times New Roman"/>
          <w:i/>
          <w:color w:val="000000"/>
          <w:lang w:val="en-ID"/>
        </w:rPr>
        <w:t>Charles River Laboratories</w:t>
      </w:r>
      <w:r w:rsidRPr="00827FD4">
        <w:rPr>
          <w:rFonts w:ascii="Times New Roman" w:hAnsi="Times New Roman" w:cs="Times New Roman"/>
          <w:color w:val="000000"/>
          <w:lang w:val="en-ID"/>
        </w:rPr>
        <w:t>. 1-17.</w:t>
      </w:r>
    </w:p>
    <w:p w:rsidR="002C0301" w:rsidRPr="00827FD4" w:rsidRDefault="002C0301" w:rsidP="002C0301">
      <w:pPr>
        <w:spacing w:after="0" w:line="240" w:lineRule="auto"/>
        <w:ind w:left="630" w:hanging="630"/>
        <w:contextualSpacing/>
        <w:jc w:val="both"/>
        <w:rPr>
          <w:rFonts w:ascii="Times New Roman" w:hAnsi="Times New Roman"/>
          <w:color w:val="000000"/>
        </w:rPr>
      </w:pPr>
      <w:r w:rsidRPr="00827FD4">
        <w:rPr>
          <w:rFonts w:ascii="Times New Roman" w:hAnsi="Times New Roman"/>
        </w:rPr>
        <w:t xml:space="preserve">Gülcin I, Huyut Z, Elmastas M, Hassan Y., Aboul-Enin. 2010. Radical Scavenging adn Antioxidant Activity of Tannic Acid. </w:t>
      </w:r>
      <w:r w:rsidRPr="00827FD4">
        <w:rPr>
          <w:rFonts w:ascii="Times New Roman" w:hAnsi="Times New Roman"/>
          <w:i/>
        </w:rPr>
        <w:t>Arabian Journal of Chemistry</w:t>
      </w:r>
      <w:r w:rsidRPr="00827FD4">
        <w:rPr>
          <w:rFonts w:ascii="Times New Roman" w:hAnsi="Times New Roman"/>
        </w:rPr>
        <w:t xml:space="preserve">. </w:t>
      </w:r>
      <w:r w:rsidRPr="00827FD4">
        <w:rPr>
          <w:rFonts w:ascii="Times New Roman" w:hAnsi="Times New Roman"/>
          <w:b/>
        </w:rPr>
        <w:t>3</w:t>
      </w:r>
      <w:r w:rsidRPr="00827FD4">
        <w:rPr>
          <w:rFonts w:ascii="Times New Roman" w:hAnsi="Times New Roman"/>
        </w:rPr>
        <w:t>:43-53.</w:t>
      </w:r>
    </w:p>
    <w:p w:rsidR="00827FD4" w:rsidRPr="00827FD4" w:rsidRDefault="002C0301" w:rsidP="00827FD4">
      <w:pPr>
        <w:spacing w:after="0" w:line="240" w:lineRule="auto"/>
        <w:ind w:left="630" w:hanging="630"/>
        <w:contextualSpacing/>
        <w:jc w:val="both"/>
        <w:rPr>
          <w:rFonts w:ascii="Times New Roman" w:hAnsi="Times New Roman"/>
        </w:rPr>
      </w:pPr>
      <w:r w:rsidRPr="00827FD4">
        <w:rPr>
          <w:rFonts w:ascii="Times New Roman" w:hAnsi="Times New Roman"/>
        </w:rPr>
        <w:t xml:space="preserve">Hassnin KMA, Hashem KS, Abdel-Kawl SH. 2013. Hepatoprotective effects of Vitamin C and Micronized Vitamin C Againts Paracetamol Induced Hepatotoxicity in </w:t>
      </w:r>
      <w:proofErr w:type="gramStart"/>
      <w:r w:rsidRPr="00827FD4">
        <w:rPr>
          <w:rFonts w:ascii="Times New Roman" w:hAnsi="Times New Roman"/>
        </w:rPr>
        <w:t>Rats :</w:t>
      </w:r>
      <w:proofErr w:type="gramEnd"/>
      <w:r w:rsidRPr="00827FD4">
        <w:rPr>
          <w:rFonts w:ascii="Times New Roman" w:hAnsi="Times New Roman"/>
        </w:rPr>
        <w:t xml:space="preserve"> A Comparative Study. </w:t>
      </w:r>
      <w:r w:rsidRPr="00827FD4">
        <w:rPr>
          <w:rFonts w:ascii="Times New Roman" w:hAnsi="Times New Roman"/>
          <w:i/>
        </w:rPr>
        <w:t>International Journal of Biochemistry and Biotechnology</w:t>
      </w:r>
      <w:r w:rsidRPr="00827FD4">
        <w:rPr>
          <w:rFonts w:ascii="Times New Roman" w:hAnsi="Times New Roman"/>
        </w:rPr>
        <w:t xml:space="preserve">. </w:t>
      </w:r>
      <w:r w:rsidRPr="00827FD4">
        <w:rPr>
          <w:rFonts w:ascii="Times New Roman" w:hAnsi="Times New Roman"/>
          <w:b/>
        </w:rPr>
        <w:t>2</w:t>
      </w:r>
      <w:r w:rsidRPr="00827FD4">
        <w:rPr>
          <w:rFonts w:ascii="Times New Roman" w:hAnsi="Times New Roman"/>
        </w:rPr>
        <w:t>(7):474-483.</w:t>
      </w:r>
    </w:p>
    <w:p w:rsidR="00827FD4" w:rsidRPr="00827FD4" w:rsidRDefault="00827FD4" w:rsidP="00827FD4">
      <w:pPr>
        <w:spacing w:after="0" w:line="240" w:lineRule="auto"/>
        <w:ind w:left="630" w:hanging="630"/>
        <w:contextualSpacing/>
        <w:jc w:val="both"/>
        <w:rPr>
          <w:rFonts w:ascii="Times New Roman" w:hAnsi="Times New Roman"/>
        </w:rPr>
      </w:pPr>
      <w:r w:rsidRPr="00827FD4">
        <w:rPr>
          <w:rFonts w:ascii="Times New Roman" w:hAnsi="Times New Roman"/>
          <w:color w:val="000000"/>
        </w:rPr>
        <w:t>Hayati, E.K., J</w:t>
      </w:r>
      <w:r w:rsidRPr="00827FD4">
        <w:rPr>
          <w:rFonts w:ascii="Times New Roman" w:hAnsi="Times New Roman"/>
          <w:color w:val="000000"/>
          <w:lang w:val="en-ID"/>
        </w:rPr>
        <w:t>annah, A</w:t>
      </w:r>
      <w:r w:rsidRPr="00827FD4">
        <w:rPr>
          <w:rFonts w:ascii="Times New Roman" w:hAnsi="Times New Roman"/>
          <w:color w:val="000000"/>
        </w:rPr>
        <w:t>., dan N</w:t>
      </w:r>
      <w:r w:rsidRPr="00827FD4">
        <w:rPr>
          <w:rFonts w:ascii="Times New Roman" w:hAnsi="Times New Roman"/>
          <w:color w:val="000000"/>
          <w:lang w:val="en-ID"/>
        </w:rPr>
        <w:t>ingsih, R</w:t>
      </w:r>
      <w:r w:rsidRPr="00827FD4">
        <w:rPr>
          <w:rFonts w:ascii="Times New Roman" w:hAnsi="Times New Roman"/>
          <w:color w:val="000000"/>
        </w:rPr>
        <w:t xml:space="preserve">. 2012. Identifikasi Seyawa Dan Aktivitas Antimalaria </w:t>
      </w:r>
      <w:proofErr w:type="gramStart"/>
      <w:r w:rsidRPr="00827FD4">
        <w:rPr>
          <w:rFonts w:ascii="Times New Roman" w:hAnsi="Times New Roman"/>
          <w:i/>
          <w:iCs/>
          <w:color w:val="000000"/>
        </w:rPr>
        <w:t>In</w:t>
      </w:r>
      <w:proofErr w:type="gramEnd"/>
      <w:r w:rsidRPr="00827FD4">
        <w:rPr>
          <w:rFonts w:ascii="Times New Roman" w:hAnsi="Times New Roman"/>
          <w:i/>
          <w:iCs/>
          <w:color w:val="000000"/>
        </w:rPr>
        <w:t xml:space="preserve"> Vivo </w:t>
      </w:r>
      <w:r w:rsidRPr="00827FD4">
        <w:rPr>
          <w:rFonts w:ascii="Times New Roman" w:hAnsi="Times New Roman"/>
          <w:color w:val="000000"/>
        </w:rPr>
        <w:t>Ekstrak Etil Asetat Tanaman Anting-Anting (</w:t>
      </w:r>
      <w:r w:rsidRPr="00827FD4">
        <w:rPr>
          <w:rFonts w:ascii="Times New Roman" w:hAnsi="Times New Roman"/>
          <w:i/>
          <w:iCs/>
          <w:color w:val="000000"/>
        </w:rPr>
        <w:t xml:space="preserve">Acalypha indica </w:t>
      </w:r>
      <w:r w:rsidRPr="00827FD4">
        <w:rPr>
          <w:rFonts w:ascii="Times New Roman" w:hAnsi="Times New Roman"/>
          <w:color w:val="000000"/>
        </w:rPr>
        <w:t xml:space="preserve">L.). </w:t>
      </w:r>
      <w:r w:rsidRPr="00827FD4">
        <w:rPr>
          <w:rFonts w:ascii="Times New Roman" w:hAnsi="Times New Roman"/>
          <w:i/>
          <w:iCs/>
          <w:color w:val="000000"/>
        </w:rPr>
        <w:t>Molekul</w:t>
      </w:r>
      <w:r w:rsidRPr="00827FD4">
        <w:rPr>
          <w:rFonts w:ascii="Times New Roman" w:hAnsi="Times New Roman"/>
          <w:color w:val="000000"/>
        </w:rPr>
        <w:t xml:space="preserve">. </w:t>
      </w:r>
      <w:r w:rsidRPr="00827FD4">
        <w:rPr>
          <w:rFonts w:ascii="Times New Roman" w:hAnsi="Times New Roman"/>
          <w:b/>
          <w:bCs/>
          <w:color w:val="000000"/>
        </w:rPr>
        <w:t>7</w:t>
      </w:r>
      <w:r w:rsidRPr="00827FD4">
        <w:rPr>
          <w:rFonts w:ascii="Times New Roman" w:hAnsi="Times New Roman"/>
          <w:color w:val="000000"/>
        </w:rPr>
        <w:t>(1): 20-32.</w:t>
      </w:r>
    </w:p>
    <w:p w:rsidR="002C0301" w:rsidRPr="00827FD4" w:rsidRDefault="002C0301" w:rsidP="002C0301">
      <w:pPr>
        <w:spacing w:after="0" w:line="240" w:lineRule="auto"/>
        <w:ind w:left="630" w:hanging="630"/>
        <w:contextualSpacing/>
        <w:jc w:val="both"/>
        <w:rPr>
          <w:rFonts w:ascii="Times New Roman" w:hAnsi="Times New Roman" w:cs="Times New Roman"/>
          <w:color w:val="000000"/>
          <w:lang w:val="en-ID"/>
        </w:rPr>
      </w:pPr>
      <w:r w:rsidRPr="00827FD4">
        <w:rPr>
          <w:rFonts w:ascii="Times New Roman" w:hAnsi="Times New Roman" w:cs="Times New Roman"/>
        </w:rPr>
        <w:t xml:space="preserve">Kahkonen, M. P., Hopia, A. I., and Heinonen, M. 2001. Berry phenolics and their antioxidant activity. J. Agric. </w:t>
      </w:r>
      <w:r w:rsidRPr="00827FD4">
        <w:rPr>
          <w:rFonts w:ascii="Times New Roman" w:hAnsi="Times New Roman" w:cs="Times New Roman"/>
          <w:i/>
        </w:rPr>
        <w:t>Food Chem</w:t>
      </w:r>
      <w:r w:rsidRPr="00827FD4">
        <w:rPr>
          <w:rFonts w:ascii="Times New Roman" w:hAnsi="Times New Roman" w:cs="Times New Roman"/>
        </w:rPr>
        <w:t xml:space="preserve">. </w:t>
      </w:r>
      <w:r w:rsidRPr="00827FD4">
        <w:rPr>
          <w:rFonts w:ascii="Times New Roman" w:hAnsi="Times New Roman" w:cs="Times New Roman"/>
          <w:b/>
        </w:rPr>
        <w:t>49</w:t>
      </w:r>
      <w:r w:rsidRPr="00827FD4">
        <w:rPr>
          <w:rFonts w:ascii="Times New Roman" w:hAnsi="Times New Roman" w:cs="Times New Roman"/>
        </w:rPr>
        <w:t>:4076–4082.</w:t>
      </w:r>
    </w:p>
    <w:p w:rsidR="002C0301" w:rsidRPr="00827FD4" w:rsidRDefault="002C0301" w:rsidP="002C0301">
      <w:pPr>
        <w:spacing w:after="0" w:line="240" w:lineRule="auto"/>
        <w:ind w:left="630" w:hanging="630"/>
        <w:contextualSpacing/>
        <w:jc w:val="both"/>
        <w:rPr>
          <w:rFonts w:ascii="Times New Roman" w:hAnsi="Times New Roman" w:cs="Times New Roman"/>
          <w:color w:val="000000"/>
          <w:lang w:val="en-ID"/>
        </w:rPr>
      </w:pPr>
      <w:r w:rsidRPr="00827FD4">
        <w:rPr>
          <w:rFonts w:ascii="Times New Roman" w:hAnsi="Times New Roman"/>
        </w:rPr>
        <w:t xml:space="preserve">Kumar PS, Ramesh P. 2014. Evaluation of Hepato Protective Activity of Methanolic Stem Bark Extract of Mangifera indica in Rats. </w:t>
      </w:r>
      <w:r w:rsidRPr="00827FD4">
        <w:rPr>
          <w:rFonts w:ascii="Times New Roman" w:hAnsi="Times New Roman"/>
          <w:i/>
        </w:rPr>
        <w:t>International Journal for Advanced Review and Research in Pharmacy</w:t>
      </w:r>
      <w:r w:rsidRPr="00827FD4">
        <w:rPr>
          <w:rFonts w:ascii="Times New Roman" w:hAnsi="Times New Roman"/>
        </w:rPr>
        <w:t>. 129-143.</w:t>
      </w:r>
    </w:p>
    <w:p w:rsidR="002C0301" w:rsidRPr="00827FD4" w:rsidRDefault="002C0301" w:rsidP="002C0301">
      <w:pPr>
        <w:spacing w:after="0" w:line="240" w:lineRule="auto"/>
        <w:ind w:left="567" w:hanging="567"/>
        <w:contextualSpacing/>
        <w:jc w:val="both"/>
        <w:rPr>
          <w:rFonts w:ascii="Times New Roman" w:hAnsi="Times New Roman"/>
          <w:i/>
        </w:rPr>
      </w:pPr>
      <w:r w:rsidRPr="00827FD4">
        <w:rPr>
          <w:rFonts w:ascii="Times New Roman" w:hAnsi="Times New Roman"/>
          <w:lang w:val="id-ID"/>
        </w:rPr>
        <w:t xml:space="preserve">Lian, Y., Zhao, J., Wang, Y. 2013. Protective Effects of Metallothionein on Isoniazid and Rifampicin Induced Hepatotoxycity in Mice. </w:t>
      </w:r>
      <w:r w:rsidRPr="00827FD4">
        <w:rPr>
          <w:rFonts w:ascii="Times New Roman" w:hAnsi="Times New Roman"/>
          <w:i/>
          <w:lang w:val="id-ID"/>
        </w:rPr>
        <w:t xml:space="preserve">Journal of Pharmaceutical. </w:t>
      </w:r>
      <w:r w:rsidRPr="00827FD4">
        <w:rPr>
          <w:rFonts w:ascii="Times New Roman" w:hAnsi="Times New Roman"/>
          <w:lang w:val="id-ID"/>
        </w:rPr>
        <w:t>3(2)</w:t>
      </w:r>
      <w:r w:rsidRPr="00827FD4">
        <w:rPr>
          <w:rFonts w:ascii="Times New Roman" w:hAnsi="Times New Roman"/>
        </w:rPr>
        <w:t>: 22.</w:t>
      </w:r>
    </w:p>
    <w:p w:rsidR="002C0301" w:rsidRPr="00827FD4" w:rsidRDefault="002C0301" w:rsidP="002C0301">
      <w:pPr>
        <w:spacing w:after="0" w:line="240" w:lineRule="auto"/>
        <w:ind w:left="630" w:hanging="630"/>
        <w:contextualSpacing/>
        <w:jc w:val="both"/>
        <w:rPr>
          <w:rFonts w:ascii="Times New Roman" w:hAnsi="Times New Roman" w:cs="Times New Roman"/>
          <w:color w:val="000000"/>
        </w:rPr>
      </w:pPr>
      <w:r w:rsidRPr="00827FD4">
        <w:rPr>
          <w:rFonts w:ascii="Times New Roman" w:hAnsi="Times New Roman" w:cs="Times New Roman"/>
          <w:bCs/>
          <w:color w:val="000000"/>
        </w:rPr>
        <w:t xml:space="preserve">Miguel M. G. 2011. </w:t>
      </w:r>
      <w:r w:rsidRPr="00827FD4">
        <w:rPr>
          <w:rFonts w:ascii="Times New Roman" w:hAnsi="Times New Roman" w:cs="Times New Roman"/>
        </w:rPr>
        <w:t xml:space="preserve">Anthocyanins: Antioxidant and/or anti-inflammatory </w:t>
      </w:r>
      <w:r w:rsidRPr="00827FD4">
        <w:rPr>
          <w:rFonts w:ascii="Times New Roman" w:hAnsi="Times New Roman" w:cs="Times New Roman"/>
        </w:rPr>
        <w:lastRenderedPageBreak/>
        <w:t xml:space="preserve">activities. </w:t>
      </w:r>
      <w:r w:rsidRPr="00827FD4">
        <w:rPr>
          <w:rFonts w:ascii="Times New Roman" w:hAnsi="Times New Roman" w:cs="Times New Roman"/>
          <w:i/>
        </w:rPr>
        <w:t>Journal of Applied Pharmaceutical Science</w:t>
      </w:r>
      <w:r w:rsidRPr="00827FD4">
        <w:rPr>
          <w:rFonts w:ascii="Times New Roman" w:hAnsi="Times New Roman" w:cs="Times New Roman"/>
        </w:rPr>
        <w:t>.</w:t>
      </w:r>
      <w:r w:rsidRPr="00827FD4">
        <w:rPr>
          <w:rFonts w:ascii="Times New Roman" w:hAnsi="Times New Roman" w:cs="Times New Roman"/>
          <w:b/>
        </w:rPr>
        <w:t xml:space="preserve"> 1</w:t>
      </w:r>
      <w:r w:rsidRPr="00827FD4">
        <w:rPr>
          <w:rFonts w:ascii="Times New Roman" w:hAnsi="Times New Roman" w:cs="Times New Roman"/>
        </w:rPr>
        <w:t xml:space="preserve"> (6): 07-15</w:t>
      </w:r>
    </w:p>
    <w:p w:rsidR="00827FD4" w:rsidRDefault="002C0301" w:rsidP="00827FD4">
      <w:pPr>
        <w:tabs>
          <w:tab w:val="left" w:pos="709"/>
        </w:tabs>
        <w:spacing w:after="0" w:line="240" w:lineRule="auto"/>
        <w:ind w:left="567" w:right="73" w:hanging="567"/>
        <w:contextualSpacing/>
        <w:jc w:val="both"/>
        <w:rPr>
          <w:rFonts w:ascii="Times New Roman" w:hAnsi="Times New Roman"/>
        </w:rPr>
      </w:pPr>
      <w:proofErr w:type="gramStart"/>
      <w:r w:rsidRPr="00827FD4">
        <w:rPr>
          <w:rFonts w:ascii="Times New Roman" w:hAnsi="Times New Roman"/>
        </w:rPr>
        <w:t>Mit</w:t>
      </w:r>
      <w:r w:rsidRPr="00827FD4">
        <w:rPr>
          <w:rFonts w:ascii="Times New Roman" w:hAnsi="Times New Roman"/>
          <w:spacing w:val="-1"/>
        </w:rPr>
        <w:t>r</w:t>
      </w:r>
      <w:r w:rsidRPr="00827FD4">
        <w:rPr>
          <w:rFonts w:ascii="Times New Roman" w:hAnsi="Times New Roman"/>
        </w:rPr>
        <w:t>uk</w:t>
      </w:r>
      <w:r w:rsidRPr="00827FD4">
        <w:rPr>
          <w:rFonts w:ascii="Times New Roman" w:hAnsi="Times New Roman"/>
          <w:spacing w:val="-1"/>
        </w:rPr>
        <w:t>a</w:t>
      </w:r>
      <w:r w:rsidRPr="00827FD4">
        <w:rPr>
          <w:rFonts w:ascii="Times New Roman" w:hAnsi="Times New Roman"/>
        </w:rPr>
        <w:t xml:space="preserve">,   </w:t>
      </w:r>
      <w:proofErr w:type="gramEnd"/>
      <w:r w:rsidRPr="00827FD4">
        <w:rPr>
          <w:rFonts w:ascii="Times New Roman" w:hAnsi="Times New Roman"/>
          <w:spacing w:val="-2"/>
        </w:rPr>
        <w:t>B</w:t>
      </w:r>
      <w:r w:rsidRPr="00827FD4">
        <w:rPr>
          <w:rFonts w:ascii="Times New Roman" w:hAnsi="Times New Roman"/>
        </w:rPr>
        <w:t>.M.   d</w:t>
      </w:r>
      <w:r w:rsidRPr="00827FD4">
        <w:rPr>
          <w:rFonts w:ascii="Times New Roman" w:hAnsi="Times New Roman"/>
          <w:spacing w:val="-1"/>
        </w:rPr>
        <w:t>a</w:t>
      </w:r>
      <w:r w:rsidRPr="00827FD4">
        <w:rPr>
          <w:rFonts w:ascii="Times New Roman" w:hAnsi="Times New Roman"/>
        </w:rPr>
        <w:t xml:space="preserve">n  </w:t>
      </w:r>
      <w:r w:rsidRPr="00827FD4">
        <w:rPr>
          <w:rFonts w:ascii="Times New Roman" w:hAnsi="Times New Roman"/>
          <w:spacing w:val="3"/>
        </w:rPr>
        <w:t xml:space="preserve"> </w:t>
      </w:r>
      <w:proofErr w:type="gramStart"/>
      <w:r w:rsidRPr="00827FD4">
        <w:rPr>
          <w:rFonts w:ascii="Times New Roman" w:hAnsi="Times New Roman"/>
          <w:spacing w:val="1"/>
        </w:rPr>
        <w:t>R</w:t>
      </w:r>
      <w:r w:rsidRPr="00827FD4">
        <w:rPr>
          <w:rFonts w:ascii="Times New Roman" w:hAnsi="Times New Roman"/>
          <w:spacing w:val="-1"/>
        </w:rPr>
        <w:t>a</w:t>
      </w:r>
      <w:r w:rsidRPr="00827FD4">
        <w:rPr>
          <w:rFonts w:ascii="Times New Roman" w:hAnsi="Times New Roman"/>
        </w:rPr>
        <w:t>wnsl</w:t>
      </w:r>
      <w:r w:rsidRPr="00827FD4">
        <w:rPr>
          <w:rFonts w:ascii="Times New Roman" w:hAnsi="Times New Roman"/>
          <w:spacing w:val="1"/>
        </w:rPr>
        <w:t>e</w:t>
      </w:r>
      <w:r w:rsidRPr="00827FD4">
        <w:rPr>
          <w:rFonts w:ascii="Times New Roman" w:hAnsi="Times New Roman"/>
          <w:spacing w:val="-5"/>
        </w:rPr>
        <w:t>y</w:t>
      </w:r>
      <w:r w:rsidRPr="00827FD4">
        <w:rPr>
          <w:rFonts w:ascii="Times New Roman" w:hAnsi="Times New Roman"/>
        </w:rPr>
        <w:t xml:space="preserve">,   </w:t>
      </w:r>
      <w:proofErr w:type="gramEnd"/>
      <w:r w:rsidRPr="00827FD4">
        <w:rPr>
          <w:rFonts w:ascii="Times New Roman" w:hAnsi="Times New Roman"/>
        </w:rPr>
        <w:t>H.M.   19</w:t>
      </w:r>
      <w:r w:rsidRPr="00827FD4">
        <w:rPr>
          <w:rFonts w:ascii="Times New Roman" w:hAnsi="Times New Roman"/>
          <w:spacing w:val="2"/>
        </w:rPr>
        <w:t>8</w:t>
      </w:r>
      <w:r w:rsidRPr="00827FD4">
        <w:rPr>
          <w:rFonts w:ascii="Times New Roman" w:hAnsi="Times New Roman"/>
        </w:rPr>
        <w:t xml:space="preserve">1.   </w:t>
      </w:r>
      <w:r w:rsidRPr="00827FD4">
        <w:rPr>
          <w:rFonts w:ascii="Times New Roman" w:hAnsi="Times New Roman"/>
          <w:i/>
          <w:spacing w:val="1"/>
        </w:rPr>
        <w:t>C</w:t>
      </w:r>
      <w:r w:rsidRPr="00827FD4">
        <w:rPr>
          <w:rFonts w:ascii="Times New Roman" w:hAnsi="Times New Roman"/>
          <w:i/>
        </w:rPr>
        <w:t>lini</w:t>
      </w:r>
      <w:r w:rsidRPr="00827FD4">
        <w:rPr>
          <w:rFonts w:ascii="Times New Roman" w:hAnsi="Times New Roman"/>
          <w:i/>
          <w:spacing w:val="-1"/>
        </w:rPr>
        <w:t>c</w:t>
      </w:r>
      <w:r w:rsidRPr="00827FD4">
        <w:rPr>
          <w:rFonts w:ascii="Times New Roman" w:hAnsi="Times New Roman"/>
          <w:i/>
        </w:rPr>
        <w:t xml:space="preserve">al  </w:t>
      </w:r>
      <w:r w:rsidRPr="00827FD4">
        <w:rPr>
          <w:rFonts w:ascii="Times New Roman" w:hAnsi="Times New Roman"/>
          <w:i/>
          <w:spacing w:val="1"/>
        </w:rPr>
        <w:t xml:space="preserve"> </w:t>
      </w:r>
      <w:r w:rsidRPr="00827FD4">
        <w:rPr>
          <w:rFonts w:ascii="Times New Roman" w:hAnsi="Times New Roman"/>
          <w:i/>
        </w:rPr>
        <w:t>Bio</w:t>
      </w:r>
      <w:r w:rsidRPr="00827FD4">
        <w:rPr>
          <w:rFonts w:ascii="Times New Roman" w:hAnsi="Times New Roman"/>
          <w:i/>
          <w:spacing w:val="-1"/>
        </w:rPr>
        <w:t>c</w:t>
      </w:r>
      <w:r w:rsidRPr="00827FD4">
        <w:rPr>
          <w:rFonts w:ascii="Times New Roman" w:hAnsi="Times New Roman"/>
          <w:i/>
        </w:rPr>
        <w:t>h</w:t>
      </w:r>
      <w:r w:rsidRPr="00827FD4">
        <w:rPr>
          <w:rFonts w:ascii="Times New Roman" w:hAnsi="Times New Roman"/>
          <w:i/>
          <w:spacing w:val="-1"/>
        </w:rPr>
        <w:t>e</w:t>
      </w:r>
      <w:r w:rsidRPr="00827FD4">
        <w:rPr>
          <w:rFonts w:ascii="Times New Roman" w:hAnsi="Times New Roman"/>
          <w:i/>
        </w:rPr>
        <w:t>mi</w:t>
      </w:r>
      <w:r w:rsidRPr="00827FD4">
        <w:rPr>
          <w:rFonts w:ascii="Times New Roman" w:hAnsi="Times New Roman"/>
          <w:i/>
          <w:spacing w:val="-1"/>
        </w:rPr>
        <w:t>c</w:t>
      </w:r>
      <w:r w:rsidRPr="00827FD4">
        <w:rPr>
          <w:rFonts w:ascii="Times New Roman" w:hAnsi="Times New Roman"/>
          <w:i/>
        </w:rPr>
        <w:t xml:space="preserve">al  </w:t>
      </w:r>
      <w:r w:rsidRPr="00827FD4">
        <w:rPr>
          <w:rFonts w:ascii="Times New Roman" w:hAnsi="Times New Roman"/>
          <w:i/>
          <w:spacing w:val="1"/>
        </w:rPr>
        <w:t xml:space="preserve"> </w:t>
      </w:r>
      <w:r w:rsidRPr="00827FD4">
        <w:rPr>
          <w:rFonts w:ascii="Times New Roman" w:hAnsi="Times New Roman"/>
          <w:i/>
        </w:rPr>
        <w:t>and H</w:t>
      </w:r>
      <w:r w:rsidRPr="00827FD4">
        <w:rPr>
          <w:rFonts w:ascii="Times New Roman" w:hAnsi="Times New Roman"/>
          <w:i/>
          <w:spacing w:val="-1"/>
        </w:rPr>
        <w:t>e</w:t>
      </w:r>
      <w:r w:rsidRPr="00827FD4">
        <w:rPr>
          <w:rFonts w:ascii="Times New Roman" w:hAnsi="Times New Roman"/>
          <w:i/>
        </w:rPr>
        <w:t>matologi</w:t>
      </w:r>
      <w:r w:rsidRPr="00827FD4">
        <w:rPr>
          <w:rFonts w:ascii="Times New Roman" w:hAnsi="Times New Roman"/>
          <w:i/>
          <w:spacing w:val="-1"/>
        </w:rPr>
        <w:t>c</w:t>
      </w:r>
      <w:r w:rsidRPr="00827FD4">
        <w:rPr>
          <w:rFonts w:ascii="Times New Roman" w:hAnsi="Times New Roman"/>
          <w:i/>
        </w:rPr>
        <w:t>al</w:t>
      </w:r>
      <w:r w:rsidRPr="00827FD4">
        <w:rPr>
          <w:rFonts w:ascii="Times New Roman" w:hAnsi="Times New Roman"/>
          <w:i/>
          <w:spacing w:val="1"/>
        </w:rPr>
        <w:t xml:space="preserve"> </w:t>
      </w:r>
      <w:r w:rsidRPr="00827FD4">
        <w:rPr>
          <w:rFonts w:ascii="Times New Roman" w:hAnsi="Times New Roman"/>
          <w:i/>
        </w:rPr>
        <w:t>R</w:t>
      </w:r>
      <w:r w:rsidRPr="00827FD4">
        <w:rPr>
          <w:rFonts w:ascii="Times New Roman" w:hAnsi="Times New Roman"/>
          <w:i/>
          <w:spacing w:val="-1"/>
        </w:rPr>
        <w:t>e</w:t>
      </w:r>
      <w:r w:rsidRPr="00827FD4">
        <w:rPr>
          <w:rFonts w:ascii="Times New Roman" w:hAnsi="Times New Roman"/>
          <w:i/>
        </w:rPr>
        <w:t>f</w:t>
      </w:r>
      <w:r w:rsidRPr="00827FD4">
        <w:rPr>
          <w:rFonts w:ascii="Times New Roman" w:hAnsi="Times New Roman"/>
          <w:i/>
          <w:spacing w:val="-1"/>
        </w:rPr>
        <w:t>e</w:t>
      </w:r>
      <w:r w:rsidRPr="00827FD4">
        <w:rPr>
          <w:rFonts w:ascii="Times New Roman" w:hAnsi="Times New Roman"/>
          <w:i/>
        </w:rPr>
        <w:t>r</w:t>
      </w:r>
      <w:r w:rsidRPr="00827FD4">
        <w:rPr>
          <w:rFonts w:ascii="Times New Roman" w:hAnsi="Times New Roman"/>
          <w:i/>
          <w:spacing w:val="-1"/>
        </w:rPr>
        <w:t>e</w:t>
      </w:r>
      <w:r w:rsidRPr="00827FD4">
        <w:rPr>
          <w:rFonts w:ascii="Times New Roman" w:hAnsi="Times New Roman"/>
          <w:i/>
        </w:rPr>
        <w:t>n</w:t>
      </w:r>
      <w:r w:rsidRPr="00827FD4">
        <w:rPr>
          <w:rFonts w:ascii="Times New Roman" w:hAnsi="Times New Roman"/>
          <w:i/>
          <w:spacing w:val="1"/>
        </w:rPr>
        <w:t>c</w:t>
      </w:r>
      <w:r w:rsidRPr="00827FD4">
        <w:rPr>
          <w:rFonts w:ascii="Times New Roman" w:hAnsi="Times New Roman"/>
          <w:i/>
        </w:rPr>
        <w:t xml:space="preserve">e </w:t>
      </w:r>
      <w:r w:rsidRPr="00827FD4">
        <w:rPr>
          <w:rFonts w:ascii="Times New Roman" w:hAnsi="Times New Roman"/>
          <w:i/>
          <w:spacing w:val="-1"/>
        </w:rPr>
        <w:t>v</w:t>
      </w:r>
      <w:r w:rsidRPr="00827FD4">
        <w:rPr>
          <w:rFonts w:ascii="Times New Roman" w:hAnsi="Times New Roman"/>
          <w:i/>
        </w:rPr>
        <w:t>alu</w:t>
      </w:r>
      <w:r w:rsidRPr="00827FD4">
        <w:rPr>
          <w:rFonts w:ascii="Times New Roman" w:hAnsi="Times New Roman"/>
          <w:i/>
          <w:spacing w:val="-1"/>
        </w:rPr>
        <w:t>e</w:t>
      </w:r>
      <w:r w:rsidRPr="00827FD4">
        <w:rPr>
          <w:rFonts w:ascii="Times New Roman" w:hAnsi="Times New Roman"/>
          <w:i/>
        </w:rPr>
        <w:t>s</w:t>
      </w:r>
      <w:r w:rsidRPr="00827FD4">
        <w:rPr>
          <w:rFonts w:ascii="Times New Roman" w:hAnsi="Times New Roman"/>
          <w:i/>
          <w:spacing w:val="1"/>
        </w:rPr>
        <w:t xml:space="preserve"> </w:t>
      </w:r>
      <w:r w:rsidRPr="00827FD4">
        <w:rPr>
          <w:rFonts w:ascii="Times New Roman" w:hAnsi="Times New Roman"/>
          <w:i/>
        </w:rPr>
        <w:t>in</w:t>
      </w:r>
      <w:r w:rsidRPr="00827FD4">
        <w:rPr>
          <w:rFonts w:ascii="Times New Roman" w:hAnsi="Times New Roman"/>
          <w:i/>
          <w:spacing w:val="1"/>
        </w:rPr>
        <w:t xml:space="preserve"> N</w:t>
      </w:r>
      <w:r w:rsidRPr="00827FD4">
        <w:rPr>
          <w:rFonts w:ascii="Times New Roman" w:hAnsi="Times New Roman"/>
          <w:i/>
        </w:rPr>
        <w:t>ormal</w:t>
      </w:r>
      <w:r w:rsidRPr="00827FD4">
        <w:rPr>
          <w:rFonts w:ascii="Times New Roman" w:hAnsi="Times New Roman"/>
          <w:i/>
          <w:spacing w:val="1"/>
        </w:rPr>
        <w:t xml:space="preserve"> </w:t>
      </w:r>
      <w:r w:rsidRPr="00827FD4">
        <w:rPr>
          <w:rFonts w:ascii="Times New Roman" w:hAnsi="Times New Roman"/>
          <w:i/>
        </w:rPr>
        <w:t>E</w:t>
      </w:r>
      <w:r w:rsidRPr="00827FD4">
        <w:rPr>
          <w:rFonts w:ascii="Times New Roman" w:hAnsi="Times New Roman"/>
          <w:i/>
          <w:spacing w:val="-1"/>
        </w:rPr>
        <w:t>x</w:t>
      </w:r>
      <w:r w:rsidRPr="00827FD4">
        <w:rPr>
          <w:rFonts w:ascii="Times New Roman" w:hAnsi="Times New Roman"/>
          <w:i/>
        </w:rPr>
        <w:t>p</w:t>
      </w:r>
      <w:r w:rsidRPr="00827FD4">
        <w:rPr>
          <w:rFonts w:ascii="Times New Roman" w:hAnsi="Times New Roman"/>
          <w:i/>
          <w:spacing w:val="-1"/>
        </w:rPr>
        <w:t>e</w:t>
      </w:r>
      <w:r w:rsidRPr="00827FD4">
        <w:rPr>
          <w:rFonts w:ascii="Times New Roman" w:hAnsi="Times New Roman"/>
          <w:i/>
        </w:rPr>
        <w:t>rim</w:t>
      </w:r>
      <w:r w:rsidRPr="00827FD4">
        <w:rPr>
          <w:rFonts w:ascii="Times New Roman" w:hAnsi="Times New Roman"/>
          <w:i/>
          <w:spacing w:val="-1"/>
        </w:rPr>
        <w:t>e</w:t>
      </w:r>
      <w:r w:rsidRPr="00827FD4">
        <w:rPr>
          <w:rFonts w:ascii="Times New Roman" w:hAnsi="Times New Roman"/>
          <w:i/>
        </w:rPr>
        <w:t>ntal</w:t>
      </w:r>
      <w:r w:rsidRPr="00827FD4">
        <w:rPr>
          <w:rFonts w:ascii="Times New Roman" w:hAnsi="Times New Roman"/>
          <w:i/>
          <w:spacing w:val="1"/>
        </w:rPr>
        <w:t xml:space="preserve"> </w:t>
      </w:r>
      <w:r w:rsidRPr="00827FD4">
        <w:rPr>
          <w:rFonts w:ascii="Times New Roman" w:hAnsi="Times New Roman"/>
          <w:i/>
        </w:rPr>
        <w:t>Animal</w:t>
      </w:r>
      <w:r w:rsidRPr="00827FD4">
        <w:rPr>
          <w:rFonts w:ascii="Times New Roman" w:hAnsi="Times New Roman"/>
          <w:i/>
          <w:spacing w:val="1"/>
        </w:rPr>
        <w:t xml:space="preserve"> </w:t>
      </w:r>
      <w:r w:rsidRPr="00827FD4">
        <w:rPr>
          <w:rFonts w:ascii="Times New Roman" w:hAnsi="Times New Roman"/>
          <w:i/>
        </w:rPr>
        <w:t xml:space="preserve">and </w:t>
      </w:r>
      <w:r w:rsidRPr="00827FD4">
        <w:rPr>
          <w:rFonts w:ascii="Times New Roman" w:hAnsi="Times New Roman"/>
          <w:i/>
          <w:spacing w:val="1"/>
        </w:rPr>
        <w:t>N</w:t>
      </w:r>
      <w:r w:rsidRPr="00827FD4">
        <w:rPr>
          <w:rFonts w:ascii="Times New Roman" w:hAnsi="Times New Roman"/>
          <w:i/>
        </w:rPr>
        <w:t>ormal</w:t>
      </w:r>
      <w:r w:rsidRPr="00827FD4">
        <w:rPr>
          <w:rFonts w:ascii="Times New Roman" w:hAnsi="Times New Roman"/>
          <w:i/>
          <w:spacing w:val="15"/>
        </w:rPr>
        <w:t xml:space="preserve"> </w:t>
      </w:r>
      <w:r w:rsidRPr="00827FD4">
        <w:rPr>
          <w:rFonts w:ascii="Times New Roman" w:hAnsi="Times New Roman"/>
          <w:i/>
        </w:rPr>
        <w:t>Humans.</w:t>
      </w:r>
      <w:r w:rsidRPr="00827FD4">
        <w:rPr>
          <w:rFonts w:ascii="Times New Roman" w:hAnsi="Times New Roman"/>
          <w:i/>
          <w:spacing w:val="14"/>
        </w:rPr>
        <w:t xml:space="preserve"> </w:t>
      </w:r>
      <w:r w:rsidRPr="00827FD4">
        <w:rPr>
          <w:rFonts w:ascii="Times New Roman" w:hAnsi="Times New Roman"/>
          <w:i/>
        </w:rPr>
        <w:t>2</w:t>
      </w:r>
      <w:r w:rsidRPr="00827FD4">
        <w:rPr>
          <w:rFonts w:ascii="Times New Roman" w:hAnsi="Times New Roman"/>
          <w:i/>
          <w:spacing w:val="-1"/>
          <w:position w:val="11"/>
        </w:rPr>
        <w:t>n</w:t>
      </w:r>
      <w:r w:rsidRPr="00827FD4">
        <w:rPr>
          <w:rFonts w:ascii="Times New Roman" w:hAnsi="Times New Roman"/>
          <w:i/>
          <w:position w:val="11"/>
        </w:rPr>
        <w:t>d</w:t>
      </w:r>
      <w:r w:rsidRPr="00827FD4">
        <w:rPr>
          <w:rFonts w:ascii="Times New Roman" w:hAnsi="Times New Roman"/>
          <w:i/>
          <w:spacing w:val="33"/>
          <w:position w:val="11"/>
        </w:rPr>
        <w:t xml:space="preserve"> </w:t>
      </w:r>
      <w:r w:rsidRPr="00827FD4">
        <w:rPr>
          <w:rFonts w:ascii="Times New Roman" w:hAnsi="Times New Roman"/>
          <w:i/>
        </w:rPr>
        <w:t>Ed</w:t>
      </w:r>
      <w:r w:rsidRPr="00827FD4">
        <w:rPr>
          <w:rFonts w:ascii="Times New Roman" w:hAnsi="Times New Roman"/>
        </w:rPr>
        <w:t>.</w:t>
      </w:r>
      <w:r w:rsidRPr="00827FD4">
        <w:rPr>
          <w:rFonts w:ascii="Times New Roman" w:hAnsi="Times New Roman"/>
          <w:spacing w:val="14"/>
        </w:rPr>
        <w:t xml:space="preserve"> </w:t>
      </w:r>
      <w:r w:rsidRPr="00827FD4">
        <w:rPr>
          <w:rFonts w:ascii="Times New Roman" w:hAnsi="Times New Roman"/>
        </w:rPr>
        <w:t>Y</w:t>
      </w:r>
      <w:r w:rsidRPr="00827FD4">
        <w:rPr>
          <w:rFonts w:ascii="Times New Roman" w:hAnsi="Times New Roman"/>
          <w:spacing w:val="-1"/>
        </w:rPr>
        <w:t>ea</w:t>
      </w:r>
      <w:r w:rsidRPr="00827FD4">
        <w:rPr>
          <w:rFonts w:ascii="Times New Roman" w:hAnsi="Times New Roman"/>
        </w:rPr>
        <w:t>r</w:t>
      </w:r>
      <w:r w:rsidRPr="00827FD4">
        <w:rPr>
          <w:rFonts w:ascii="Times New Roman" w:hAnsi="Times New Roman"/>
          <w:spacing w:val="16"/>
        </w:rPr>
        <w:t xml:space="preserve"> </w:t>
      </w:r>
      <w:r w:rsidRPr="00827FD4">
        <w:rPr>
          <w:rFonts w:ascii="Times New Roman" w:hAnsi="Times New Roman"/>
          <w:spacing w:val="-2"/>
        </w:rPr>
        <w:t>B</w:t>
      </w:r>
      <w:r w:rsidRPr="00827FD4">
        <w:rPr>
          <w:rFonts w:ascii="Times New Roman" w:hAnsi="Times New Roman"/>
        </w:rPr>
        <w:t>ook</w:t>
      </w:r>
      <w:r w:rsidRPr="00827FD4">
        <w:rPr>
          <w:rFonts w:ascii="Times New Roman" w:hAnsi="Times New Roman"/>
          <w:spacing w:val="14"/>
        </w:rPr>
        <w:t xml:space="preserve"> </w:t>
      </w:r>
      <w:r w:rsidRPr="00827FD4">
        <w:rPr>
          <w:rFonts w:ascii="Times New Roman" w:hAnsi="Times New Roman"/>
        </w:rPr>
        <w:t>M</w:t>
      </w:r>
      <w:r w:rsidRPr="00827FD4">
        <w:rPr>
          <w:rFonts w:ascii="Times New Roman" w:hAnsi="Times New Roman"/>
          <w:spacing w:val="-1"/>
        </w:rPr>
        <w:t>e</w:t>
      </w:r>
      <w:r w:rsidRPr="00827FD4">
        <w:rPr>
          <w:rFonts w:ascii="Times New Roman" w:hAnsi="Times New Roman"/>
        </w:rPr>
        <w:t>di</w:t>
      </w:r>
      <w:r w:rsidRPr="00827FD4">
        <w:rPr>
          <w:rFonts w:ascii="Times New Roman" w:hAnsi="Times New Roman"/>
          <w:spacing w:val="-1"/>
        </w:rPr>
        <w:t>ca</w:t>
      </w:r>
      <w:r w:rsidRPr="00827FD4">
        <w:rPr>
          <w:rFonts w:ascii="Times New Roman" w:hAnsi="Times New Roman"/>
        </w:rPr>
        <w:t>l</w:t>
      </w:r>
      <w:r w:rsidRPr="00827FD4">
        <w:rPr>
          <w:rFonts w:ascii="Times New Roman" w:hAnsi="Times New Roman"/>
          <w:spacing w:val="15"/>
        </w:rPr>
        <w:t xml:space="preserve"> </w:t>
      </w:r>
      <w:r w:rsidRPr="00827FD4">
        <w:rPr>
          <w:rFonts w:ascii="Times New Roman" w:hAnsi="Times New Roman"/>
          <w:spacing w:val="1"/>
        </w:rPr>
        <w:t>P</w:t>
      </w:r>
      <w:r w:rsidRPr="00827FD4">
        <w:rPr>
          <w:rFonts w:ascii="Times New Roman" w:hAnsi="Times New Roman"/>
        </w:rPr>
        <w:t>ublish</w:t>
      </w:r>
      <w:r w:rsidRPr="00827FD4">
        <w:rPr>
          <w:rFonts w:ascii="Times New Roman" w:hAnsi="Times New Roman"/>
          <w:spacing w:val="-1"/>
        </w:rPr>
        <w:t>e</w:t>
      </w:r>
      <w:r w:rsidRPr="00827FD4">
        <w:rPr>
          <w:rFonts w:ascii="Times New Roman" w:hAnsi="Times New Roman"/>
        </w:rPr>
        <w:t>r</w:t>
      </w:r>
      <w:r w:rsidRPr="00827FD4">
        <w:rPr>
          <w:rFonts w:ascii="Times New Roman" w:hAnsi="Times New Roman"/>
          <w:spacing w:val="16"/>
        </w:rPr>
        <w:t xml:space="preserve"> </w:t>
      </w:r>
      <w:r w:rsidRPr="00827FD4">
        <w:rPr>
          <w:rFonts w:ascii="Times New Roman" w:hAnsi="Times New Roman"/>
          <w:spacing w:val="-6"/>
        </w:rPr>
        <w:t>I</w:t>
      </w:r>
      <w:r w:rsidRPr="00827FD4">
        <w:rPr>
          <w:rFonts w:ascii="Times New Roman" w:hAnsi="Times New Roman"/>
          <w:spacing w:val="2"/>
        </w:rPr>
        <w:t>n</w:t>
      </w:r>
      <w:r w:rsidRPr="00827FD4">
        <w:rPr>
          <w:rFonts w:ascii="Times New Roman" w:hAnsi="Times New Roman"/>
          <w:spacing w:val="-1"/>
        </w:rPr>
        <w:t>c</w:t>
      </w:r>
      <w:r w:rsidRPr="00827FD4">
        <w:rPr>
          <w:rFonts w:ascii="Times New Roman" w:hAnsi="Times New Roman"/>
        </w:rPr>
        <w:t>.,</w:t>
      </w:r>
      <w:r w:rsidRPr="00827FD4">
        <w:rPr>
          <w:rFonts w:ascii="Times New Roman" w:hAnsi="Times New Roman"/>
          <w:spacing w:val="14"/>
        </w:rPr>
        <w:t xml:space="preserve"> </w:t>
      </w:r>
      <w:r w:rsidRPr="00827FD4">
        <w:rPr>
          <w:rFonts w:ascii="Times New Roman" w:hAnsi="Times New Roman"/>
          <w:spacing w:val="1"/>
        </w:rPr>
        <w:t>C</w:t>
      </w:r>
      <w:r w:rsidRPr="00827FD4">
        <w:rPr>
          <w:rFonts w:ascii="Times New Roman" w:hAnsi="Times New Roman"/>
        </w:rPr>
        <w:t>hi</w:t>
      </w:r>
      <w:r w:rsidRPr="00827FD4">
        <w:rPr>
          <w:rFonts w:ascii="Times New Roman" w:hAnsi="Times New Roman"/>
          <w:spacing w:val="-1"/>
        </w:rPr>
        <w:t>c</w:t>
      </w:r>
      <w:r w:rsidRPr="00827FD4">
        <w:rPr>
          <w:rFonts w:ascii="Times New Roman" w:hAnsi="Times New Roman"/>
          <w:spacing w:val="1"/>
        </w:rPr>
        <w:t>a</w:t>
      </w:r>
      <w:r w:rsidRPr="00827FD4">
        <w:rPr>
          <w:rFonts w:ascii="Times New Roman" w:hAnsi="Times New Roman"/>
          <w:spacing w:val="-2"/>
        </w:rPr>
        <w:t>g</w:t>
      </w:r>
      <w:r w:rsidRPr="00827FD4">
        <w:rPr>
          <w:rFonts w:ascii="Times New Roman" w:hAnsi="Times New Roman"/>
        </w:rPr>
        <w:t>o.</w:t>
      </w:r>
      <w:r w:rsidRPr="00827FD4">
        <w:rPr>
          <w:rFonts w:ascii="Times New Roman" w:hAnsi="Times New Roman"/>
          <w:spacing w:val="14"/>
        </w:rPr>
        <w:t xml:space="preserve"> </w:t>
      </w:r>
      <w:r w:rsidRPr="00827FD4">
        <w:rPr>
          <w:rFonts w:ascii="Times New Roman" w:hAnsi="Times New Roman"/>
          <w:spacing w:val="1"/>
        </w:rPr>
        <w:t>P</w:t>
      </w:r>
      <w:r w:rsidRPr="00827FD4">
        <w:rPr>
          <w:rFonts w:ascii="Times New Roman" w:hAnsi="Times New Roman"/>
        </w:rPr>
        <w:t>p.</w:t>
      </w:r>
      <w:r w:rsidRPr="00827FD4">
        <w:rPr>
          <w:rFonts w:ascii="Times New Roman" w:hAnsi="Times New Roman"/>
          <w:lang w:val="id-ID"/>
        </w:rPr>
        <w:t xml:space="preserve"> </w:t>
      </w:r>
      <w:r w:rsidRPr="00827FD4">
        <w:rPr>
          <w:rFonts w:ascii="Times New Roman" w:hAnsi="Times New Roman"/>
        </w:rPr>
        <w:t>81</w:t>
      </w:r>
      <w:r w:rsidRPr="00827FD4">
        <w:rPr>
          <w:rFonts w:ascii="Times New Roman" w:hAnsi="Times New Roman"/>
          <w:spacing w:val="-1"/>
        </w:rPr>
        <w:t>-</w:t>
      </w:r>
      <w:r w:rsidRPr="00827FD4">
        <w:rPr>
          <w:rFonts w:ascii="Times New Roman" w:hAnsi="Times New Roman"/>
        </w:rPr>
        <w:t>83.</w:t>
      </w:r>
    </w:p>
    <w:p w:rsidR="00827FD4" w:rsidRPr="00827FD4" w:rsidRDefault="00827FD4" w:rsidP="00827FD4">
      <w:pPr>
        <w:tabs>
          <w:tab w:val="left" w:pos="709"/>
        </w:tabs>
        <w:spacing w:after="0" w:line="240" w:lineRule="auto"/>
        <w:ind w:left="567" w:right="73" w:hanging="567"/>
        <w:contextualSpacing/>
        <w:jc w:val="both"/>
        <w:rPr>
          <w:rFonts w:ascii="Times New Roman" w:hAnsi="Times New Roman"/>
        </w:rPr>
      </w:pPr>
      <w:r w:rsidRPr="00827FD4">
        <w:rPr>
          <w:rFonts w:ascii="Times New Roman" w:hAnsi="Times New Roman"/>
        </w:rPr>
        <w:t xml:space="preserve">Momuat, Lidya I., Meiske S. Sangi, Ni Putu Purwati. 2011. Pengaruh VCO Mengandung Ekstrak Wortel Terhadap Peroksidasi Lipid Plasma. </w:t>
      </w:r>
      <w:r w:rsidRPr="00827FD4">
        <w:rPr>
          <w:rFonts w:ascii="Times New Roman" w:hAnsi="Times New Roman"/>
          <w:i/>
        </w:rPr>
        <w:t>Jurnal Ilmiah Sains</w:t>
      </w:r>
      <w:r w:rsidRPr="00827FD4">
        <w:rPr>
          <w:rFonts w:ascii="Times New Roman" w:hAnsi="Times New Roman"/>
        </w:rPr>
        <w:t xml:space="preserve">. </w:t>
      </w:r>
      <w:r w:rsidRPr="00827FD4">
        <w:rPr>
          <w:rFonts w:ascii="Times New Roman" w:hAnsi="Times New Roman"/>
          <w:b/>
        </w:rPr>
        <w:t>11</w:t>
      </w:r>
      <w:r w:rsidRPr="00827FD4">
        <w:rPr>
          <w:rFonts w:ascii="Times New Roman" w:hAnsi="Times New Roman"/>
        </w:rPr>
        <w:t>(2):296-301.</w:t>
      </w:r>
    </w:p>
    <w:p w:rsidR="00827FD4" w:rsidRPr="00827FD4" w:rsidRDefault="00827FD4" w:rsidP="00827FD4">
      <w:pPr>
        <w:tabs>
          <w:tab w:val="left" w:pos="709"/>
        </w:tabs>
        <w:spacing w:after="0" w:line="240" w:lineRule="auto"/>
        <w:ind w:left="567" w:right="73" w:hanging="567"/>
        <w:contextualSpacing/>
        <w:jc w:val="both"/>
        <w:rPr>
          <w:rFonts w:ascii="Times New Roman" w:hAnsi="Times New Roman"/>
        </w:rPr>
      </w:pPr>
      <w:r w:rsidRPr="00827FD4">
        <w:rPr>
          <w:rFonts w:ascii="Times New Roman" w:hAnsi="Times New Roman"/>
          <w:color w:val="000000"/>
        </w:rPr>
        <w:t>Nuria, M.C., F</w:t>
      </w:r>
      <w:r w:rsidRPr="00827FD4">
        <w:rPr>
          <w:rFonts w:ascii="Times New Roman" w:hAnsi="Times New Roman"/>
          <w:color w:val="000000"/>
          <w:lang w:val="en-ID"/>
        </w:rPr>
        <w:t>aizatun, A</w:t>
      </w:r>
      <w:r w:rsidRPr="00827FD4">
        <w:rPr>
          <w:rFonts w:ascii="Times New Roman" w:hAnsi="Times New Roman"/>
          <w:color w:val="000000"/>
        </w:rPr>
        <w:t>., Sumantri. 2009. Uji Aktivitas Antibakteri Ekstrak Etanol Daun Jarak</w:t>
      </w:r>
      <w:r w:rsidRPr="00827FD4">
        <w:rPr>
          <w:rFonts w:ascii="Times New Roman" w:hAnsi="Times New Roman"/>
          <w:i/>
          <w:color w:val="000000"/>
        </w:rPr>
        <w:t xml:space="preserve"> (</w:t>
      </w:r>
      <w:r w:rsidRPr="00827FD4">
        <w:rPr>
          <w:rFonts w:ascii="Times New Roman" w:hAnsi="Times New Roman"/>
          <w:i/>
          <w:iCs/>
          <w:color w:val="000000"/>
        </w:rPr>
        <w:t xml:space="preserve">Jatropha curcas </w:t>
      </w:r>
      <w:r w:rsidRPr="00827FD4">
        <w:rPr>
          <w:rFonts w:ascii="Times New Roman" w:hAnsi="Times New Roman"/>
          <w:i/>
          <w:color w:val="000000"/>
        </w:rPr>
        <w:t xml:space="preserve">L) </w:t>
      </w:r>
      <w:r w:rsidRPr="00827FD4">
        <w:rPr>
          <w:rFonts w:ascii="Times New Roman" w:hAnsi="Times New Roman"/>
          <w:color w:val="000000"/>
        </w:rPr>
        <w:t>Terhadap Bakteri</w:t>
      </w:r>
      <w:r w:rsidRPr="00827FD4">
        <w:rPr>
          <w:rFonts w:ascii="Times New Roman" w:hAnsi="Times New Roman"/>
          <w:i/>
          <w:color w:val="000000"/>
        </w:rPr>
        <w:t xml:space="preserve"> </w:t>
      </w:r>
      <w:r w:rsidRPr="00827FD4">
        <w:rPr>
          <w:rFonts w:ascii="Times New Roman" w:hAnsi="Times New Roman"/>
          <w:i/>
          <w:iCs/>
          <w:color w:val="000000"/>
        </w:rPr>
        <w:t xml:space="preserve">Staphylococcus aureus </w:t>
      </w:r>
      <w:r w:rsidRPr="00827FD4">
        <w:rPr>
          <w:rFonts w:ascii="Times New Roman" w:hAnsi="Times New Roman"/>
          <w:color w:val="000000"/>
        </w:rPr>
        <w:t>ATCC 25923</w:t>
      </w:r>
      <w:r w:rsidRPr="00827FD4">
        <w:rPr>
          <w:rFonts w:ascii="Times New Roman" w:hAnsi="Times New Roman"/>
          <w:i/>
          <w:color w:val="000000"/>
        </w:rPr>
        <w:t xml:space="preserve">, </w:t>
      </w:r>
      <w:r w:rsidRPr="00827FD4">
        <w:rPr>
          <w:rFonts w:ascii="Times New Roman" w:hAnsi="Times New Roman"/>
          <w:i/>
          <w:iCs/>
          <w:color w:val="000000"/>
        </w:rPr>
        <w:t xml:space="preserve">Escherichia coli </w:t>
      </w:r>
      <w:r w:rsidRPr="00827FD4">
        <w:rPr>
          <w:rFonts w:ascii="Times New Roman" w:hAnsi="Times New Roman"/>
          <w:color w:val="000000"/>
        </w:rPr>
        <w:t>ATCC 25922</w:t>
      </w:r>
      <w:r w:rsidRPr="00827FD4">
        <w:rPr>
          <w:rFonts w:ascii="Times New Roman" w:hAnsi="Times New Roman"/>
          <w:i/>
          <w:color w:val="000000"/>
        </w:rPr>
        <w:t xml:space="preserve">, </w:t>
      </w:r>
      <w:r w:rsidRPr="00827FD4">
        <w:rPr>
          <w:rFonts w:ascii="Times New Roman" w:hAnsi="Times New Roman"/>
          <w:color w:val="000000"/>
        </w:rPr>
        <w:t>dan</w:t>
      </w:r>
      <w:r w:rsidRPr="00827FD4">
        <w:rPr>
          <w:rFonts w:ascii="Times New Roman" w:hAnsi="Times New Roman"/>
          <w:i/>
          <w:color w:val="000000"/>
        </w:rPr>
        <w:t xml:space="preserve"> </w:t>
      </w:r>
      <w:r w:rsidRPr="00827FD4">
        <w:rPr>
          <w:rFonts w:ascii="Times New Roman" w:hAnsi="Times New Roman"/>
          <w:i/>
          <w:iCs/>
          <w:color w:val="000000"/>
        </w:rPr>
        <w:t xml:space="preserve">Salmonella typhi </w:t>
      </w:r>
      <w:r w:rsidRPr="00827FD4">
        <w:rPr>
          <w:rFonts w:ascii="Times New Roman" w:hAnsi="Times New Roman"/>
          <w:color w:val="000000"/>
        </w:rPr>
        <w:t xml:space="preserve">ATCC </w:t>
      </w:r>
      <w:r w:rsidRPr="00827FD4">
        <w:rPr>
          <w:rFonts w:ascii="Times New Roman" w:hAnsi="Times New Roman"/>
          <w:i/>
          <w:color w:val="000000"/>
        </w:rPr>
        <w:t>1408</w:t>
      </w:r>
      <w:r w:rsidRPr="00827FD4">
        <w:rPr>
          <w:rFonts w:ascii="Times New Roman" w:hAnsi="Times New Roman"/>
          <w:color w:val="000000"/>
        </w:rPr>
        <w:t xml:space="preserve">. </w:t>
      </w:r>
      <w:r w:rsidRPr="00827FD4">
        <w:rPr>
          <w:rFonts w:ascii="Times New Roman" w:hAnsi="Times New Roman"/>
          <w:i/>
          <w:iCs/>
          <w:color w:val="000000"/>
        </w:rPr>
        <w:t>Mediagro</w:t>
      </w:r>
      <w:r w:rsidRPr="00827FD4">
        <w:rPr>
          <w:rFonts w:ascii="Times New Roman" w:hAnsi="Times New Roman"/>
          <w:color w:val="000000"/>
        </w:rPr>
        <w:t xml:space="preserve">. </w:t>
      </w:r>
      <w:r w:rsidRPr="00827FD4">
        <w:rPr>
          <w:rFonts w:ascii="Times New Roman" w:hAnsi="Times New Roman"/>
          <w:b/>
          <w:bCs/>
          <w:color w:val="000000"/>
        </w:rPr>
        <w:t>5</w:t>
      </w:r>
      <w:r w:rsidRPr="00827FD4">
        <w:rPr>
          <w:rFonts w:ascii="Times New Roman" w:hAnsi="Times New Roman"/>
          <w:color w:val="000000"/>
        </w:rPr>
        <w:t>(2): 26-37.</w:t>
      </w:r>
    </w:p>
    <w:p w:rsidR="002C0301" w:rsidRPr="00827FD4" w:rsidRDefault="002C0301" w:rsidP="002C0301">
      <w:pPr>
        <w:spacing w:after="0" w:line="240" w:lineRule="auto"/>
        <w:ind w:left="630" w:hanging="630"/>
        <w:contextualSpacing/>
        <w:jc w:val="both"/>
        <w:rPr>
          <w:rFonts w:ascii="Times New Roman" w:hAnsi="Times New Roman" w:cs="Times New Roman"/>
          <w:color w:val="000000"/>
          <w:lang w:val="en-ID"/>
        </w:rPr>
      </w:pPr>
      <w:r w:rsidRPr="00827FD4">
        <w:rPr>
          <w:rFonts w:ascii="Times New Roman" w:hAnsi="Times New Roman" w:cs="Times New Roman"/>
        </w:rPr>
        <w:t xml:space="preserve">Oszmianski, J., Aneta Wojdyto. 2009. Comparative study of phenolic content and antioxidant activity of strawberry puree, clear, and cloudy juices. </w:t>
      </w:r>
      <w:r w:rsidRPr="00827FD4">
        <w:rPr>
          <w:rFonts w:ascii="Times New Roman" w:hAnsi="Times New Roman" w:cs="Times New Roman"/>
          <w:i/>
        </w:rPr>
        <w:t>Eur Food Res Technol</w:t>
      </w:r>
      <w:r w:rsidRPr="00827FD4">
        <w:rPr>
          <w:rFonts w:ascii="Times New Roman" w:hAnsi="Times New Roman" w:cs="Times New Roman"/>
        </w:rPr>
        <w:t xml:space="preserve">. </w:t>
      </w:r>
      <w:r w:rsidRPr="00827FD4">
        <w:rPr>
          <w:rFonts w:ascii="Times New Roman" w:hAnsi="Times New Roman" w:cs="Times New Roman"/>
          <w:b/>
        </w:rPr>
        <w:t>228</w:t>
      </w:r>
      <w:r w:rsidRPr="00827FD4">
        <w:rPr>
          <w:rFonts w:ascii="Times New Roman" w:hAnsi="Times New Roman" w:cs="Times New Roman"/>
        </w:rPr>
        <w:t>:623-631.</w:t>
      </w:r>
    </w:p>
    <w:p w:rsidR="002C0301" w:rsidRPr="00827FD4" w:rsidRDefault="002C0301" w:rsidP="002C0301">
      <w:pPr>
        <w:spacing w:after="0" w:line="240" w:lineRule="auto"/>
        <w:ind w:left="567" w:hanging="567"/>
        <w:contextualSpacing/>
        <w:jc w:val="both"/>
        <w:rPr>
          <w:rFonts w:ascii="Times New Roman" w:hAnsi="Times New Roman"/>
        </w:rPr>
      </w:pPr>
      <w:r w:rsidRPr="00827FD4">
        <w:rPr>
          <w:rFonts w:ascii="Times New Roman" w:hAnsi="Times New Roman"/>
        </w:rPr>
        <w:t xml:space="preserve">Peanasari, A.R.I., Sri, L.D., Afiana R. 2015. Pengaruh Formalin Peroral Terhadap Kadar SGOT dan SGPT Tikus Wistar. </w:t>
      </w:r>
      <w:r w:rsidRPr="00827FD4">
        <w:rPr>
          <w:rFonts w:ascii="Times New Roman" w:hAnsi="Times New Roman"/>
          <w:i/>
        </w:rPr>
        <w:t>Jurnal Kedokteran Muhammadiyah</w:t>
      </w:r>
      <w:r w:rsidRPr="00827FD4">
        <w:rPr>
          <w:rFonts w:ascii="Times New Roman" w:hAnsi="Times New Roman"/>
        </w:rPr>
        <w:t xml:space="preserve">. </w:t>
      </w:r>
      <w:r w:rsidRPr="00827FD4">
        <w:rPr>
          <w:rFonts w:ascii="Times New Roman" w:hAnsi="Times New Roman"/>
          <w:b/>
        </w:rPr>
        <w:t>2</w:t>
      </w:r>
      <w:r w:rsidRPr="00827FD4">
        <w:rPr>
          <w:rFonts w:ascii="Times New Roman" w:hAnsi="Times New Roman"/>
        </w:rPr>
        <w:t>. (1</w:t>
      </w:r>
      <w:proofErr w:type="gramStart"/>
      <w:r w:rsidRPr="00827FD4">
        <w:rPr>
          <w:rFonts w:ascii="Times New Roman" w:hAnsi="Times New Roman"/>
        </w:rPr>
        <w:t>) :</w:t>
      </w:r>
      <w:proofErr w:type="gramEnd"/>
      <w:r w:rsidRPr="00827FD4">
        <w:rPr>
          <w:rFonts w:ascii="Times New Roman" w:hAnsi="Times New Roman"/>
        </w:rPr>
        <w:t xml:space="preserve"> 34-38.</w:t>
      </w:r>
    </w:p>
    <w:p w:rsidR="002C0301" w:rsidRPr="00827FD4" w:rsidRDefault="002C0301" w:rsidP="002C0301">
      <w:pPr>
        <w:pStyle w:val="Default"/>
        <w:ind w:left="567" w:hanging="567"/>
        <w:contextualSpacing/>
        <w:jc w:val="both"/>
        <w:rPr>
          <w:rFonts w:ascii="Times New Roman" w:hAnsi="Times New Roman" w:cs="Times New Roman"/>
          <w:sz w:val="22"/>
          <w:szCs w:val="22"/>
          <w:lang w:val="id-ID"/>
        </w:rPr>
      </w:pPr>
      <w:r w:rsidRPr="00827FD4">
        <w:rPr>
          <w:rFonts w:ascii="Times New Roman" w:hAnsi="Times New Roman" w:cs="Times New Roman"/>
          <w:sz w:val="22"/>
          <w:szCs w:val="22"/>
          <w:lang w:val="id-ID"/>
        </w:rPr>
        <w:t xml:space="preserve">Pillai, K. K., N. Chidambaranathan, M. M. Halith, S. Jayaprakash, dan N. Narayanan. 2012. Hepatoprotective acivity of </w:t>
      </w:r>
      <w:r w:rsidRPr="00827FD4">
        <w:rPr>
          <w:rFonts w:ascii="Times New Roman" w:hAnsi="Times New Roman" w:cs="Times New Roman"/>
          <w:i/>
          <w:sz w:val="22"/>
          <w:szCs w:val="22"/>
          <w:lang w:val="id-ID"/>
        </w:rPr>
        <w:t>cnidoscolus chayamansaagainst</w:t>
      </w:r>
      <w:r w:rsidRPr="00827FD4">
        <w:rPr>
          <w:rFonts w:ascii="Times New Roman" w:hAnsi="Times New Roman" w:cs="Times New Roman"/>
          <w:sz w:val="22"/>
          <w:szCs w:val="22"/>
          <w:lang w:val="id-ID"/>
        </w:rPr>
        <w:t xml:space="preserve"> rifampicin and isoniazide induced toxicity in wistar rats. RJPBCS. Vol 3(2): 577-585.</w:t>
      </w:r>
    </w:p>
    <w:p w:rsidR="002C0301" w:rsidRPr="00827FD4" w:rsidRDefault="002C0301" w:rsidP="002C0301">
      <w:pPr>
        <w:spacing w:after="0" w:line="240" w:lineRule="auto"/>
        <w:ind w:left="630" w:hanging="630"/>
        <w:contextualSpacing/>
        <w:jc w:val="both"/>
        <w:rPr>
          <w:rFonts w:ascii="Times New Roman" w:hAnsi="Times New Roman" w:cs="Times New Roman"/>
          <w:color w:val="000000"/>
          <w:lang w:val="en-ID"/>
        </w:rPr>
      </w:pPr>
      <w:r w:rsidRPr="00827FD4">
        <w:rPr>
          <w:rFonts w:ascii="Times New Roman" w:hAnsi="Times New Roman" w:cs="Times New Roman"/>
        </w:rPr>
        <w:t xml:space="preserve">Rahman, A.O. 2013. The correlation of hydrazine (Isoniazid metabolite) levels with SGPT levels at the end of an intensive phase of treatment of pulmonary tuberculosis patients. Ph.D. </w:t>
      </w:r>
      <w:r w:rsidRPr="00827FD4">
        <w:rPr>
          <w:rFonts w:ascii="Times New Roman" w:hAnsi="Times New Roman" w:cs="Times New Roman"/>
          <w:i/>
        </w:rPr>
        <w:t>Thesis</w:t>
      </w:r>
      <w:r w:rsidRPr="00827FD4">
        <w:rPr>
          <w:rFonts w:ascii="Times New Roman" w:hAnsi="Times New Roman" w:cs="Times New Roman"/>
        </w:rPr>
        <w:t>, Gadjah Mada University, Indonesia.</w:t>
      </w:r>
    </w:p>
    <w:p w:rsidR="002C0301" w:rsidRPr="00827FD4" w:rsidRDefault="002C0301" w:rsidP="002C0301">
      <w:pPr>
        <w:spacing w:after="0" w:line="240" w:lineRule="auto"/>
        <w:ind w:left="630" w:hanging="630"/>
        <w:contextualSpacing/>
        <w:jc w:val="both"/>
        <w:rPr>
          <w:rFonts w:ascii="Times New Roman" w:hAnsi="Times New Roman"/>
          <w:color w:val="000000"/>
          <w:lang w:val="en-ID"/>
        </w:rPr>
      </w:pPr>
      <w:r w:rsidRPr="00827FD4">
        <w:rPr>
          <w:rFonts w:ascii="Times New Roman" w:hAnsi="Times New Roman"/>
        </w:rPr>
        <w:t xml:space="preserve">Raj, V.P., Chandrasekhar, R.H., Vijayan, P., Dhanaraj, S.A., Mallikarjuna, C.R., dan Venkata, J.R. 2010. </w:t>
      </w:r>
      <w:r w:rsidRPr="00827FD4">
        <w:rPr>
          <w:rFonts w:ascii="Times New Roman" w:hAnsi="Times New Roman"/>
          <w:iCs/>
        </w:rPr>
        <w:t xml:space="preserve">In Vitro </w:t>
      </w:r>
      <w:r w:rsidRPr="00827FD4">
        <w:rPr>
          <w:rFonts w:ascii="Times New Roman" w:hAnsi="Times New Roman"/>
          <w:lang w:val="en-ID"/>
        </w:rPr>
        <w:t>a</w:t>
      </w:r>
      <w:r w:rsidRPr="00827FD4">
        <w:rPr>
          <w:rFonts w:ascii="Times New Roman" w:hAnsi="Times New Roman"/>
        </w:rPr>
        <w:t xml:space="preserve">nd </w:t>
      </w:r>
      <w:proofErr w:type="gramStart"/>
      <w:r w:rsidRPr="00827FD4">
        <w:rPr>
          <w:rFonts w:ascii="Times New Roman" w:hAnsi="Times New Roman"/>
          <w:iCs/>
        </w:rPr>
        <w:t>In</w:t>
      </w:r>
      <w:proofErr w:type="gramEnd"/>
      <w:r w:rsidRPr="00827FD4">
        <w:rPr>
          <w:rFonts w:ascii="Times New Roman" w:hAnsi="Times New Roman"/>
          <w:iCs/>
        </w:rPr>
        <w:t xml:space="preserve"> Vivo </w:t>
      </w:r>
      <w:r w:rsidRPr="00827FD4">
        <w:rPr>
          <w:rFonts w:ascii="Times New Roman" w:hAnsi="Times New Roman"/>
        </w:rPr>
        <w:t xml:space="preserve">Hepatoprotective Effects </w:t>
      </w:r>
      <w:r w:rsidRPr="00827FD4">
        <w:rPr>
          <w:rFonts w:ascii="Times New Roman" w:hAnsi="Times New Roman"/>
          <w:lang w:val="en-ID"/>
        </w:rPr>
        <w:t>o</w:t>
      </w:r>
      <w:r w:rsidRPr="00827FD4">
        <w:rPr>
          <w:rFonts w:ascii="Times New Roman" w:hAnsi="Times New Roman"/>
        </w:rPr>
        <w:t xml:space="preserve">f The Total Alkaloid Fraction of </w:t>
      </w:r>
      <w:r w:rsidRPr="00827FD4">
        <w:rPr>
          <w:rFonts w:ascii="Times New Roman" w:hAnsi="Times New Roman"/>
          <w:i/>
          <w:iCs/>
        </w:rPr>
        <w:t>Hygrophila auriculata</w:t>
      </w:r>
      <w:r w:rsidRPr="00827FD4">
        <w:rPr>
          <w:rFonts w:ascii="Times New Roman" w:hAnsi="Times New Roman"/>
          <w:iCs/>
        </w:rPr>
        <w:t xml:space="preserve"> </w:t>
      </w:r>
      <w:r w:rsidRPr="00827FD4">
        <w:rPr>
          <w:rFonts w:ascii="Times New Roman" w:hAnsi="Times New Roman"/>
          <w:lang w:val="en-ID"/>
        </w:rPr>
        <w:t>L</w:t>
      </w:r>
      <w:r w:rsidRPr="00827FD4">
        <w:rPr>
          <w:rFonts w:ascii="Times New Roman" w:hAnsi="Times New Roman"/>
        </w:rPr>
        <w:t>eaves</w:t>
      </w:r>
      <w:r w:rsidRPr="00827FD4">
        <w:rPr>
          <w:rFonts w:ascii="Times New Roman" w:hAnsi="Times New Roman"/>
          <w:lang w:val="en-ID"/>
        </w:rPr>
        <w:t xml:space="preserve">. </w:t>
      </w:r>
      <w:r w:rsidRPr="00827FD4">
        <w:rPr>
          <w:rFonts w:ascii="Times New Roman" w:hAnsi="Times New Roman"/>
          <w:i/>
          <w:iCs/>
        </w:rPr>
        <w:t>Indian J Pharmacol</w:t>
      </w:r>
      <w:r w:rsidRPr="00827FD4">
        <w:rPr>
          <w:rFonts w:ascii="Times New Roman" w:hAnsi="Times New Roman"/>
        </w:rPr>
        <w:t xml:space="preserve">. </w:t>
      </w:r>
      <w:r w:rsidRPr="00827FD4">
        <w:rPr>
          <w:rFonts w:ascii="Times New Roman" w:hAnsi="Times New Roman"/>
          <w:b/>
          <w:bCs/>
        </w:rPr>
        <w:t>42</w:t>
      </w:r>
      <w:r w:rsidRPr="00827FD4">
        <w:rPr>
          <w:rFonts w:ascii="Times New Roman" w:hAnsi="Times New Roman"/>
        </w:rPr>
        <w:t>(2</w:t>
      </w:r>
      <w:proofErr w:type="gramStart"/>
      <w:r w:rsidRPr="00827FD4">
        <w:rPr>
          <w:rFonts w:ascii="Times New Roman" w:hAnsi="Times New Roman"/>
        </w:rPr>
        <w:t>) :</w:t>
      </w:r>
      <w:proofErr w:type="gramEnd"/>
      <w:r w:rsidRPr="00827FD4">
        <w:rPr>
          <w:rFonts w:ascii="Times New Roman" w:hAnsi="Times New Roman"/>
        </w:rPr>
        <w:t xml:space="preserve"> 99–104.</w:t>
      </w:r>
    </w:p>
    <w:p w:rsidR="002C0301" w:rsidRPr="00827FD4" w:rsidRDefault="002C0301" w:rsidP="002C0301">
      <w:pPr>
        <w:spacing w:after="0" w:line="240" w:lineRule="auto"/>
        <w:ind w:left="567" w:hanging="567"/>
        <w:contextualSpacing/>
        <w:jc w:val="both"/>
        <w:rPr>
          <w:rFonts w:ascii="Times New Roman" w:hAnsi="Times New Roman"/>
          <w:iCs/>
        </w:rPr>
      </w:pPr>
      <w:r w:rsidRPr="00827FD4">
        <w:rPr>
          <w:rFonts w:ascii="Times New Roman" w:hAnsi="Times New Roman"/>
          <w:iCs/>
        </w:rPr>
        <w:lastRenderedPageBreak/>
        <w:t xml:space="preserve">Reynertson, K.A. 2007. </w:t>
      </w:r>
      <w:r w:rsidRPr="00827FD4">
        <w:rPr>
          <w:rFonts w:ascii="Times New Roman" w:hAnsi="Times New Roman"/>
          <w:i/>
          <w:iCs/>
        </w:rPr>
        <w:t>Phytochemical Analysis of Bioactive Constituents from Edible Myrtaceae Fruit</w:t>
      </w:r>
      <w:r w:rsidRPr="00827FD4">
        <w:rPr>
          <w:rFonts w:ascii="Times New Roman" w:hAnsi="Times New Roman"/>
          <w:iCs/>
        </w:rPr>
        <w:t xml:space="preserve">. New </w:t>
      </w:r>
      <w:proofErr w:type="gramStart"/>
      <w:r w:rsidRPr="00827FD4">
        <w:rPr>
          <w:rFonts w:ascii="Times New Roman" w:hAnsi="Times New Roman"/>
          <w:iCs/>
        </w:rPr>
        <w:t>York :</w:t>
      </w:r>
      <w:proofErr w:type="gramEnd"/>
      <w:r w:rsidRPr="00827FD4">
        <w:rPr>
          <w:rFonts w:ascii="Times New Roman" w:hAnsi="Times New Roman"/>
          <w:iCs/>
        </w:rPr>
        <w:t xml:space="preserve"> The City University of New York. </w:t>
      </w:r>
    </w:p>
    <w:p w:rsidR="00827FD4" w:rsidRPr="00827FD4" w:rsidRDefault="00827FD4" w:rsidP="002C0301">
      <w:pPr>
        <w:spacing w:after="0" w:line="240" w:lineRule="auto"/>
        <w:ind w:left="567" w:hanging="567"/>
        <w:contextualSpacing/>
        <w:jc w:val="both"/>
        <w:rPr>
          <w:rFonts w:ascii="Times New Roman" w:hAnsi="Times New Roman"/>
          <w:iCs/>
        </w:rPr>
      </w:pPr>
      <w:r w:rsidRPr="00827FD4">
        <w:rPr>
          <w:rFonts w:ascii="Times New Roman" w:hAnsi="Times New Roman"/>
          <w:color w:val="000000"/>
        </w:rPr>
        <w:t xml:space="preserve">Robinson, T. 1995. </w:t>
      </w:r>
      <w:r w:rsidRPr="00827FD4">
        <w:rPr>
          <w:rFonts w:ascii="Times New Roman" w:hAnsi="Times New Roman"/>
          <w:i/>
          <w:color w:val="000000"/>
        </w:rPr>
        <w:t>Kandungan Organik Tumbuhan Tinggi</w:t>
      </w:r>
      <w:r w:rsidRPr="00827FD4">
        <w:rPr>
          <w:rFonts w:ascii="Times New Roman" w:hAnsi="Times New Roman"/>
          <w:color w:val="000000"/>
        </w:rPr>
        <w:t xml:space="preserve">. </w:t>
      </w:r>
      <w:proofErr w:type="gramStart"/>
      <w:r w:rsidRPr="00827FD4">
        <w:rPr>
          <w:rFonts w:ascii="Times New Roman" w:hAnsi="Times New Roman"/>
          <w:color w:val="000000"/>
        </w:rPr>
        <w:t>Bandung :</w:t>
      </w:r>
      <w:proofErr w:type="gramEnd"/>
      <w:r w:rsidRPr="00827FD4">
        <w:rPr>
          <w:rFonts w:ascii="Times New Roman" w:hAnsi="Times New Roman"/>
          <w:color w:val="000000"/>
        </w:rPr>
        <w:t xml:space="preserve"> ITB Press.</w:t>
      </w:r>
    </w:p>
    <w:p w:rsidR="00827FD4" w:rsidRPr="00827FD4" w:rsidRDefault="002C0301" w:rsidP="00827FD4">
      <w:pPr>
        <w:spacing w:after="0" w:line="240" w:lineRule="auto"/>
        <w:ind w:left="629" w:hanging="629"/>
        <w:contextualSpacing/>
        <w:jc w:val="both"/>
        <w:rPr>
          <w:rFonts w:ascii="Times New Roman" w:hAnsi="Times New Roman"/>
        </w:rPr>
      </w:pPr>
      <w:r w:rsidRPr="00827FD4">
        <w:rPr>
          <w:rFonts w:ascii="Times New Roman" w:hAnsi="Times New Roman"/>
        </w:rPr>
        <w:t xml:space="preserve">Untari, E. K., Sri W., dan Agustia Damayanti. 2014. Efek Fraksi n-heksana Kulit Hylocereus polyrhizus Terhadap Aktivitas Katalase Tikus Stres Oksidatif. </w:t>
      </w:r>
      <w:r w:rsidRPr="00827FD4">
        <w:rPr>
          <w:rFonts w:ascii="Times New Roman" w:hAnsi="Times New Roman"/>
          <w:i/>
        </w:rPr>
        <w:t>Pharm Sci Res</w:t>
      </w:r>
      <w:r w:rsidRPr="00827FD4">
        <w:rPr>
          <w:rFonts w:ascii="Times New Roman" w:hAnsi="Times New Roman"/>
        </w:rPr>
        <w:t xml:space="preserve">. </w:t>
      </w:r>
      <w:r w:rsidRPr="00827FD4">
        <w:rPr>
          <w:rFonts w:ascii="Times New Roman" w:hAnsi="Times New Roman"/>
          <w:b/>
        </w:rPr>
        <w:t>1</w:t>
      </w:r>
      <w:r w:rsidRPr="00827FD4">
        <w:rPr>
          <w:rFonts w:ascii="Times New Roman" w:hAnsi="Times New Roman"/>
        </w:rPr>
        <w:t>(3): 141-153.</w:t>
      </w:r>
    </w:p>
    <w:p w:rsidR="00827FD4" w:rsidRPr="00827FD4" w:rsidRDefault="00827FD4" w:rsidP="00827FD4">
      <w:pPr>
        <w:spacing w:after="0" w:line="240" w:lineRule="auto"/>
        <w:ind w:left="629" w:hanging="629"/>
        <w:contextualSpacing/>
        <w:jc w:val="both"/>
        <w:rPr>
          <w:rFonts w:ascii="Times New Roman" w:hAnsi="Times New Roman"/>
        </w:rPr>
      </w:pPr>
      <w:r w:rsidRPr="00827FD4">
        <w:rPr>
          <w:rFonts w:ascii="Times New Roman" w:hAnsi="Times New Roman"/>
        </w:rPr>
        <w:t xml:space="preserve">Valko. 2006. Free Radicals and Antioxidants in Normal Physiological Functions and Human Desease. </w:t>
      </w:r>
      <w:r w:rsidRPr="00827FD4">
        <w:rPr>
          <w:rFonts w:ascii="Times New Roman" w:hAnsi="Times New Roman"/>
          <w:i/>
        </w:rPr>
        <w:t>Science Direct</w:t>
      </w:r>
      <w:r w:rsidRPr="00827FD4">
        <w:rPr>
          <w:rFonts w:ascii="Times New Roman" w:hAnsi="Times New Roman"/>
        </w:rPr>
        <w:t xml:space="preserve">. </w:t>
      </w:r>
      <w:r w:rsidRPr="00827FD4">
        <w:rPr>
          <w:rFonts w:ascii="Times New Roman" w:hAnsi="Times New Roman"/>
          <w:b/>
        </w:rPr>
        <w:t>33</w:t>
      </w:r>
      <w:r w:rsidRPr="00827FD4">
        <w:rPr>
          <w:rFonts w:ascii="Times New Roman" w:hAnsi="Times New Roman"/>
        </w:rPr>
        <w:t>:44-48.</w:t>
      </w:r>
    </w:p>
    <w:p w:rsidR="002C0301" w:rsidRPr="00827FD4" w:rsidRDefault="002C0301" w:rsidP="002C0301">
      <w:pPr>
        <w:pStyle w:val="ListParagraph"/>
        <w:tabs>
          <w:tab w:val="left" w:pos="90"/>
        </w:tabs>
        <w:spacing w:after="0" w:line="240" w:lineRule="auto"/>
        <w:ind w:left="629" w:hanging="629"/>
        <w:jc w:val="both"/>
        <w:rPr>
          <w:rFonts w:ascii="Times New Roman" w:hAnsi="Times New Roman"/>
        </w:rPr>
      </w:pPr>
      <w:r w:rsidRPr="00827FD4">
        <w:rPr>
          <w:rFonts w:ascii="Times New Roman" w:hAnsi="Times New Roman"/>
        </w:rPr>
        <w:t>Witthawaskul</w:t>
      </w:r>
      <w:r w:rsidRPr="00827FD4">
        <w:rPr>
          <w:rFonts w:ascii="Times New Roman" w:hAnsi="Times New Roman"/>
          <w:lang w:val="en-ID"/>
        </w:rPr>
        <w:t xml:space="preserve">. </w:t>
      </w:r>
      <w:r w:rsidRPr="00827FD4">
        <w:rPr>
          <w:rFonts w:ascii="Times New Roman" w:hAnsi="Times New Roman"/>
        </w:rPr>
        <w:t>P</w:t>
      </w:r>
      <w:r w:rsidRPr="00827FD4">
        <w:rPr>
          <w:rFonts w:ascii="Times New Roman" w:hAnsi="Times New Roman"/>
          <w:lang w:val="en-ID"/>
        </w:rPr>
        <w:t xml:space="preserve">., </w:t>
      </w:r>
      <w:r w:rsidRPr="00827FD4">
        <w:rPr>
          <w:rFonts w:ascii="Times New Roman" w:hAnsi="Times New Roman"/>
        </w:rPr>
        <w:t>Panthong</w:t>
      </w:r>
      <w:r w:rsidRPr="00827FD4">
        <w:rPr>
          <w:rFonts w:ascii="Times New Roman" w:hAnsi="Times New Roman"/>
          <w:lang w:val="en-ID"/>
        </w:rPr>
        <w:t xml:space="preserve">. </w:t>
      </w:r>
      <w:r w:rsidRPr="00827FD4">
        <w:rPr>
          <w:rFonts w:ascii="Times New Roman" w:hAnsi="Times New Roman"/>
        </w:rPr>
        <w:t>A</w:t>
      </w:r>
      <w:r w:rsidRPr="00827FD4">
        <w:rPr>
          <w:rFonts w:ascii="Times New Roman" w:hAnsi="Times New Roman"/>
          <w:lang w:val="en-ID"/>
        </w:rPr>
        <w:t>.</w:t>
      </w:r>
      <w:r w:rsidRPr="00827FD4">
        <w:rPr>
          <w:rFonts w:ascii="Times New Roman" w:hAnsi="Times New Roman"/>
        </w:rPr>
        <w:t>, Kanjanapothi</w:t>
      </w:r>
      <w:r w:rsidRPr="00827FD4">
        <w:rPr>
          <w:rFonts w:ascii="Times New Roman" w:hAnsi="Times New Roman"/>
          <w:lang w:val="en-ID"/>
        </w:rPr>
        <w:t xml:space="preserve">. </w:t>
      </w:r>
      <w:r w:rsidRPr="00827FD4">
        <w:rPr>
          <w:rFonts w:ascii="Times New Roman" w:hAnsi="Times New Roman"/>
        </w:rPr>
        <w:t>D</w:t>
      </w:r>
      <w:r w:rsidRPr="00827FD4">
        <w:rPr>
          <w:rFonts w:ascii="Times New Roman" w:hAnsi="Times New Roman"/>
          <w:lang w:val="en-ID"/>
        </w:rPr>
        <w:t>.</w:t>
      </w:r>
      <w:r w:rsidRPr="00827FD4">
        <w:rPr>
          <w:rFonts w:ascii="Times New Roman" w:hAnsi="Times New Roman"/>
        </w:rPr>
        <w:t>, Taesothikul</w:t>
      </w:r>
      <w:r w:rsidRPr="00827FD4">
        <w:rPr>
          <w:rFonts w:ascii="Times New Roman" w:hAnsi="Times New Roman"/>
          <w:lang w:val="en-ID"/>
        </w:rPr>
        <w:t xml:space="preserve">, </w:t>
      </w:r>
      <w:r w:rsidRPr="00827FD4">
        <w:rPr>
          <w:rFonts w:ascii="Times New Roman" w:hAnsi="Times New Roman"/>
        </w:rPr>
        <w:t>T</w:t>
      </w:r>
      <w:r w:rsidRPr="00827FD4">
        <w:rPr>
          <w:rFonts w:ascii="Times New Roman" w:hAnsi="Times New Roman"/>
          <w:lang w:val="en-ID"/>
        </w:rPr>
        <w:t>.</w:t>
      </w:r>
      <w:r w:rsidRPr="00827FD4">
        <w:rPr>
          <w:rFonts w:ascii="Times New Roman" w:hAnsi="Times New Roman"/>
        </w:rPr>
        <w:t>, Leretprasertsuke</w:t>
      </w:r>
      <w:r w:rsidRPr="00827FD4">
        <w:rPr>
          <w:rFonts w:ascii="Times New Roman" w:hAnsi="Times New Roman"/>
          <w:lang w:val="en-ID"/>
        </w:rPr>
        <w:t xml:space="preserve">, </w:t>
      </w:r>
      <w:r w:rsidRPr="00827FD4">
        <w:rPr>
          <w:rFonts w:ascii="Times New Roman" w:hAnsi="Times New Roman"/>
        </w:rPr>
        <w:t xml:space="preserve">N. </w:t>
      </w:r>
      <w:r w:rsidRPr="00827FD4">
        <w:rPr>
          <w:rFonts w:ascii="Times New Roman" w:hAnsi="Times New Roman"/>
          <w:lang w:val="en-ID"/>
        </w:rPr>
        <w:t xml:space="preserve">2003. </w:t>
      </w:r>
      <w:r w:rsidRPr="00827FD4">
        <w:rPr>
          <w:rFonts w:ascii="Times New Roman" w:hAnsi="Times New Roman"/>
        </w:rPr>
        <w:t xml:space="preserve">Acute </w:t>
      </w:r>
      <w:proofErr w:type="gramStart"/>
      <w:r w:rsidRPr="00827FD4">
        <w:rPr>
          <w:rFonts w:ascii="Times New Roman" w:hAnsi="Times New Roman"/>
        </w:rPr>
        <w:t>And</w:t>
      </w:r>
      <w:proofErr w:type="gramEnd"/>
      <w:r w:rsidRPr="00827FD4">
        <w:rPr>
          <w:rFonts w:ascii="Times New Roman" w:hAnsi="Times New Roman"/>
        </w:rPr>
        <w:t xml:space="preserve"> Subacute Toxicities Of The Saponin Mixture Isolated From </w:t>
      </w:r>
      <w:r w:rsidRPr="00827FD4">
        <w:rPr>
          <w:rFonts w:ascii="Times New Roman" w:hAnsi="Times New Roman"/>
          <w:i/>
        </w:rPr>
        <w:t xml:space="preserve">Schefflera </w:t>
      </w:r>
      <w:r w:rsidRPr="00827FD4">
        <w:rPr>
          <w:rFonts w:ascii="Times New Roman" w:hAnsi="Times New Roman"/>
          <w:i/>
          <w:lang w:val="en-ID"/>
        </w:rPr>
        <w:t>l</w:t>
      </w:r>
      <w:r w:rsidRPr="00827FD4">
        <w:rPr>
          <w:rFonts w:ascii="Times New Roman" w:hAnsi="Times New Roman"/>
          <w:i/>
        </w:rPr>
        <w:t>euchanta</w:t>
      </w:r>
      <w:r w:rsidRPr="00827FD4">
        <w:rPr>
          <w:rFonts w:ascii="Times New Roman" w:hAnsi="Times New Roman"/>
        </w:rPr>
        <w:t xml:space="preserve"> Viguier. </w:t>
      </w:r>
      <w:r w:rsidRPr="00827FD4">
        <w:rPr>
          <w:rFonts w:ascii="Times New Roman" w:hAnsi="Times New Roman"/>
          <w:i/>
        </w:rPr>
        <w:t>J</w:t>
      </w:r>
      <w:r w:rsidRPr="00827FD4">
        <w:rPr>
          <w:rFonts w:ascii="Times New Roman" w:hAnsi="Times New Roman"/>
          <w:i/>
          <w:lang w:val="en-ID"/>
        </w:rPr>
        <w:t>ournal of</w:t>
      </w:r>
      <w:r w:rsidRPr="00827FD4">
        <w:rPr>
          <w:rFonts w:ascii="Times New Roman" w:hAnsi="Times New Roman"/>
          <w:i/>
        </w:rPr>
        <w:t xml:space="preserve"> Ethnopharmacol</w:t>
      </w:r>
      <w:r w:rsidRPr="00827FD4">
        <w:rPr>
          <w:rFonts w:ascii="Times New Roman" w:hAnsi="Times New Roman"/>
        </w:rPr>
        <w:t>.</w:t>
      </w:r>
      <w:r w:rsidRPr="00827FD4">
        <w:rPr>
          <w:rFonts w:ascii="Times New Roman" w:hAnsi="Times New Roman"/>
          <w:lang w:val="en-ID"/>
        </w:rPr>
        <w:t xml:space="preserve"> </w:t>
      </w:r>
      <w:r w:rsidRPr="00827FD4">
        <w:rPr>
          <w:rFonts w:ascii="Times New Roman" w:hAnsi="Times New Roman"/>
          <w:b/>
        </w:rPr>
        <w:t>89</w:t>
      </w:r>
      <w:r w:rsidRPr="00827FD4">
        <w:rPr>
          <w:rFonts w:ascii="Times New Roman" w:hAnsi="Times New Roman"/>
        </w:rPr>
        <w:t>(1):115-</w:t>
      </w:r>
      <w:r w:rsidRPr="00827FD4">
        <w:rPr>
          <w:rFonts w:ascii="Times New Roman" w:hAnsi="Times New Roman"/>
          <w:lang w:val="en-ID"/>
        </w:rPr>
        <w:t>1</w:t>
      </w:r>
      <w:r w:rsidRPr="00827FD4">
        <w:rPr>
          <w:rFonts w:ascii="Times New Roman" w:hAnsi="Times New Roman"/>
        </w:rPr>
        <w:t>21.</w:t>
      </w:r>
    </w:p>
    <w:p w:rsidR="002C0301" w:rsidRPr="00827FD4" w:rsidRDefault="002C0301" w:rsidP="002C0301">
      <w:pPr>
        <w:pStyle w:val="ListParagraph"/>
        <w:tabs>
          <w:tab w:val="left" w:pos="90"/>
        </w:tabs>
        <w:spacing w:after="0" w:line="240" w:lineRule="auto"/>
        <w:ind w:left="629" w:hanging="629"/>
        <w:jc w:val="both"/>
        <w:rPr>
          <w:rFonts w:ascii="Times New Roman" w:hAnsi="Times New Roman"/>
          <w:color w:val="000000"/>
          <w:lang w:val="en-ID"/>
        </w:rPr>
      </w:pPr>
      <w:r w:rsidRPr="00827FD4">
        <w:rPr>
          <w:rFonts w:ascii="Times New Roman" w:hAnsi="Times New Roman"/>
        </w:rPr>
        <w:t xml:space="preserve">Wu Y, Wang F, Zheng Q, </w:t>
      </w:r>
      <w:r w:rsidRPr="00827FD4">
        <w:rPr>
          <w:rFonts w:ascii="Times New Roman" w:hAnsi="Times New Roman"/>
          <w:i/>
        </w:rPr>
        <w:t>et al</w:t>
      </w:r>
      <w:r w:rsidRPr="00827FD4">
        <w:rPr>
          <w:rFonts w:ascii="Times New Roman" w:hAnsi="Times New Roman"/>
        </w:rPr>
        <w:t xml:space="preserve">. 2006. Hepatoprotective Effect of Total Flavonoids from Laggera alata Againts Carbon Tetrachloride-Induced Injury in Primary Cultured Neonatal Rat Heepatocytes and in Rats with Hepatic Damage. </w:t>
      </w:r>
      <w:r w:rsidRPr="00827FD4">
        <w:rPr>
          <w:rFonts w:ascii="Times New Roman" w:hAnsi="Times New Roman"/>
          <w:i/>
        </w:rPr>
        <w:t>Journal of Biomedical Science</w:t>
      </w:r>
      <w:r w:rsidRPr="00827FD4">
        <w:rPr>
          <w:rFonts w:ascii="Times New Roman" w:hAnsi="Times New Roman"/>
        </w:rPr>
        <w:t xml:space="preserve">. </w:t>
      </w:r>
      <w:r w:rsidRPr="00827FD4">
        <w:rPr>
          <w:rFonts w:ascii="Times New Roman" w:hAnsi="Times New Roman"/>
          <w:b/>
        </w:rPr>
        <w:t>13</w:t>
      </w:r>
      <w:r w:rsidRPr="00827FD4">
        <w:rPr>
          <w:rFonts w:ascii="Times New Roman" w:hAnsi="Times New Roman"/>
        </w:rPr>
        <w:t>:569-578.</w:t>
      </w:r>
    </w:p>
    <w:p w:rsidR="002C0301" w:rsidRPr="00827FD4" w:rsidRDefault="002C0301" w:rsidP="002C0301">
      <w:pPr>
        <w:spacing w:after="0" w:line="240" w:lineRule="auto"/>
        <w:ind w:left="630" w:hanging="630"/>
        <w:contextualSpacing/>
        <w:jc w:val="both"/>
        <w:rPr>
          <w:rFonts w:ascii="Times New Roman" w:hAnsi="Times New Roman" w:cs="Times New Roman"/>
          <w:color w:val="000000"/>
        </w:rPr>
      </w:pPr>
      <w:r w:rsidRPr="00827FD4">
        <w:rPr>
          <w:rFonts w:ascii="Times New Roman" w:hAnsi="Times New Roman" w:cs="Times New Roman"/>
        </w:rPr>
        <w:t xml:space="preserve">Xu Dong., Meng J. H., Yan Q. W., and Yuan L. C. 2019. Antioxidant Activities of Quercetin and Its Complexes for Medicinal Application. </w:t>
      </w:r>
      <w:r w:rsidRPr="00827FD4">
        <w:rPr>
          <w:rFonts w:ascii="Times New Roman" w:hAnsi="Times New Roman" w:cs="Times New Roman"/>
          <w:i/>
        </w:rPr>
        <w:t>Molecules</w:t>
      </w:r>
      <w:r w:rsidRPr="00827FD4">
        <w:rPr>
          <w:rFonts w:ascii="Times New Roman" w:hAnsi="Times New Roman" w:cs="Times New Roman"/>
        </w:rPr>
        <w:t xml:space="preserve">. </w:t>
      </w:r>
      <w:r w:rsidRPr="00827FD4">
        <w:rPr>
          <w:rFonts w:ascii="Times New Roman" w:hAnsi="Times New Roman" w:cs="Times New Roman"/>
          <w:b/>
        </w:rPr>
        <w:t>24</w:t>
      </w:r>
      <w:r w:rsidRPr="00827FD4">
        <w:rPr>
          <w:rFonts w:ascii="Times New Roman" w:hAnsi="Times New Roman" w:cs="Times New Roman"/>
        </w:rPr>
        <w:t>:1123.</w:t>
      </w:r>
    </w:p>
    <w:p w:rsidR="002C0301" w:rsidRPr="00827FD4" w:rsidRDefault="002C0301" w:rsidP="002C0301">
      <w:pPr>
        <w:spacing w:after="0" w:line="240" w:lineRule="auto"/>
        <w:ind w:left="630" w:hanging="630"/>
        <w:contextualSpacing/>
        <w:jc w:val="both"/>
        <w:rPr>
          <w:rFonts w:ascii="Times New Roman" w:hAnsi="Times New Roman" w:cs="Times New Roman"/>
          <w:color w:val="000000"/>
        </w:rPr>
      </w:pPr>
      <w:r w:rsidRPr="00827FD4">
        <w:rPr>
          <w:rFonts w:ascii="Times New Roman" w:hAnsi="Times New Roman" w:cs="Times New Roman"/>
          <w:color w:val="000000"/>
          <w:lang w:val="en-ID"/>
        </w:rPr>
        <w:t>Yuneldi, Rizki F., Tyas R. S., Enny Y. W. Y. 2018. Profile SGPT and SGOT on Male Rats (Rattus novergicus) Hyperglycemic After Giving Insulin Leaf Extract (</w:t>
      </w:r>
      <w:r w:rsidRPr="00827FD4">
        <w:rPr>
          <w:rFonts w:ascii="Times New Roman" w:hAnsi="Times New Roman" w:cs="Times New Roman"/>
          <w:i/>
          <w:color w:val="000000"/>
          <w:lang w:val="en-ID"/>
        </w:rPr>
        <w:t>Tithonia diversifolia</w:t>
      </w:r>
      <w:r w:rsidRPr="00827FD4">
        <w:rPr>
          <w:rFonts w:ascii="Times New Roman" w:hAnsi="Times New Roman" w:cs="Times New Roman"/>
          <w:color w:val="000000"/>
          <w:lang w:val="en-ID"/>
        </w:rPr>
        <w:t>). Journal of Biology &amp; Biology Education. 10(3): 519-525.</w:t>
      </w:r>
    </w:p>
    <w:p w:rsidR="00A07277" w:rsidRPr="00827FD4" w:rsidRDefault="00A07277" w:rsidP="00121E5C"/>
    <w:sectPr w:rsidR="00A07277" w:rsidRPr="00827FD4" w:rsidSect="002C0301">
      <w:type w:val="continuous"/>
      <w:pgSz w:w="11907" w:h="16840" w:code="9"/>
      <w:pgMar w:top="1418" w:right="1247" w:bottom="1418" w:left="1985"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11A7"/>
    <w:multiLevelType w:val="hybridMultilevel"/>
    <w:tmpl w:val="D7F80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4B6372"/>
    <w:multiLevelType w:val="hybridMultilevel"/>
    <w:tmpl w:val="EE6439A6"/>
    <w:lvl w:ilvl="0" w:tplc="B47EDAD6">
      <w:start w:val="1"/>
      <w:numFmt w:val="decimal"/>
      <w:lvlText w:val="%1."/>
      <w:lvlJc w:val="left"/>
      <w:pPr>
        <w:ind w:left="786" w:hanging="360"/>
      </w:pPr>
      <w:rPr>
        <w:rFonts w:cstheme="minorBidi" w:hint="default"/>
        <w:b w:val="0"/>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5C"/>
    <w:rsid w:val="00121E5C"/>
    <w:rsid w:val="00225F0D"/>
    <w:rsid w:val="002C0301"/>
    <w:rsid w:val="003261D4"/>
    <w:rsid w:val="0034485F"/>
    <w:rsid w:val="004460CD"/>
    <w:rsid w:val="006A0C4C"/>
    <w:rsid w:val="006B5EF2"/>
    <w:rsid w:val="006D0628"/>
    <w:rsid w:val="00730BBE"/>
    <w:rsid w:val="007B27AE"/>
    <w:rsid w:val="007F5556"/>
    <w:rsid w:val="00827FD4"/>
    <w:rsid w:val="00922587"/>
    <w:rsid w:val="00945CD7"/>
    <w:rsid w:val="00A07277"/>
    <w:rsid w:val="00B608EA"/>
    <w:rsid w:val="00BC17E5"/>
    <w:rsid w:val="00D97296"/>
    <w:rsid w:val="00E92807"/>
    <w:rsid w:val="00EF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9686"/>
  <w15:docId w15:val="{9DDBAE51-E17C-416B-B985-DC87BC0C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E5C"/>
    <w:rPr>
      <w:color w:val="0000FF" w:themeColor="hyperlink"/>
      <w:u w:val="single"/>
    </w:rPr>
  </w:style>
  <w:style w:type="paragraph" w:styleId="ListParagraph">
    <w:name w:val="List Paragraph"/>
    <w:basedOn w:val="Normal"/>
    <w:link w:val="ListParagraphChar"/>
    <w:uiPriority w:val="99"/>
    <w:qFormat/>
    <w:rsid w:val="00121E5C"/>
    <w:pPr>
      <w:ind w:left="720"/>
      <w:contextualSpacing/>
    </w:pPr>
  </w:style>
  <w:style w:type="character" w:customStyle="1" w:styleId="ListParagraphChar">
    <w:name w:val="List Paragraph Char"/>
    <w:link w:val="ListParagraph"/>
    <w:uiPriority w:val="99"/>
    <w:locked/>
    <w:rsid w:val="00121E5C"/>
  </w:style>
  <w:style w:type="table" w:styleId="TableGrid">
    <w:name w:val="Table Grid"/>
    <w:basedOn w:val="TableNormal"/>
    <w:uiPriority w:val="59"/>
    <w:rsid w:val="0012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67E"/>
    <w:rPr>
      <w:rFonts w:ascii="Tahoma" w:hAnsi="Tahoma" w:cs="Tahoma"/>
      <w:sz w:val="16"/>
      <w:szCs w:val="16"/>
    </w:rPr>
  </w:style>
  <w:style w:type="paragraph" w:customStyle="1" w:styleId="Default">
    <w:name w:val="Default"/>
    <w:rsid w:val="002C0301"/>
    <w:pPr>
      <w:autoSpaceDE w:val="0"/>
      <w:autoSpaceDN w:val="0"/>
      <w:adjustRightInd w:val="0"/>
      <w:spacing w:after="0" w:line="240" w:lineRule="auto"/>
    </w:pPr>
    <w:rPr>
      <w:rFonts w:ascii="Calibri" w:eastAsia="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kma.anggraen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8</Pages>
  <Words>4146</Words>
  <Characters>23635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ASUS</cp:lastModifiedBy>
  <cp:revision>8</cp:revision>
  <dcterms:created xsi:type="dcterms:W3CDTF">2020-09-20T15:34:00Z</dcterms:created>
  <dcterms:modified xsi:type="dcterms:W3CDTF">2020-09-23T04:47:00Z</dcterms:modified>
</cp:coreProperties>
</file>