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6A2" w:rsidRDefault="000076A2" w:rsidP="000076A2">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ARTIKEL</w:t>
      </w:r>
    </w:p>
    <w:p w:rsidR="000076A2" w:rsidRDefault="000076A2" w:rsidP="000076A2">
      <w:pPr>
        <w:spacing w:after="0" w:line="240" w:lineRule="auto"/>
        <w:jc w:val="center"/>
        <w:rPr>
          <w:rFonts w:ascii="Times New Roman" w:hAnsi="Times New Roman"/>
          <w:b/>
          <w:sz w:val="24"/>
          <w:szCs w:val="24"/>
          <w:lang w:val="en-US"/>
        </w:rPr>
      </w:pPr>
      <w:r>
        <w:rPr>
          <w:rFonts w:ascii="Times New Roman" w:hAnsi="Times New Roman"/>
          <w:b/>
          <w:sz w:val="24"/>
          <w:szCs w:val="24"/>
          <w:lang w:val="en-US"/>
        </w:rPr>
        <w:t>KONTRIBUSI EKSPOR PRODUK TURUNAN KELA</w:t>
      </w:r>
      <w:r w:rsidR="00371603">
        <w:rPr>
          <w:rFonts w:ascii="Times New Roman" w:hAnsi="Times New Roman"/>
          <w:b/>
          <w:sz w:val="24"/>
          <w:szCs w:val="24"/>
          <w:lang w:val="en-US"/>
        </w:rPr>
        <w:t>PA TERHADAP TOTAL EKSPOR DI PRO</w:t>
      </w:r>
      <w:r w:rsidR="00371603">
        <w:rPr>
          <w:rFonts w:ascii="Times New Roman" w:hAnsi="Times New Roman"/>
          <w:b/>
          <w:sz w:val="24"/>
          <w:szCs w:val="24"/>
        </w:rPr>
        <w:t>V</w:t>
      </w:r>
      <w:r>
        <w:rPr>
          <w:rFonts w:ascii="Times New Roman" w:hAnsi="Times New Roman"/>
          <w:b/>
          <w:sz w:val="24"/>
          <w:szCs w:val="24"/>
          <w:lang w:val="en-US"/>
        </w:rPr>
        <w:t>INSI SULAWESI UTARA</w:t>
      </w:r>
    </w:p>
    <w:p w:rsidR="000076A2" w:rsidRDefault="000076A2" w:rsidP="000076A2">
      <w:pPr>
        <w:spacing w:after="0" w:line="240" w:lineRule="auto"/>
        <w:jc w:val="center"/>
        <w:rPr>
          <w:rFonts w:ascii="Times New Roman" w:hAnsi="Times New Roman"/>
          <w:b/>
          <w:sz w:val="24"/>
          <w:szCs w:val="24"/>
          <w:lang w:val="en-US"/>
        </w:rPr>
      </w:pPr>
    </w:p>
    <w:p w:rsidR="000076A2" w:rsidRDefault="000076A2" w:rsidP="000076A2">
      <w:pPr>
        <w:spacing w:after="0" w:line="240" w:lineRule="auto"/>
        <w:jc w:val="center"/>
        <w:rPr>
          <w:rFonts w:ascii="Times New Roman" w:hAnsi="Times New Roman"/>
          <w:b/>
          <w:sz w:val="24"/>
          <w:szCs w:val="24"/>
          <w:lang w:val="en-US"/>
        </w:rPr>
      </w:pPr>
      <w:r>
        <w:rPr>
          <w:rFonts w:ascii="Times New Roman" w:hAnsi="Times New Roman"/>
          <w:b/>
          <w:sz w:val="24"/>
          <w:szCs w:val="24"/>
          <w:lang w:val="en-US"/>
        </w:rPr>
        <w:t>YUNITA KUNTEL/080314037</w:t>
      </w:r>
    </w:p>
    <w:p w:rsidR="000076A2" w:rsidRDefault="000076A2" w:rsidP="000076A2">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Jurusan</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Sosial</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Ekonomi</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Fakultas</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Pertanian</w:t>
      </w:r>
      <w:proofErr w:type="spellEnd"/>
    </w:p>
    <w:p w:rsidR="000076A2" w:rsidRDefault="000076A2" w:rsidP="000076A2">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Universitas</w:t>
      </w:r>
      <w:proofErr w:type="spellEnd"/>
      <w:r>
        <w:rPr>
          <w:rFonts w:ascii="Times New Roman" w:hAnsi="Times New Roman"/>
          <w:b/>
          <w:sz w:val="24"/>
          <w:szCs w:val="24"/>
          <w:lang w:val="en-US"/>
        </w:rPr>
        <w:t xml:space="preserve"> Sam </w:t>
      </w:r>
      <w:proofErr w:type="spellStart"/>
      <w:r>
        <w:rPr>
          <w:rFonts w:ascii="Times New Roman" w:hAnsi="Times New Roman"/>
          <w:b/>
          <w:sz w:val="24"/>
          <w:szCs w:val="24"/>
          <w:lang w:val="en-US"/>
        </w:rPr>
        <w:t>Ratulangi</w:t>
      </w:r>
      <w:proofErr w:type="spellEnd"/>
    </w:p>
    <w:p w:rsidR="000076A2" w:rsidRDefault="000076A2" w:rsidP="000076A2">
      <w:pPr>
        <w:spacing w:after="0" w:line="240" w:lineRule="auto"/>
        <w:jc w:val="center"/>
        <w:rPr>
          <w:rFonts w:ascii="Times New Roman" w:hAnsi="Times New Roman"/>
          <w:b/>
          <w:sz w:val="24"/>
          <w:szCs w:val="24"/>
          <w:lang w:val="en-US"/>
        </w:rPr>
      </w:pPr>
    </w:p>
    <w:p w:rsidR="000076A2" w:rsidRPr="00D0496A" w:rsidRDefault="000076A2" w:rsidP="000076A2">
      <w:pPr>
        <w:spacing w:after="0" w:line="360" w:lineRule="auto"/>
        <w:jc w:val="center"/>
        <w:rPr>
          <w:rFonts w:ascii="Times New Roman" w:hAnsi="Times New Roman"/>
          <w:b/>
          <w:sz w:val="24"/>
          <w:szCs w:val="24"/>
          <w:lang w:val="en-US"/>
        </w:rPr>
      </w:pPr>
      <w:r w:rsidRPr="00D0496A">
        <w:rPr>
          <w:rFonts w:ascii="Times New Roman" w:hAnsi="Times New Roman"/>
          <w:b/>
          <w:sz w:val="24"/>
          <w:szCs w:val="24"/>
          <w:lang w:val="en-US"/>
        </w:rPr>
        <w:t>ABSTRACT</w:t>
      </w:r>
    </w:p>
    <w:p w:rsidR="00371603" w:rsidRDefault="00371603" w:rsidP="00371603">
      <w:pPr>
        <w:spacing w:after="0" w:line="240" w:lineRule="auto"/>
        <w:jc w:val="both"/>
        <w:rPr>
          <w:rFonts w:ascii="Times New Roman" w:hAnsi="Times New Roman"/>
          <w:sz w:val="24"/>
          <w:szCs w:val="24"/>
        </w:rPr>
      </w:pPr>
      <w:r w:rsidRPr="00D0496A">
        <w:rPr>
          <w:rFonts w:ascii="Times New Roman" w:hAnsi="Times New Roman"/>
          <w:sz w:val="24"/>
          <w:szCs w:val="24"/>
          <w:lang w:val="en-US"/>
        </w:rPr>
        <w:t xml:space="preserve">This </w:t>
      </w:r>
      <w:r>
        <w:rPr>
          <w:rFonts w:ascii="Times New Roman" w:hAnsi="Times New Roman"/>
          <w:sz w:val="24"/>
          <w:szCs w:val="24"/>
        </w:rPr>
        <w:t>research has a purpose to know the kind of exported coconut derivative product which exported as well as its contribution for the total of export in the North Sulawesi Province.</w:t>
      </w:r>
    </w:p>
    <w:p w:rsidR="00371603" w:rsidRDefault="00371603" w:rsidP="00371603">
      <w:pPr>
        <w:spacing w:after="0" w:line="240" w:lineRule="auto"/>
        <w:jc w:val="both"/>
        <w:rPr>
          <w:rFonts w:ascii="Times New Roman" w:hAnsi="Times New Roman"/>
          <w:sz w:val="24"/>
          <w:szCs w:val="24"/>
        </w:rPr>
      </w:pPr>
    </w:p>
    <w:p w:rsidR="00371603" w:rsidRDefault="00371603" w:rsidP="00371603">
      <w:pPr>
        <w:spacing w:after="0" w:line="240" w:lineRule="auto"/>
        <w:jc w:val="both"/>
        <w:rPr>
          <w:rFonts w:ascii="Times New Roman" w:hAnsi="Times New Roman"/>
          <w:sz w:val="24"/>
          <w:szCs w:val="24"/>
        </w:rPr>
      </w:pPr>
      <w:r>
        <w:rPr>
          <w:rFonts w:ascii="Times New Roman" w:hAnsi="Times New Roman"/>
          <w:sz w:val="24"/>
          <w:szCs w:val="24"/>
        </w:rPr>
        <w:t>This research conducted in three months, started from march until may, 2012. The data collected from the agency of trade and industries in North Sulawesi Province was the secondary data of the North Sulawesi total export during 2006 until 2011.</w:t>
      </w:r>
    </w:p>
    <w:p w:rsidR="00371603" w:rsidRDefault="00371603" w:rsidP="00371603">
      <w:pPr>
        <w:spacing w:after="0" w:line="240" w:lineRule="auto"/>
        <w:jc w:val="both"/>
        <w:rPr>
          <w:rFonts w:ascii="Times New Roman" w:hAnsi="Times New Roman"/>
          <w:sz w:val="24"/>
          <w:szCs w:val="24"/>
        </w:rPr>
      </w:pPr>
      <w:r>
        <w:rPr>
          <w:rFonts w:ascii="Times New Roman" w:hAnsi="Times New Roman"/>
          <w:sz w:val="24"/>
          <w:szCs w:val="24"/>
        </w:rPr>
        <w:t>Data analysed descriptively and pointed out in graphics and described.</w:t>
      </w:r>
    </w:p>
    <w:p w:rsidR="00371603" w:rsidRDefault="00371603" w:rsidP="00371603">
      <w:pPr>
        <w:spacing w:after="0" w:line="240" w:lineRule="auto"/>
        <w:jc w:val="both"/>
        <w:rPr>
          <w:rFonts w:ascii="Times New Roman" w:hAnsi="Times New Roman"/>
          <w:sz w:val="24"/>
          <w:szCs w:val="24"/>
        </w:rPr>
      </w:pPr>
    </w:p>
    <w:p w:rsidR="00371603" w:rsidRDefault="00371603" w:rsidP="0004667F">
      <w:pPr>
        <w:spacing w:after="0" w:line="240" w:lineRule="auto"/>
        <w:jc w:val="both"/>
        <w:rPr>
          <w:rFonts w:ascii="Times New Roman" w:hAnsi="Times New Roman"/>
          <w:sz w:val="24"/>
          <w:szCs w:val="24"/>
        </w:rPr>
      </w:pPr>
      <w:r>
        <w:rPr>
          <w:rFonts w:ascii="Times New Roman" w:hAnsi="Times New Roman"/>
          <w:sz w:val="24"/>
          <w:szCs w:val="24"/>
        </w:rPr>
        <w:t>Resulf of the research shows that the coconut derivate product has an important contribution for the total export of North Sulawesi Province. In 2011, 53,37 percent of export in the North Sulawesi dominated by coconut derivative product. The largest contribution of coconut derivative product is coconut oil where more than 46,67 percent of the total export from North Sulawesi. The average contribution of coconut derivative product from 2006 until 2011 about 51,86 percent of the North Sulawesi Province total export. From coconut derivative product contribution, coconut oil has a largest contribution which is 46,09 percent, followed by the contribution 2,41 percent of  copra residue; 1,98 percent of coconut powder; 1,01 percent of copra; 0,20 percent of active carbon and 0,17 percent of cranium charcoal.</w:t>
      </w:r>
    </w:p>
    <w:p w:rsidR="000076A2" w:rsidRDefault="000076A2" w:rsidP="000076A2">
      <w:pPr>
        <w:spacing w:after="0" w:line="240" w:lineRule="auto"/>
        <w:jc w:val="both"/>
        <w:rPr>
          <w:rFonts w:ascii="Times New Roman" w:hAnsi="Times New Roman"/>
          <w:sz w:val="24"/>
          <w:szCs w:val="24"/>
          <w:lang w:val="en-US"/>
        </w:rPr>
      </w:pPr>
    </w:p>
    <w:p w:rsidR="000076A2" w:rsidRDefault="000076A2" w:rsidP="000076A2">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Kata</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Kunci</w:t>
      </w:r>
      <w:proofErr w:type="spellEnd"/>
      <w:r>
        <w:rPr>
          <w:rFonts w:ascii="Times New Roman" w:hAnsi="Times New Roman"/>
          <w:sz w:val="24"/>
          <w:szCs w:val="24"/>
          <w:lang w:val="en-US"/>
        </w:rPr>
        <w:t xml:space="preserve"> :</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Kontribusi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Produk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Turunan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Kelapa</w:t>
      </w:r>
      <w:proofErr w:type="spellEnd"/>
    </w:p>
    <w:p w:rsidR="000076A2" w:rsidRPr="000076A2" w:rsidRDefault="000076A2" w:rsidP="000076A2">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Keywords :</w:t>
      </w:r>
      <w:proofErr w:type="gramEnd"/>
      <w:r>
        <w:rPr>
          <w:rFonts w:ascii="Times New Roman" w:hAnsi="Times New Roman"/>
          <w:sz w:val="24"/>
          <w:szCs w:val="24"/>
          <w:lang w:val="en-US"/>
        </w:rPr>
        <w:t xml:space="preserve"> Contribution, Export, </w:t>
      </w:r>
      <w:r w:rsidRPr="000076A2">
        <w:rPr>
          <w:rFonts w:ascii="Times New Roman" w:hAnsi="Times New Roman"/>
          <w:sz w:val="24"/>
          <w:szCs w:val="24"/>
          <w:lang w:val="en-US"/>
        </w:rPr>
        <w:t>Coconut Derived Products</w:t>
      </w:r>
    </w:p>
    <w:p w:rsidR="000076A2" w:rsidRDefault="000076A2" w:rsidP="000076A2">
      <w:pPr>
        <w:spacing w:after="0" w:line="240" w:lineRule="auto"/>
        <w:jc w:val="center"/>
        <w:rPr>
          <w:rFonts w:ascii="Times New Roman" w:hAnsi="Times New Roman"/>
          <w:b/>
          <w:sz w:val="24"/>
          <w:szCs w:val="24"/>
          <w:lang w:val="en-US"/>
        </w:rPr>
      </w:pPr>
    </w:p>
    <w:p w:rsidR="009258E2" w:rsidRPr="000076A2" w:rsidRDefault="009258E2" w:rsidP="000076A2">
      <w:pPr>
        <w:spacing w:after="0" w:line="240" w:lineRule="auto"/>
        <w:jc w:val="center"/>
        <w:rPr>
          <w:rFonts w:ascii="Times New Roman" w:hAnsi="Times New Roman"/>
          <w:b/>
          <w:sz w:val="24"/>
          <w:szCs w:val="24"/>
          <w:lang w:val="en-US"/>
        </w:rPr>
      </w:pPr>
      <w:r w:rsidRPr="00D44E49">
        <w:rPr>
          <w:rFonts w:ascii="Times New Roman" w:hAnsi="Times New Roman"/>
          <w:b/>
          <w:sz w:val="24"/>
          <w:szCs w:val="24"/>
        </w:rPr>
        <w:t>PENDAHULUAN</w:t>
      </w:r>
    </w:p>
    <w:p w:rsidR="009258E2" w:rsidRPr="000076A2" w:rsidRDefault="009258E2" w:rsidP="000076A2">
      <w:pPr>
        <w:spacing w:after="0" w:line="240" w:lineRule="auto"/>
        <w:jc w:val="both"/>
        <w:rPr>
          <w:rFonts w:ascii="Times New Roman" w:hAnsi="Times New Roman"/>
          <w:b/>
          <w:sz w:val="24"/>
          <w:szCs w:val="24"/>
        </w:rPr>
      </w:pPr>
      <w:r w:rsidRPr="000076A2">
        <w:rPr>
          <w:rFonts w:ascii="Times New Roman" w:hAnsi="Times New Roman"/>
          <w:b/>
          <w:sz w:val="24"/>
          <w:szCs w:val="24"/>
        </w:rPr>
        <w:t xml:space="preserve">Latar Belakang </w:t>
      </w:r>
    </w:p>
    <w:p w:rsidR="009258E2" w:rsidRPr="00897E13" w:rsidRDefault="00897E13" w:rsidP="000076A2">
      <w:pPr>
        <w:spacing w:after="0" w:line="240" w:lineRule="auto"/>
        <w:ind w:firstLine="720"/>
        <w:jc w:val="both"/>
        <w:rPr>
          <w:rFonts w:ascii="Times New Roman" w:hAnsi="Times New Roman"/>
          <w:sz w:val="24"/>
          <w:szCs w:val="24"/>
        </w:rPr>
      </w:pPr>
      <w:r w:rsidRPr="00211431">
        <w:rPr>
          <w:rFonts w:ascii="Times New Roman" w:hAnsi="Times New Roman"/>
          <w:sz w:val="24"/>
          <w:szCs w:val="24"/>
        </w:rPr>
        <w:t>Kebijakan pembangunan dibidang perdagangan dipusatkan bagi terciptanya kerangka landasan perdagangan yang menunjang pelaksanaan pembangunan nasional yang berkesinambungan. Peranan perdagangan dalam pembangunan pada akhirnya dapat dilihat dari besarnya sumbangan dalam menunjang pertumbuhan serta pemerataan pembangunan dan hasil-hasilnya. Keberhasilan dibidang perdagangan dalam upaya meningkatkan ekspor sangat penting bagi tercapainya pembangunan nasional secara keseluruhan (</w:t>
      </w:r>
      <w:r>
        <w:rPr>
          <w:rFonts w:ascii="Times New Roman" w:hAnsi="Times New Roman"/>
          <w:sz w:val="24"/>
          <w:szCs w:val="24"/>
        </w:rPr>
        <w:t>Gumolili</w:t>
      </w:r>
      <w:r w:rsidRPr="00211431">
        <w:rPr>
          <w:rFonts w:ascii="Times New Roman" w:hAnsi="Times New Roman"/>
          <w:sz w:val="24"/>
          <w:szCs w:val="24"/>
        </w:rPr>
        <w:t>,</w:t>
      </w:r>
      <w:r>
        <w:rPr>
          <w:rFonts w:ascii="Times New Roman" w:hAnsi="Times New Roman"/>
          <w:sz w:val="24"/>
          <w:szCs w:val="24"/>
        </w:rPr>
        <w:t>2003</w:t>
      </w:r>
      <w:r w:rsidRPr="00211431">
        <w:rPr>
          <w:rFonts w:ascii="Times New Roman" w:hAnsi="Times New Roman"/>
          <w:sz w:val="24"/>
          <w:szCs w:val="24"/>
        </w:rPr>
        <w:t>).</w:t>
      </w:r>
    </w:p>
    <w:p w:rsidR="00833BFD" w:rsidRDefault="009258E2" w:rsidP="000076A2">
      <w:pPr>
        <w:spacing w:after="0" w:line="240" w:lineRule="auto"/>
        <w:ind w:firstLine="720"/>
        <w:jc w:val="both"/>
        <w:rPr>
          <w:rFonts w:ascii="Times New Roman" w:hAnsi="Times New Roman"/>
          <w:sz w:val="24"/>
          <w:szCs w:val="24"/>
        </w:rPr>
      </w:pPr>
      <w:r w:rsidRPr="00D44E49">
        <w:rPr>
          <w:rFonts w:ascii="Times New Roman" w:hAnsi="Times New Roman"/>
          <w:sz w:val="24"/>
          <w:szCs w:val="24"/>
        </w:rPr>
        <w:t xml:space="preserve">Sulawesi Utara merupakan salah satu propinsi di Indonesia memiliki struktur ekspor non migas diantaranya dengan beberapa komoditi andalannya berupa minyak kelapa, tepung kelapa, kopra, arang tempurung, karbon aktif biji pala, vanili, dan sebagainnya. </w:t>
      </w:r>
    </w:p>
    <w:p w:rsidR="00251BF9" w:rsidRPr="00251BF9" w:rsidRDefault="009258E2" w:rsidP="000076A2">
      <w:pPr>
        <w:spacing w:after="0" w:line="240" w:lineRule="auto"/>
        <w:ind w:firstLine="720"/>
        <w:jc w:val="both"/>
        <w:rPr>
          <w:rFonts w:ascii="Times New Roman" w:hAnsi="Times New Roman"/>
          <w:sz w:val="24"/>
          <w:szCs w:val="24"/>
          <w:lang w:val="en-US"/>
        </w:rPr>
      </w:pPr>
      <w:r w:rsidRPr="00D44E49">
        <w:rPr>
          <w:rFonts w:ascii="Times New Roman" w:hAnsi="Times New Roman"/>
          <w:sz w:val="24"/>
          <w:szCs w:val="24"/>
        </w:rPr>
        <w:lastRenderedPageBreak/>
        <w:t xml:space="preserve">Di Sulawesi Utara pengembangan dan pembangunan sektor pertanian sangatlah penting mengingat bahwa Sulawesi Utara mempunyai potensi sumberdaya alam yang </w:t>
      </w:r>
      <w:r>
        <w:rPr>
          <w:rFonts w:ascii="Times New Roman" w:hAnsi="Times New Roman"/>
          <w:sz w:val="24"/>
          <w:szCs w:val="24"/>
        </w:rPr>
        <w:t>besar ada pada sektor pertanian.</w:t>
      </w:r>
      <w:r w:rsidRPr="00D44E49">
        <w:rPr>
          <w:rFonts w:ascii="Times New Roman" w:hAnsi="Times New Roman"/>
          <w:sz w:val="24"/>
          <w:szCs w:val="24"/>
        </w:rPr>
        <w:t xml:space="preserve"> Oleh sebab itu terjadinya perubahan harga terhadap komoditi produk turunan kelapa, akan mempengaruhi secara langsung tingkat kehidupan petani beserta seluruh keluarganya. Hasil produksi turunan kelapa dapat memberikan sumbangan devisa bagi negara produsen. </w:t>
      </w:r>
    </w:p>
    <w:p w:rsidR="009258E2" w:rsidRPr="00D44E49" w:rsidRDefault="009258E2" w:rsidP="000076A2">
      <w:pPr>
        <w:spacing w:after="0" w:line="240" w:lineRule="auto"/>
        <w:jc w:val="both"/>
        <w:rPr>
          <w:rFonts w:ascii="Times New Roman" w:hAnsi="Times New Roman"/>
          <w:b/>
          <w:sz w:val="24"/>
          <w:szCs w:val="24"/>
        </w:rPr>
      </w:pPr>
      <w:r w:rsidRPr="00D44E49">
        <w:rPr>
          <w:rFonts w:ascii="Times New Roman" w:hAnsi="Times New Roman"/>
          <w:b/>
          <w:sz w:val="24"/>
          <w:szCs w:val="24"/>
        </w:rPr>
        <w:t>Tabel 1.</w:t>
      </w:r>
      <w:r w:rsidR="00251BF9">
        <w:rPr>
          <w:rFonts w:ascii="Times New Roman" w:hAnsi="Times New Roman"/>
          <w:b/>
          <w:sz w:val="24"/>
          <w:szCs w:val="24"/>
          <w:lang w:val="en-US"/>
        </w:rPr>
        <w:t xml:space="preserve">1. </w:t>
      </w:r>
      <w:r w:rsidRPr="00D44E49">
        <w:rPr>
          <w:rFonts w:ascii="Times New Roman" w:hAnsi="Times New Roman"/>
          <w:b/>
          <w:sz w:val="24"/>
          <w:szCs w:val="24"/>
        </w:rPr>
        <w:t xml:space="preserve"> Luas areal dan Produksi Kelapa Sulut Tahun 2007-2010</w:t>
      </w:r>
    </w:p>
    <w:tbl>
      <w:tblPr>
        <w:tblW w:w="7931" w:type="dxa"/>
        <w:tblInd w:w="93" w:type="dxa"/>
        <w:tblLook w:val="04A0"/>
      </w:tblPr>
      <w:tblGrid>
        <w:gridCol w:w="1916"/>
        <w:gridCol w:w="1425"/>
        <w:gridCol w:w="1425"/>
        <w:gridCol w:w="1582"/>
        <w:gridCol w:w="1583"/>
      </w:tblGrid>
      <w:tr w:rsidR="009258E2" w:rsidRPr="00573B71" w:rsidTr="005E3A1A">
        <w:trPr>
          <w:trHeight w:val="315"/>
        </w:trPr>
        <w:tc>
          <w:tcPr>
            <w:tcW w:w="1916" w:type="dxa"/>
            <w:tcBorders>
              <w:top w:val="single" w:sz="4" w:space="0" w:color="auto"/>
            </w:tcBorders>
            <w:shd w:val="clear" w:color="auto" w:fill="auto"/>
            <w:noWrap/>
            <w:vAlign w:val="bottom"/>
            <w:hideMark/>
          </w:tcPr>
          <w:p w:rsidR="009258E2" w:rsidRPr="00573B71" w:rsidRDefault="009258E2" w:rsidP="000076A2">
            <w:pPr>
              <w:spacing w:after="0" w:line="240" w:lineRule="auto"/>
              <w:rPr>
                <w:rFonts w:ascii="Times New Roman" w:eastAsia="Times New Roman" w:hAnsi="Times New Roman"/>
                <w:szCs w:val="24"/>
                <w:lang w:eastAsia="id-ID"/>
              </w:rPr>
            </w:pPr>
            <w:r w:rsidRPr="00573B71">
              <w:rPr>
                <w:rFonts w:ascii="Times New Roman" w:eastAsia="Times New Roman" w:hAnsi="Times New Roman"/>
                <w:szCs w:val="24"/>
                <w:lang w:eastAsia="id-ID"/>
              </w:rPr>
              <w:t> </w:t>
            </w:r>
          </w:p>
        </w:tc>
        <w:tc>
          <w:tcPr>
            <w:tcW w:w="1425" w:type="dxa"/>
            <w:tcBorders>
              <w:top w:val="single" w:sz="4" w:space="0" w:color="auto"/>
              <w:bottom w:val="single" w:sz="4" w:space="0" w:color="auto"/>
            </w:tcBorders>
            <w:shd w:val="clear" w:color="auto" w:fill="auto"/>
            <w:noWrap/>
            <w:vAlign w:val="bottom"/>
            <w:hideMark/>
          </w:tcPr>
          <w:p w:rsidR="009258E2" w:rsidRPr="00573B71" w:rsidRDefault="009258E2" w:rsidP="000076A2">
            <w:pPr>
              <w:spacing w:after="0" w:line="240" w:lineRule="auto"/>
              <w:jc w:val="right"/>
              <w:rPr>
                <w:rFonts w:ascii="Times New Roman" w:eastAsia="Times New Roman" w:hAnsi="Times New Roman"/>
                <w:szCs w:val="24"/>
                <w:lang w:eastAsia="id-ID"/>
              </w:rPr>
            </w:pPr>
            <w:r w:rsidRPr="00573B71">
              <w:rPr>
                <w:rFonts w:ascii="Times New Roman" w:eastAsia="Times New Roman" w:hAnsi="Times New Roman"/>
                <w:szCs w:val="24"/>
                <w:lang w:eastAsia="id-ID"/>
              </w:rPr>
              <w:t>2007</w:t>
            </w:r>
          </w:p>
        </w:tc>
        <w:tc>
          <w:tcPr>
            <w:tcW w:w="1425" w:type="dxa"/>
            <w:tcBorders>
              <w:top w:val="single" w:sz="4" w:space="0" w:color="auto"/>
              <w:bottom w:val="single" w:sz="4" w:space="0" w:color="auto"/>
            </w:tcBorders>
            <w:shd w:val="clear" w:color="auto" w:fill="auto"/>
            <w:noWrap/>
            <w:vAlign w:val="bottom"/>
            <w:hideMark/>
          </w:tcPr>
          <w:p w:rsidR="009258E2" w:rsidRPr="00573B71" w:rsidRDefault="009258E2" w:rsidP="000076A2">
            <w:pPr>
              <w:spacing w:after="0" w:line="240" w:lineRule="auto"/>
              <w:jc w:val="right"/>
              <w:rPr>
                <w:rFonts w:ascii="Times New Roman" w:eastAsia="Times New Roman" w:hAnsi="Times New Roman"/>
                <w:szCs w:val="24"/>
                <w:lang w:eastAsia="id-ID"/>
              </w:rPr>
            </w:pPr>
            <w:r w:rsidRPr="00573B71">
              <w:rPr>
                <w:rFonts w:ascii="Times New Roman" w:eastAsia="Times New Roman" w:hAnsi="Times New Roman"/>
                <w:szCs w:val="24"/>
                <w:lang w:eastAsia="id-ID"/>
              </w:rPr>
              <w:t>2008</w:t>
            </w:r>
          </w:p>
        </w:tc>
        <w:tc>
          <w:tcPr>
            <w:tcW w:w="1582" w:type="dxa"/>
            <w:tcBorders>
              <w:top w:val="single" w:sz="4" w:space="0" w:color="auto"/>
              <w:bottom w:val="single" w:sz="4" w:space="0" w:color="auto"/>
            </w:tcBorders>
            <w:shd w:val="clear" w:color="auto" w:fill="auto"/>
            <w:noWrap/>
            <w:vAlign w:val="bottom"/>
            <w:hideMark/>
          </w:tcPr>
          <w:p w:rsidR="009258E2" w:rsidRPr="00573B71" w:rsidRDefault="009258E2" w:rsidP="000076A2">
            <w:pPr>
              <w:spacing w:after="0" w:line="240" w:lineRule="auto"/>
              <w:jc w:val="right"/>
              <w:rPr>
                <w:rFonts w:ascii="Times New Roman" w:eastAsia="Times New Roman" w:hAnsi="Times New Roman"/>
                <w:szCs w:val="24"/>
                <w:lang w:eastAsia="id-ID"/>
              </w:rPr>
            </w:pPr>
            <w:r w:rsidRPr="00573B71">
              <w:rPr>
                <w:rFonts w:ascii="Times New Roman" w:eastAsia="Times New Roman" w:hAnsi="Times New Roman"/>
                <w:szCs w:val="24"/>
                <w:lang w:eastAsia="id-ID"/>
              </w:rPr>
              <w:t>2009</w:t>
            </w:r>
          </w:p>
        </w:tc>
        <w:tc>
          <w:tcPr>
            <w:tcW w:w="1583" w:type="dxa"/>
            <w:tcBorders>
              <w:top w:val="single" w:sz="4" w:space="0" w:color="auto"/>
              <w:bottom w:val="single" w:sz="4" w:space="0" w:color="auto"/>
            </w:tcBorders>
            <w:shd w:val="clear" w:color="auto" w:fill="auto"/>
            <w:noWrap/>
            <w:vAlign w:val="bottom"/>
            <w:hideMark/>
          </w:tcPr>
          <w:p w:rsidR="009258E2" w:rsidRPr="00573B71" w:rsidRDefault="009258E2" w:rsidP="000076A2">
            <w:pPr>
              <w:spacing w:after="0" w:line="240" w:lineRule="auto"/>
              <w:jc w:val="right"/>
              <w:rPr>
                <w:rFonts w:ascii="Times New Roman" w:eastAsia="Times New Roman" w:hAnsi="Times New Roman"/>
                <w:szCs w:val="24"/>
                <w:lang w:eastAsia="id-ID"/>
              </w:rPr>
            </w:pPr>
            <w:r w:rsidRPr="00573B71">
              <w:rPr>
                <w:rFonts w:ascii="Times New Roman" w:eastAsia="Times New Roman" w:hAnsi="Times New Roman"/>
                <w:szCs w:val="24"/>
                <w:lang w:eastAsia="id-ID"/>
              </w:rPr>
              <w:t>2010</w:t>
            </w:r>
          </w:p>
        </w:tc>
      </w:tr>
      <w:tr w:rsidR="009258E2" w:rsidRPr="00573B71" w:rsidTr="005E3A1A">
        <w:trPr>
          <w:trHeight w:val="315"/>
        </w:trPr>
        <w:tc>
          <w:tcPr>
            <w:tcW w:w="1916" w:type="dxa"/>
            <w:shd w:val="clear" w:color="auto" w:fill="auto"/>
            <w:noWrap/>
            <w:vAlign w:val="bottom"/>
            <w:hideMark/>
          </w:tcPr>
          <w:p w:rsidR="009258E2" w:rsidRPr="00573B71" w:rsidRDefault="009258E2" w:rsidP="000076A2">
            <w:pPr>
              <w:spacing w:after="0" w:line="240" w:lineRule="auto"/>
              <w:rPr>
                <w:rFonts w:ascii="Times New Roman" w:eastAsia="Times New Roman" w:hAnsi="Times New Roman"/>
                <w:szCs w:val="24"/>
                <w:lang w:eastAsia="id-ID"/>
              </w:rPr>
            </w:pPr>
            <w:r w:rsidRPr="00573B71">
              <w:rPr>
                <w:rFonts w:ascii="Times New Roman" w:eastAsia="Times New Roman" w:hAnsi="Times New Roman"/>
                <w:szCs w:val="24"/>
                <w:lang w:eastAsia="id-ID"/>
              </w:rPr>
              <w:t>Luas (Ha)</w:t>
            </w:r>
          </w:p>
        </w:tc>
        <w:tc>
          <w:tcPr>
            <w:tcW w:w="1425" w:type="dxa"/>
            <w:tcBorders>
              <w:top w:val="single" w:sz="4" w:space="0" w:color="auto"/>
            </w:tcBorders>
            <w:shd w:val="clear" w:color="auto" w:fill="auto"/>
            <w:noWrap/>
            <w:vAlign w:val="bottom"/>
            <w:hideMark/>
          </w:tcPr>
          <w:p w:rsidR="009258E2" w:rsidRPr="00573B71" w:rsidRDefault="009258E2" w:rsidP="000076A2">
            <w:pPr>
              <w:spacing w:after="0" w:line="240" w:lineRule="auto"/>
              <w:jc w:val="right"/>
              <w:rPr>
                <w:rFonts w:ascii="Times New Roman" w:eastAsia="Times New Roman" w:hAnsi="Times New Roman"/>
                <w:szCs w:val="24"/>
                <w:lang w:eastAsia="id-ID"/>
              </w:rPr>
            </w:pPr>
            <w:r w:rsidRPr="00573B71">
              <w:rPr>
                <w:rFonts w:ascii="Times New Roman" w:eastAsia="Times New Roman" w:hAnsi="Times New Roman"/>
                <w:szCs w:val="24"/>
                <w:lang w:eastAsia="id-ID"/>
              </w:rPr>
              <w:t>267.625</w:t>
            </w:r>
          </w:p>
        </w:tc>
        <w:tc>
          <w:tcPr>
            <w:tcW w:w="1425" w:type="dxa"/>
            <w:tcBorders>
              <w:top w:val="single" w:sz="4" w:space="0" w:color="auto"/>
            </w:tcBorders>
            <w:shd w:val="clear" w:color="auto" w:fill="auto"/>
            <w:noWrap/>
            <w:vAlign w:val="bottom"/>
            <w:hideMark/>
          </w:tcPr>
          <w:p w:rsidR="009258E2" w:rsidRPr="00573B71" w:rsidRDefault="009258E2" w:rsidP="000076A2">
            <w:pPr>
              <w:spacing w:after="0" w:line="240" w:lineRule="auto"/>
              <w:jc w:val="right"/>
              <w:rPr>
                <w:rFonts w:ascii="Times New Roman" w:eastAsia="Times New Roman" w:hAnsi="Times New Roman"/>
                <w:szCs w:val="24"/>
                <w:lang w:eastAsia="id-ID"/>
              </w:rPr>
            </w:pPr>
            <w:r w:rsidRPr="00573B71">
              <w:rPr>
                <w:rFonts w:ascii="Times New Roman" w:eastAsia="Times New Roman" w:hAnsi="Times New Roman"/>
                <w:szCs w:val="24"/>
                <w:lang w:eastAsia="id-ID"/>
              </w:rPr>
              <w:t>272.137</w:t>
            </w:r>
          </w:p>
        </w:tc>
        <w:tc>
          <w:tcPr>
            <w:tcW w:w="1582" w:type="dxa"/>
            <w:tcBorders>
              <w:top w:val="single" w:sz="4" w:space="0" w:color="auto"/>
            </w:tcBorders>
            <w:shd w:val="clear" w:color="auto" w:fill="auto"/>
            <w:noWrap/>
            <w:vAlign w:val="bottom"/>
            <w:hideMark/>
          </w:tcPr>
          <w:p w:rsidR="009258E2" w:rsidRPr="00573B71" w:rsidRDefault="009258E2" w:rsidP="000076A2">
            <w:pPr>
              <w:spacing w:after="0" w:line="240" w:lineRule="auto"/>
              <w:jc w:val="right"/>
              <w:rPr>
                <w:rFonts w:ascii="Times New Roman" w:eastAsia="Times New Roman" w:hAnsi="Times New Roman"/>
                <w:szCs w:val="24"/>
                <w:lang w:eastAsia="id-ID"/>
              </w:rPr>
            </w:pPr>
            <w:r w:rsidRPr="00573B71">
              <w:rPr>
                <w:rFonts w:ascii="Times New Roman" w:eastAsia="Times New Roman" w:hAnsi="Times New Roman"/>
                <w:szCs w:val="24"/>
                <w:lang w:eastAsia="id-ID"/>
              </w:rPr>
              <w:t>274.917</w:t>
            </w:r>
          </w:p>
        </w:tc>
        <w:tc>
          <w:tcPr>
            <w:tcW w:w="1583" w:type="dxa"/>
            <w:tcBorders>
              <w:top w:val="single" w:sz="4" w:space="0" w:color="auto"/>
            </w:tcBorders>
            <w:shd w:val="clear" w:color="auto" w:fill="auto"/>
            <w:noWrap/>
            <w:vAlign w:val="bottom"/>
            <w:hideMark/>
          </w:tcPr>
          <w:p w:rsidR="009258E2" w:rsidRPr="00573B71" w:rsidRDefault="009258E2" w:rsidP="000076A2">
            <w:pPr>
              <w:spacing w:after="0" w:line="240" w:lineRule="auto"/>
              <w:jc w:val="right"/>
              <w:rPr>
                <w:rFonts w:ascii="Times New Roman" w:eastAsia="Times New Roman" w:hAnsi="Times New Roman"/>
                <w:szCs w:val="24"/>
                <w:lang w:eastAsia="id-ID"/>
              </w:rPr>
            </w:pPr>
            <w:r w:rsidRPr="00573B71">
              <w:rPr>
                <w:rFonts w:ascii="Times New Roman" w:eastAsia="Times New Roman" w:hAnsi="Times New Roman"/>
                <w:szCs w:val="24"/>
                <w:lang w:eastAsia="id-ID"/>
              </w:rPr>
              <w:t>276.069</w:t>
            </w:r>
          </w:p>
        </w:tc>
      </w:tr>
      <w:tr w:rsidR="009258E2" w:rsidRPr="00573B71" w:rsidTr="005E3A1A">
        <w:trPr>
          <w:trHeight w:val="210"/>
        </w:trPr>
        <w:tc>
          <w:tcPr>
            <w:tcW w:w="1916" w:type="dxa"/>
            <w:tcBorders>
              <w:bottom w:val="single" w:sz="4" w:space="0" w:color="auto"/>
            </w:tcBorders>
            <w:shd w:val="clear" w:color="auto" w:fill="auto"/>
            <w:noWrap/>
            <w:vAlign w:val="bottom"/>
            <w:hideMark/>
          </w:tcPr>
          <w:p w:rsidR="009258E2" w:rsidRPr="00573B71" w:rsidRDefault="009258E2" w:rsidP="000076A2">
            <w:pPr>
              <w:spacing w:after="0" w:line="240" w:lineRule="auto"/>
              <w:rPr>
                <w:rFonts w:ascii="Times New Roman" w:eastAsia="Times New Roman" w:hAnsi="Times New Roman"/>
                <w:szCs w:val="24"/>
                <w:lang w:eastAsia="id-ID"/>
              </w:rPr>
            </w:pPr>
            <w:r w:rsidRPr="00573B71">
              <w:rPr>
                <w:rFonts w:ascii="Times New Roman" w:eastAsia="Times New Roman" w:hAnsi="Times New Roman"/>
                <w:szCs w:val="24"/>
                <w:lang w:eastAsia="id-ID"/>
              </w:rPr>
              <w:t>Produksi (Ton)</w:t>
            </w:r>
          </w:p>
        </w:tc>
        <w:tc>
          <w:tcPr>
            <w:tcW w:w="1425" w:type="dxa"/>
            <w:tcBorders>
              <w:bottom w:val="single" w:sz="4" w:space="0" w:color="auto"/>
            </w:tcBorders>
            <w:shd w:val="clear" w:color="auto" w:fill="auto"/>
            <w:noWrap/>
            <w:vAlign w:val="bottom"/>
            <w:hideMark/>
          </w:tcPr>
          <w:p w:rsidR="009258E2" w:rsidRPr="00573B71" w:rsidRDefault="009258E2" w:rsidP="000076A2">
            <w:pPr>
              <w:spacing w:after="0" w:line="240" w:lineRule="auto"/>
              <w:jc w:val="right"/>
              <w:rPr>
                <w:rFonts w:ascii="Times New Roman" w:eastAsia="Times New Roman" w:hAnsi="Times New Roman"/>
                <w:szCs w:val="24"/>
                <w:lang w:eastAsia="id-ID"/>
              </w:rPr>
            </w:pPr>
            <w:r w:rsidRPr="00573B71">
              <w:rPr>
                <w:rFonts w:ascii="Times New Roman" w:eastAsia="Times New Roman" w:hAnsi="Times New Roman"/>
                <w:szCs w:val="24"/>
                <w:lang w:eastAsia="id-ID"/>
              </w:rPr>
              <w:t>229.613</w:t>
            </w:r>
          </w:p>
        </w:tc>
        <w:tc>
          <w:tcPr>
            <w:tcW w:w="1425" w:type="dxa"/>
            <w:tcBorders>
              <w:bottom w:val="single" w:sz="4" w:space="0" w:color="auto"/>
            </w:tcBorders>
            <w:shd w:val="clear" w:color="auto" w:fill="auto"/>
            <w:noWrap/>
            <w:vAlign w:val="bottom"/>
            <w:hideMark/>
          </w:tcPr>
          <w:p w:rsidR="009258E2" w:rsidRPr="00573B71" w:rsidRDefault="009258E2" w:rsidP="000076A2">
            <w:pPr>
              <w:spacing w:after="0" w:line="240" w:lineRule="auto"/>
              <w:jc w:val="right"/>
              <w:rPr>
                <w:rFonts w:ascii="Times New Roman" w:eastAsia="Times New Roman" w:hAnsi="Times New Roman"/>
                <w:szCs w:val="24"/>
                <w:lang w:eastAsia="id-ID"/>
              </w:rPr>
            </w:pPr>
            <w:r w:rsidRPr="00573B71">
              <w:rPr>
                <w:rFonts w:ascii="Times New Roman" w:eastAsia="Times New Roman" w:hAnsi="Times New Roman"/>
                <w:szCs w:val="24"/>
                <w:lang w:eastAsia="id-ID"/>
              </w:rPr>
              <w:t>209.994</w:t>
            </w:r>
          </w:p>
        </w:tc>
        <w:tc>
          <w:tcPr>
            <w:tcW w:w="1582" w:type="dxa"/>
            <w:tcBorders>
              <w:bottom w:val="single" w:sz="4" w:space="0" w:color="auto"/>
            </w:tcBorders>
            <w:shd w:val="clear" w:color="auto" w:fill="auto"/>
            <w:noWrap/>
            <w:vAlign w:val="bottom"/>
            <w:hideMark/>
          </w:tcPr>
          <w:p w:rsidR="009258E2" w:rsidRPr="00573B71" w:rsidRDefault="009258E2" w:rsidP="000076A2">
            <w:pPr>
              <w:spacing w:after="0" w:line="240" w:lineRule="auto"/>
              <w:jc w:val="right"/>
              <w:rPr>
                <w:rFonts w:ascii="Times New Roman" w:eastAsia="Times New Roman" w:hAnsi="Times New Roman"/>
                <w:szCs w:val="24"/>
                <w:lang w:eastAsia="id-ID"/>
              </w:rPr>
            </w:pPr>
            <w:r w:rsidRPr="00573B71">
              <w:rPr>
                <w:rFonts w:ascii="Times New Roman" w:eastAsia="Times New Roman" w:hAnsi="Times New Roman"/>
                <w:szCs w:val="24"/>
                <w:lang w:eastAsia="id-ID"/>
              </w:rPr>
              <w:t>265.451</w:t>
            </w:r>
          </w:p>
        </w:tc>
        <w:tc>
          <w:tcPr>
            <w:tcW w:w="1583" w:type="dxa"/>
            <w:tcBorders>
              <w:bottom w:val="single" w:sz="4" w:space="0" w:color="auto"/>
            </w:tcBorders>
            <w:shd w:val="clear" w:color="auto" w:fill="auto"/>
            <w:noWrap/>
            <w:vAlign w:val="bottom"/>
            <w:hideMark/>
          </w:tcPr>
          <w:p w:rsidR="009258E2" w:rsidRPr="00573B71" w:rsidRDefault="009258E2" w:rsidP="000076A2">
            <w:pPr>
              <w:spacing w:after="0" w:line="240" w:lineRule="auto"/>
              <w:jc w:val="right"/>
              <w:rPr>
                <w:rFonts w:ascii="Times New Roman" w:eastAsia="Times New Roman" w:hAnsi="Times New Roman"/>
                <w:szCs w:val="24"/>
                <w:lang w:eastAsia="id-ID"/>
              </w:rPr>
            </w:pPr>
            <w:r w:rsidRPr="00573B71">
              <w:rPr>
                <w:rFonts w:ascii="Times New Roman" w:eastAsia="Times New Roman" w:hAnsi="Times New Roman"/>
                <w:szCs w:val="24"/>
                <w:lang w:eastAsia="id-ID"/>
              </w:rPr>
              <w:t>273.234</w:t>
            </w:r>
          </w:p>
        </w:tc>
      </w:tr>
    </w:tbl>
    <w:p w:rsidR="009258E2" w:rsidRDefault="009258E2" w:rsidP="000076A2">
      <w:pPr>
        <w:spacing w:after="0" w:line="240" w:lineRule="auto"/>
        <w:jc w:val="both"/>
        <w:rPr>
          <w:rFonts w:ascii="Times New Roman" w:hAnsi="Times New Roman"/>
          <w:i/>
          <w:sz w:val="20"/>
          <w:szCs w:val="20"/>
          <w:lang w:val="en-US"/>
        </w:rPr>
      </w:pPr>
      <w:r w:rsidRPr="00D44E49">
        <w:rPr>
          <w:rFonts w:ascii="Times New Roman" w:hAnsi="Times New Roman"/>
          <w:i/>
          <w:sz w:val="20"/>
          <w:szCs w:val="20"/>
        </w:rPr>
        <w:t>Sumber : BPS ( Sulawesi Utara), 2011</w:t>
      </w:r>
    </w:p>
    <w:p w:rsidR="00251BF9" w:rsidRPr="00251BF9" w:rsidRDefault="00251BF9" w:rsidP="000076A2">
      <w:pPr>
        <w:spacing w:after="0" w:line="240" w:lineRule="auto"/>
        <w:jc w:val="both"/>
        <w:rPr>
          <w:rFonts w:ascii="Times New Roman" w:hAnsi="Times New Roman"/>
          <w:i/>
          <w:sz w:val="20"/>
          <w:szCs w:val="20"/>
          <w:lang w:val="en-US"/>
        </w:rPr>
      </w:pPr>
    </w:p>
    <w:p w:rsidR="00DC157F" w:rsidRPr="000076A2" w:rsidRDefault="009258E2" w:rsidP="000076A2">
      <w:pPr>
        <w:spacing w:after="0" w:line="240" w:lineRule="auto"/>
        <w:ind w:firstLine="720"/>
        <w:jc w:val="both"/>
        <w:rPr>
          <w:rFonts w:ascii="Times New Roman" w:hAnsi="Times New Roman"/>
          <w:sz w:val="24"/>
          <w:szCs w:val="24"/>
          <w:lang w:val="en-US"/>
        </w:rPr>
      </w:pPr>
      <w:r w:rsidRPr="00D44E49">
        <w:rPr>
          <w:rFonts w:ascii="Times New Roman" w:hAnsi="Times New Roman"/>
          <w:sz w:val="24"/>
          <w:szCs w:val="24"/>
        </w:rPr>
        <w:t>Sulawesi Utara merupakan salah satu daerah produksi kelapa di Indonesia yang memiliki luas areal tanaman kelapa terbesar, sehingga daerah ini sering disebut dengan daerah nyiur melambai. Pada tahun 2010 luas areal perkebunan kelapa di Sulawesi Utara sebesar 276.069 ha atau dengan presentasi sebesar 76,06%. Produk turunan kelapa Sulawesi Utara mampu di pasarkan ke internasional karena kualitas yang dimiliki oleh produk olahan kelapa dan diminati oleh mancanegara, khususnya Belanda dan Amerika Serikat (Tatengkeng, 2011).</w:t>
      </w:r>
    </w:p>
    <w:p w:rsidR="009258E2" w:rsidRPr="000076A2" w:rsidRDefault="009258E2" w:rsidP="000076A2">
      <w:pPr>
        <w:spacing w:after="0" w:line="240" w:lineRule="auto"/>
        <w:jc w:val="both"/>
        <w:rPr>
          <w:rFonts w:ascii="Times New Roman" w:hAnsi="Times New Roman"/>
          <w:b/>
          <w:sz w:val="24"/>
          <w:szCs w:val="24"/>
        </w:rPr>
      </w:pPr>
      <w:r w:rsidRPr="000076A2">
        <w:rPr>
          <w:rFonts w:ascii="Times New Roman" w:hAnsi="Times New Roman"/>
          <w:b/>
          <w:sz w:val="24"/>
          <w:szCs w:val="24"/>
        </w:rPr>
        <w:t xml:space="preserve">Rumusan Masalah </w:t>
      </w:r>
    </w:p>
    <w:p w:rsidR="009258E2" w:rsidRPr="00D44E49" w:rsidRDefault="009258E2" w:rsidP="000076A2">
      <w:pPr>
        <w:spacing w:after="0" w:line="240" w:lineRule="auto"/>
        <w:ind w:firstLine="720"/>
        <w:jc w:val="both"/>
        <w:rPr>
          <w:rFonts w:ascii="Times New Roman" w:hAnsi="Times New Roman"/>
          <w:sz w:val="24"/>
          <w:szCs w:val="24"/>
        </w:rPr>
      </w:pPr>
      <w:r w:rsidRPr="00D44E49">
        <w:rPr>
          <w:rFonts w:ascii="Times New Roman" w:hAnsi="Times New Roman"/>
          <w:sz w:val="24"/>
          <w:szCs w:val="24"/>
        </w:rPr>
        <w:t>Berdasarkan latar belakang diatas, maka di rumuskan masalah seperti:</w:t>
      </w:r>
    </w:p>
    <w:p w:rsidR="009258E2" w:rsidRPr="00D44E49" w:rsidRDefault="009258E2" w:rsidP="000076A2">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lang w:val="id-ID"/>
        </w:rPr>
        <w:t>Apa saja jenis produk</w:t>
      </w:r>
      <w:r w:rsidRPr="00D44E49">
        <w:rPr>
          <w:rFonts w:ascii="Times New Roman" w:hAnsi="Times New Roman"/>
          <w:sz w:val="24"/>
          <w:szCs w:val="24"/>
          <w:lang w:val="id-ID"/>
        </w:rPr>
        <w:t xml:space="preserve"> turunan kelapa yang di ekspor</w:t>
      </w:r>
    </w:p>
    <w:p w:rsidR="009258E2" w:rsidRPr="00D44E49" w:rsidRDefault="009258E2" w:rsidP="000076A2">
      <w:pPr>
        <w:pStyle w:val="ListParagraph"/>
        <w:numPr>
          <w:ilvl w:val="0"/>
          <w:numId w:val="3"/>
        </w:numPr>
        <w:spacing w:after="0" w:line="240" w:lineRule="auto"/>
        <w:jc w:val="both"/>
        <w:rPr>
          <w:rFonts w:ascii="Times New Roman" w:hAnsi="Times New Roman"/>
          <w:sz w:val="24"/>
          <w:szCs w:val="24"/>
        </w:rPr>
      </w:pPr>
      <w:r w:rsidRPr="00D44E49">
        <w:rPr>
          <w:rFonts w:ascii="Times New Roman" w:hAnsi="Times New Roman"/>
          <w:sz w:val="24"/>
          <w:szCs w:val="24"/>
          <w:lang w:val="id-ID"/>
        </w:rPr>
        <w:t xml:space="preserve">Berapa besar sumbangan kontribusi ekspor produk turunan kelapa terhadap </w:t>
      </w:r>
      <w:r w:rsidR="0037389B">
        <w:rPr>
          <w:rFonts w:ascii="Times New Roman" w:hAnsi="Times New Roman"/>
          <w:sz w:val="24"/>
          <w:szCs w:val="24"/>
          <w:lang w:val="id-ID"/>
        </w:rPr>
        <w:t>total ekspor sulawesi utara</w:t>
      </w:r>
    </w:p>
    <w:p w:rsidR="009258E2" w:rsidRPr="000076A2" w:rsidRDefault="009258E2" w:rsidP="000076A2">
      <w:pPr>
        <w:spacing w:after="0" w:line="240" w:lineRule="auto"/>
        <w:jc w:val="both"/>
        <w:rPr>
          <w:rFonts w:ascii="Times New Roman" w:hAnsi="Times New Roman"/>
          <w:b/>
          <w:sz w:val="24"/>
          <w:szCs w:val="24"/>
        </w:rPr>
      </w:pPr>
      <w:r w:rsidRPr="000076A2">
        <w:rPr>
          <w:rFonts w:ascii="Times New Roman" w:hAnsi="Times New Roman"/>
          <w:b/>
          <w:sz w:val="24"/>
          <w:szCs w:val="24"/>
        </w:rPr>
        <w:t>Tujuan Penelitian</w:t>
      </w:r>
    </w:p>
    <w:p w:rsidR="009258E2" w:rsidRPr="00D44E49" w:rsidRDefault="009258E2" w:rsidP="000076A2">
      <w:pPr>
        <w:pStyle w:val="ListParagraph"/>
        <w:spacing w:after="0" w:line="240" w:lineRule="auto"/>
        <w:ind w:left="0" w:firstLine="720"/>
        <w:jc w:val="both"/>
        <w:rPr>
          <w:rFonts w:ascii="Times New Roman" w:hAnsi="Times New Roman"/>
          <w:sz w:val="24"/>
          <w:szCs w:val="24"/>
          <w:lang w:val="id-ID"/>
        </w:rPr>
      </w:pPr>
      <w:r w:rsidRPr="00D44E49">
        <w:rPr>
          <w:rFonts w:ascii="Times New Roman" w:hAnsi="Times New Roman"/>
          <w:sz w:val="24"/>
          <w:szCs w:val="24"/>
          <w:lang w:val="id-ID"/>
        </w:rPr>
        <w:t xml:space="preserve">Penelitian ini bertujuan untuk  mengetahui apa saja jenis produk turunan kelapa yang di ekspor, berapa besar sumbangan kontribusi ekspor produk turunan kelapa terhadap </w:t>
      </w:r>
      <w:r w:rsidR="0037389B">
        <w:rPr>
          <w:rFonts w:ascii="Times New Roman" w:hAnsi="Times New Roman"/>
          <w:sz w:val="24"/>
          <w:szCs w:val="24"/>
          <w:lang w:val="id-ID"/>
        </w:rPr>
        <w:t>total ekspor sulawesi utara.</w:t>
      </w:r>
    </w:p>
    <w:p w:rsidR="009258E2" w:rsidRPr="000076A2" w:rsidRDefault="009258E2" w:rsidP="000076A2">
      <w:pPr>
        <w:spacing w:after="0" w:line="240" w:lineRule="auto"/>
        <w:jc w:val="both"/>
        <w:rPr>
          <w:rFonts w:ascii="Times New Roman" w:hAnsi="Times New Roman"/>
          <w:b/>
          <w:sz w:val="24"/>
          <w:szCs w:val="24"/>
        </w:rPr>
      </w:pPr>
      <w:r w:rsidRPr="000076A2">
        <w:rPr>
          <w:rFonts w:ascii="Times New Roman" w:hAnsi="Times New Roman"/>
          <w:b/>
          <w:sz w:val="24"/>
          <w:szCs w:val="24"/>
        </w:rPr>
        <w:t>Manfaat Penelitian</w:t>
      </w:r>
    </w:p>
    <w:p w:rsidR="009258E2" w:rsidRPr="00D44E49" w:rsidRDefault="009258E2" w:rsidP="000076A2">
      <w:pPr>
        <w:spacing w:after="0" w:line="240" w:lineRule="auto"/>
        <w:ind w:firstLine="720"/>
        <w:jc w:val="both"/>
        <w:rPr>
          <w:rFonts w:ascii="Times New Roman" w:hAnsi="Times New Roman"/>
          <w:b/>
          <w:sz w:val="24"/>
          <w:szCs w:val="24"/>
        </w:rPr>
      </w:pPr>
      <w:r w:rsidRPr="00D44E49">
        <w:rPr>
          <w:rFonts w:ascii="Times New Roman" w:hAnsi="Times New Roman"/>
          <w:sz w:val="24"/>
          <w:szCs w:val="24"/>
        </w:rPr>
        <w:t>Adapun hasil penulisan ini diharapkan memberikan informasi kepada masyarakat tentang ekspor turunan dari produk kelapa, dapat merupakan bahan perbandingan yang bermanfaat bagi peneliti lain yang akan meneliti penelitian ini, serta dapat menerapkan dan mengaplikasikan teori yang telah di peroleh oleh penulis.</w:t>
      </w:r>
    </w:p>
    <w:p w:rsidR="009258E2" w:rsidRPr="00D44E49" w:rsidRDefault="009258E2" w:rsidP="000076A2">
      <w:pPr>
        <w:spacing w:after="0" w:line="240" w:lineRule="auto"/>
        <w:ind w:firstLine="720"/>
        <w:jc w:val="both"/>
        <w:rPr>
          <w:rFonts w:ascii="Times New Roman" w:hAnsi="Times New Roman"/>
          <w:sz w:val="24"/>
          <w:szCs w:val="24"/>
        </w:rPr>
      </w:pPr>
    </w:p>
    <w:p w:rsidR="00F838C6" w:rsidRPr="000076A2" w:rsidRDefault="00F838C6" w:rsidP="000076A2">
      <w:pPr>
        <w:spacing w:after="0" w:line="240" w:lineRule="auto"/>
        <w:jc w:val="center"/>
        <w:rPr>
          <w:rFonts w:ascii="Times New Roman" w:hAnsi="Times New Roman"/>
          <w:sz w:val="24"/>
          <w:szCs w:val="24"/>
        </w:rPr>
      </w:pPr>
      <w:r w:rsidRPr="00D44E49">
        <w:rPr>
          <w:rFonts w:ascii="Times New Roman" w:hAnsi="Times New Roman"/>
          <w:b/>
          <w:sz w:val="24"/>
          <w:szCs w:val="24"/>
        </w:rPr>
        <w:t>TINJAUAN PUSTAKA</w:t>
      </w:r>
    </w:p>
    <w:p w:rsidR="00F838C6" w:rsidRPr="00DC157F" w:rsidRDefault="00F838C6" w:rsidP="000076A2">
      <w:pPr>
        <w:tabs>
          <w:tab w:val="center" w:pos="3968"/>
        </w:tabs>
        <w:spacing w:after="0" w:line="240" w:lineRule="auto"/>
        <w:rPr>
          <w:rFonts w:ascii="Times New Roman" w:hAnsi="Times New Roman"/>
          <w:b/>
          <w:sz w:val="24"/>
          <w:szCs w:val="24"/>
          <w:lang w:val="en-US"/>
        </w:rPr>
      </w:pPr>
      <w:r w:rsidRPr="00D44E49">
        <w:rPr>
          <w:rFonts w:ascii="Times New Roman" w:hAnsi="Times New Roman"/>
          <w:b/>
          <w:sz w:val="24"/>
          <w:szCs w:val="24"/>
        </w:rPr>
        <w:t>Deskripsi Tanama</w:t>
      </w:r>
      <w:r w:rsidR="009279E6">
        <w:rPr>
          <w:rFonts w:ascii="Times New Roman" w:hAnsi="Times New Roman"/>
          <w:b/>
          <w:sz w:val="24"/>
          <w:szCs w:val="24"/>
        </w:rPr>
        <w:t>n</w:t>
      </w:r>
      <w:r w:rsidRPr="00D44E49">
        <w:rPr>
          <w:rFonts w:ascii="Times New Roman" w:hAnsi="Times New Roman"/>
          <w:b/>
          <w:sz w:val="24"/>
          <w:szCs w:val="24"/>
        </w:rPr>
        <w:t xml:space="preserve"> Kelapa</w:t>
      </w:r>
      <w:r w:rsidR="00DC157F">
        <w:rPr>
          <w:rFonts w:ascii="Times New Roman" w:hAnsi="Times New Roman"/>
          <w:b/>
          <w:sz w:val="24"/>
          <w:szCs w:val="24"/>
        </w:rPr>
        <w:tab/>
      </w:r>
    </w:p>
    <w:p w:rsidR="009279E6" w:rsidRDefault="00F838C6" w:rsidP="000076A2">
      <w:pPr>
        <w:autoSpaceDE w:val="0"/>
        <w:autoSpaceDN w:val="0"/>
        <w:adjustRightInd w:val="0"/>
        <w:spacing w:after="0" w:line="240" w:lineRule="auto"/>
        <w:ind w:firstLine="720"/>
        <w:jc w:val="both"/>
        <w:rPr>
          <w:rFonts w:ascii="Times New Roman" w:hAnsi="Times New Roman"/>
          <w:sz w:val="24"/>
          <w:szCs w:val="24"/>
          <w:lang w:val="en-US"/>
        </w:rPr>
      </w:pPr>
      <w:r w:rsidRPr="00D44E49">
        <w:rPr>
          <w:rFonts w:ascii="Times New Roman" w:hAnsi="Times New Roman"/>
          <w:b/>
          <w:sz w:val="24"/>
          <w:szCs w:val="24"/>
        </w:rPr>
        <w:t>Kelapa</w:t>
      </w:r>
      <w:r w:rsidRPr="00D44E49">
        <w:rPr>
          <w:rFonts w:ascii="Times New Roman" w:hAnsi="Times New Roman"/>
          <w:sz w:val="24"/>
          <w:szCs w:val="24"/>
        </w:rPr>
        <w:t xml:space="preserve"> (</w:t>
      </w:r>
      <w:r w:rsidRPr="004E0B01">
        <w:rPr>
          <w:rFonts w:ascii="Times New Roman" w:hAnsi="Times New Roman"/>
          <w:i/>
          <w:sz w:val="24"/>
          <w:szCs w:val="24"/>
        </w:rPr>
        <w:t>Cocos nucifera L</w:t>
      </w:r>
      <w:r w:rsidRPr="00D44E49">
        <w:rPr>
          <w:rFonts w:ascii="Times New Roman" w:hAnsi="Times New Roman"/>
          <w:sz w:val="24"/>
          <w:szCs w:val="24"/>
        </w:rPr>
        <w:t>) merupakan komoditas strategis yang memiliki peran sosial, budaya, dan ekonomi dalam kehidupan masyarakat Indonesia. Tanaman kelapa tumbuh di daerah tropis, dapat dijumpai baik di dataran rendah maupun dataran tinggi. Pohon ini dapat tumbuh dan berbuah dengan baik di daerah dataran rendah dengan ketinggian 0-450m dari permukaan laut. Pada ketinggian 450-1000m dari permukaan laut, walaupun pohon ini dapat tumbuh, waktu berbuahnya lebih lambat, produksinya lebih sedikit dan kadar minyaknya rendah. Demikian besar manfaat tanaman kelapa sehingga ada yang menamakannya sebagai "pohon kehidupan" (</w:t>
      </w:r>
      <w:r w:rsidRPr="00A7078A">
        <w:rPr>
          <w:rFonts w:ascii="Times New Roman" w:hAnsi="Times New Roman"/>
          <w:i/>
          <w:sz w:val="24"/>
          <w:szCs w:val="24"/>
        </w:rPr>
        <w:t>the tree of life</w:t>
      </w:r>
      <w:r w:rsidRPr="00D44E49">
        <w:rPr>
          <w:rFonts w:ascii="Times New Roman" w:hAnsi="Times New Roman"/>
          <w:sz w:val="24"/>
          <w:szCs w:val="24"/>
        </w:rPr>
        <w:t xml:space="preserve">) atau "pohon yang </w:t>
      </w:r>
      <w:r w:rsidRPr="00D44E49">
        <w:rPr>
          <w:rFonts w:ascii="Times New Roman" w:hAnsi="Times New Roman"/>
          <w:sz w:val="24"/>
          <w:szCs w:val="24"/>
        </w:rPr>
        <w:lastRenderedPageBreak/>
        <w:t>amat menyenangkan" (</w:t>
      </w:r>
      <w:r w:rsidRPr="00A7078A">
        <w:rPr>
          <w:rFonts w:ascii="Times New Roman" w:hAnsi="Times New Roman"/>
          <w:i/>
          <w:sz w:val="24"/>
          <w:szCs w:val="24"/>
        </w:rPr>
        <w:t>a heaven tree</w:t>
      </w:r>
      <w:r w:rsidRPr="00D44E49">
        <w:rPr>
          <w:rFonts w:ascii="Times New Roman" w:hAnsi="Times New Roman"/>
          <w:sz w:val="24"/>
          <w:szCs w:val="24"/>
        </w:rPr>
        <w:t>) (Asnawi dan Darwis 1985). Kelapa selain dijuluki sebagai "pohon kehidupan", juga menamakannya sebagai "pohon surga". Kelapa merupakan tanaman tropis yang telah lama dikenal masyarakat Indonesia.</w:t>
      </w:r>
      <w:r>
        <w:rPr>
          <w:rFonts w:ascii="Times New Roman" w:hAnsi="Times New Roman"/>
          <w:sz w:val="24"/>
          <w:szCs w:val="24"/>
        </w:rPr>
        <w:t xml:space="preserve"> </w:t>
      </w:r>
      <w:r w:rsidRPr="00D44E49">
        <w:rPr>
          <w:rFonts w:ascii="Times New Roman" w:hAnsi="Times New Roman"/>
          <w:sz w:val="24"/>
          <w:szCs w:val="24"/>
        </w:rPr>
        <w:t xml:space="preserve">Manfaat tanaman kelapa tidak hanya terdapat pada daging kelapa yang bisa di olah menjadi kopra, santan, minyak kelapa tetapi pada keseluruhan tanaman kelapa tersebut. (Tantobasmariib, 2012). </w:t>
      </w:r>
    </w:p>
    <w:p w:rsidR="00DD20F0" w:rsidRPr="000076A2" w:rsidRDefault="00DD20F0" w:rsidP="000076A2">
      <w:pPr>
        <w:autoSpaceDE w:val="0"/>
        <w:autoSpaceDN w:val="0"/>
        <w:adjustRightInd w:val="0"/>
        <w:spacing w:after="0" w:line="240" w:lineRule="auto"/>
        <w:rPr>
          <w:rFonts w:ascii="Times New Roman" w:eastAsiaTheme="minorHAnsi" w:hAnsi="Times New Roman"/>
          <w:b/>
          <w:bCs/>
          <w:sz w:val="24"/>
          <w:szCs w:val="24"/>
          <w:lang w:val="en-US"/>
        </w:rPr>
      </w:pPr>
      <w:r>
        <w:rPr>
          <w:rFonts w:ascii="Times New Roman" w:eastAsiaTheme="minorHAnsi" w:hAnsi="Times New Roman"/>
          <w:b/>
          <w:bCs/>
          <w:sz w:val="24"/>
          <w:szCs w:val="24"/>
        </w:rPr>
        <w:t>Latar Belakang Perdagangan Internasional</w:t>
      </w:r>
    </w:p>
    <w:p w:rsidR="00DD20F0" w:rsidRPr="00DD20F0" w:rsidRDefault="00DD20F0" w:rsidP="000076A2">
      <w:pPr>
        <w:autoSpaceDE w:val="0"/>
        <w:autoSpaceDN w:val="0"/>
        <w:adjustRightInd w:val="0"/>
        <w:spacing w:after="0" w:line="240" w:lineRule="auto"/>
        <w:ind w:firstLine="720"/>
        <w:jc w:val="both"/>
        <w:rPr>
          <w:rFonts w:ascii="Times New Roman" w:eastAsiaTheme="minorHAnsi" w:hAnsi="Times New Roman"/>
          <w:sz w:val="24"/>
          <w:szCs w:val="24"/>
        </w:rPr>
      </w:pPr>
      <w:r w:rsidRPr="00DD20F0">
        <w:rPr>
          <w:rFonts w:ascii="Times New Roman" w:eastAsiaTheme="minorHAnsi" w:hAnsi="Times New Roman"/>
          <w:sz w:val="24"/>
          <w:szCs w:val="24"/>
        </w:rPr>
        <w:t>Perdagangan antara negara atau yang lebih dikenal perdagangan</w:t>
      </w:r>
      <w:r>
        <w:rPr>
          <w:rFonts w:ascii="Times New Roman" w:eastAsiaTheme="minorHAnsi" w:hAnsi="Times New Roman"/>
          <w:sz w:val="24"/>
          <w:szCs w:val="24"/>
        </w:rPr>
        <w:t xml:space="preserve"> </w:t>
      </w:r>
      <w:r w:rsidRPr="00DD20F0">
        <w:rPr>
          <w:rFonts w:ascii="Times New Roman" w:eastAsiaTheme="minorHAnsi" w:hAnsi="Times New Roman"/>
          <w:sz w:val="24"/>
          <w:szCs w:val="24"/>
        </w:rPr>
        <w:t>internasional, sebenarnya sudah ada sejak jaman dahulu, namun dalam ruang</w:t>
      </w:r>
      <w:r>
        <w:rPr>
          <w:rFonts w:ascii="Times New Roman" w:eastAsiaTheme="minorHAnsi" w:hAnsi="Times New Roman"/>
          <w:sz w:val="24"/>
          <w:szCs w:val="24"/>
        </w:rPr>
        <w:t xml:space="preserve"> </w:t>
      </w:r>
      <w:r w:rsidRPr="00DD20F0">
        <w:rPr>
          <w:rFonts w:ascii="Times New Roman" w:eastAsiaTheme="minorHAnsi" w:hAnsi="Times New Roman"/>
          <w:sz w:val="24"/>
          <w:szCs w:val="24"/>
        </w:rPr>
        <w:t>lingkup dan jumlah yang terbatas, dimana pemenuhan kebutuhan setempat (dalam</w:t>
      </w:r>
      <w:r>
        <w:rPr>
          <w:rFonts w:ascii="Times New Roman" w:eastAsiaTheme="minorHAnsi" w:hAnsi="Times New Roman"/>
          <w:sz w:val="24"/>
          <w:szCs w:val="24"/>
        </w:rPr>
        <w:t xml:space="preserve"> </w:t>
      </w:r>
      <w:r w:rsidRPr="00DD20F0">
        <w:rPr>
          <w:rFonts w:ascii="Times New Roman" w:eastAsiaTheme="minorHAnsi" w:hAnsi="Times New Roman"/>
          <w:sz w:val="24"/>
          <w:szCs w:val="24"/>
        </w:rPr>
        <w:t>negeri) yang tidak dapat diproduksi, dipenuhi dengan cara barter (penukaran</w:t>
      </w:r>
      <w:r>
        <w:rPr>
          <w:rFonts w:ascii="Times New Roman" w:eastAsiaTheme="minorHAnsi" w:hAnsi="Times New Roman"/>
          <w:sz w:val="24"/>
          <w:szCs w:val="24"/>
        </w:rPr>
        <w:t xml:space="preserve"> </w:t>
      </w:r>
      <w:r w:rsidRPr="00DD20F0">
        <w:rPr>
          <w:rFonts w:ascii="Times New Roman" w:eastAsiaTheme="minorHAnsi" w:hAnsi="Times New Roman"/>
          <w:sz w:val="24"/>
          <w:szCs w:val="24"/>
        </w:rPr>
        <w:t>barang dengan barang lainnya yang dibutuhkan oleh kedua belah pihak, dimana</w:t>
      </w:r>
      <w:r>
        <w:rPr>
          <w:rFonts w:ascii="Times New Roman" w:eastAsiaTheme="minorHAnsi" w:hAnsi="Times New Roman"/>
          <w:sz w:val="24"/>
          <w:szCs w:val="24"/>
        </w:rPr>
        <w:t xml:space="preserve"> </w:t>
      </w:r>
      <w:r w:rsidRPr="00DD20F0">
        <w:rPr>
          <w:rFonts w:ascii="Times New Roman" w:eastAsiaTheme="minorHAnsi" w:hAnsi="Times New Roman"/>
          <w:sz w:val="24"/>
          <w:szCs w:val="24"/>
        </w:rPr>
        <w:t>masing- masing negara tidak dapat memproduksi barang tersebut untuk</w:t>
      </w:r>
      <w:r>
        <w:rPr>
          <w:rFonts w:ascii="Times New Roman" w:eastAsiaTheme="minorHAnsi" w:hAnsi="Times New Roman"/>
          <w:sz w:val="24"/>
          <w:szCs w:val="24"/>
        </w:rPr>
        <w:t xml:space="preserve"> </w:t>
      </w:r>
      <w:r w:rsidRPr="00DD20F0">
        <w:rPr>
          <w:rFonts w:ascii="Times New Roman" w:eastAsiaTheme="minorHAnsi" w:hAnsi="Times New Roman"/>
          <w:sz w:val="24"/>
          <w:szCs w:val="24"/>
        </w:rPr>
        <w:t xml:space="preserve">kebutuhannya sendiri). </w:t>
      </w:r>
    </w:p>
    <w:p w:rsidR="00F838C6" w:rsidRDefault="00F838C6" w:rsidP="000076A2">
      <w:pPr>
        <w:spacing w:after="0" w:line="240" w:lineRule="auto"/>
        <w:rPr>
          <w:rFonts w:ascii="Times New Roman" w:hAnsi="Times New Roman"/>
          <w:sz w:val="24"/>
          <w:szCs w:val="24"/>
        </w:rPr>
      </w:pPr>
      <w:r w:rsidRPr="00D44E49">
        <w:rPr>
          <w:rFonts w:ascii="Times New Roman" w:hAnsi="Times New Roman"/>
          <w:b/>
          <w:sz w:val="24"/>
          <w:szCs w:val="24"/>
        </w:rPr>
        <w:t xml:space="preserve"> Konsep Perdagangan Internasional</w:t>
      </w:r>
    </w:p>
    <w:p w:rsidR="00F838C6" w:rsidRPr="00D44E49" w:rsidRDefault="00F838C6" w:rsidP="000076A2">
      <w:pPr>
        <w:spacing w:after="0" w:line="240" w:lineRule="auto"/>
        <w:ind w:firstLine="720"/>
        <w:jc w:val="both"/>
      </w:pPr>
      <w:r w:rsidRPr="00D44E49">
        <w:rPr>
          <w:rFonts w:ascii="Times New Roman" w:hAnsi="Times New Roman"/>
          <w:sz w:val="24"/>
          <w:szCs w:val="24"/>
        </w:rPr>
        <w:t xml:space="preserve">Perdagangan Internasional adalah transaksi dagang di antara para subjek ekonomi negara satu dengan subjek ekonomi negara yang lain, baik mengenai barang ataupun jasa. Perdagangan internasional merupakan suatu cara untuk meningkatakan kemakmuran suatu bangsa, antara lain karena hal sebagai berikut: Tidak semua negara memiliki peralatan produksi ataupun kondisi ekonomi yang sama kualitas (mutu) kuantitas (jumlanya), Dari ketidak samaan kondisi ekonomi tersebut terjadilah perbedaan biaya produksi suatu barang antara negara satu dengan negara lain. Suatu negara mungkin lebih beruntung mengimpor suatu barang suatu barang dari pada menghasilkannya sendiri. </w:t>
      </w:r>
    </w:p>
    <w:p w:rsidR="00F838C6" w:rsidRPr="00D44E49" w:rsidRDefault="00F838C6" w:rsidP="000076A2">
      <w:pPr>
        <w:pStyle w:val="Default"/>
        <w:rPr>
          <w:color w:val="auto"/>
          <w:sz w:val="23"/>
          <w:szCs w:val="23"/>
        </w:rPr>
      </w:pPr>
      <w:r w:rsidRPr="00D44E49">
        <w:rPr>
          <w:b/>
          <w:bCs/>
          <w:color w:val="auto"/>
          <w:sz w:val="23"/>
          <w:szCs w:val="23"/>
        </w:rPr>
        <w:t xml:space="preserve">Teori Dasar Perdagangan Internasional </w:t>
      </w:r>
    </w:p>
    <w:p w:rsidR="00F838C6" w:rsidRPr="00D44E49" w:rsidRDefault="00F838C6" w:rsidP="000076A2">
      <w:pPr>
        <w:pStyle w:val="Normal7"/>
        <w:ind w:firstLine="700"/>
        <w:jc w:val="both"/>
        <w:rPr>
          <w:sz w:val="23"/>
          <w:szCs w:val="23"/>
        </w:rPr>
      </w:pPr>
      <w:r w:rsidRPr="00D44E49">
        <w:rPr>
          <w:sz w:val="23"/>
          <w:szCs w:val="23"/>
        </w:rPr>
        <w:t>Teori perdagangan internasional membantu menjelaskan arah serta komposisi perdagangan antara beberapa negara serta bagaimana efeknya terhadap struktur perekonomian suatu negara. Disamping itu, teori perdagangan internasional juga menunjukkan adanya keuntungan yang timbul dari adanya perdagangan internasional/</w:t>
      </w:r>
      <w:r w:rsidRPr="00D44E49">
        <w:rPr>
          <w:i/>
          <w:iCs/>
          <w:sz w:val="23"/>
          <w:szCs w:val="23"/>
        </w:rPr>
        <w:t xml:space="preserve">gains from trade </w:t>
      </w:r>
      <w:r w:rsidRPr="00D44E49">
        <w:rPr>
          <w:sz w:val="23"/>
          <w:szCs w:val="23"/>
        </w:rPr>
        <w:t xml:space="preserve">(Naporin, 1997). </w:t>
      </w:r>
    </w:p>
    <w:p w:rsidR="00F838C6" w:rsidRPr="000076A2" w:rsidRDefault="00F838C6" w:rsidP="000076A2">
      <w:pPr>
        <w:pStyle w:val="Default"/>
        <w:jc w:val="both"/>
        <w:rPr>
          <w:color w:val="auto"/>
        </w:rPr>
      </w:pPr>
      <w:r w:rsidRPr="00D44E49">
        <w:rPr>
          <w:rFonts w:eastAsia="Times New Roman"/>
          <w:b/>
          <w:lang w:eastAsia="id-ID"/>
        </w:rPr>
        <w:t>Keun</w:t>
      </w:r>
      <w:r w:rsidR="00C25A10">
        <w:rPr>
          <w:rFonts w:eastAsia="Times New Roman"/>
          <w:b/>
          <w:lang w:val="en-US" w:eastAsia="id-ID"/>
        </w:rPr>
        <w:t>g</w:t>
      </w:r>
      <w:r w:rsidRPr="00D44E49">
        <w:rPr>
          <w:rFonts w:eastAsia="Times New Roman"/>
          <w:b/>
          <w:lang w:eastAsia="id-ID"/>
        </w:rPr>
        <w:t>gulan Komperatif</w:t>
      </w:r>
    </w:p>
    <w:p w:rsidR="00F838C6" w:rsidRPr="00D44E49" w:rsidRDefault="00F838C6" w:rsidP="000076A2">
      <w:pPr>
        <w:spacing w:after="0" w:line="240" w:lineRule="auto"/>
        <w:jc w:val="both"/>
        <w:rPr>
          <w:rFonts w:ascii="Times New Roman" w:eastAsia="Times New Roman" w:hAnsi="Times New Roman"/>
          <w:sz w:val="24"/>
          <w:szCs w:val="24"/>
          <w:lang w:eastAsia="id-ID"/>
        </w:rPr>
      </w:pPr>
      <w:r w:rsidRPr="00D44E49">
        <w:rPr>
          <w:rFonts w:ascii="Times New Roman" w:eastAsia="Times New Roman" w:hAnsi="Times New Roman"/>
          <w:b/>
          <w:sz w:val="24"/>
          <w:szCs w:val="24"/>
          <w:lang w:eastAsia="id-ID"/>
        </w:rPr>
        <w:tab/>
      </w:r>
      <w:r w:rsidRPr="00D44E49">
        <w:rPr>
          <w:rFonts w:ascii="Times New Roman" w:eastAsia="Times New Roman" w:hAnsi="Times New Roman"/>
          <w:sz w:val="24"/>
          <w:szCs w:val="24"/>
          <w:lang w:eastAsia="id-ID"/>
        </w:rPr>
        <w:t>Menurut (Hamdy, 2001)</w:t>
      </w:r>
      <w:r w:rsidRPr="00D44E49">
        <w:rPr>
          <w:rFonts w:ascii="Times New Roman" w:eastAsia="Times New Roman" w:hAnsi="Times New Roman"/>
          <w:b/>
          <w:sz w:val="24"/>
          <w:szCs w:val="24"/>
          <w:lang w:eastAsia="id-ID"/>
        </w:rPr>
        <w:t xml:space="preserve"> </w:t>
      </w:r>
      <w:r w:rsidRPr="00D44E49">
        <w:rPr>
          <w:rFonts w:ascii="Times New Roman" w:eastAsia="Times New Roman" w:hAnsi="Times New Roman"/>
          <w:sz w:val="24"/>
          <w:szCs w:val="24"/>
          <w:lang w:eastAsia="id-ID"/>
        </w:rPr>
        <w:t>Teori keung</w:t>
      </w:r>
      <w:r w:rsidR="00C25A10">
        <w:rPr>
          <w:rFonts w:ascii="Times New Roman" w:eastAsia="Times New Roman" w:hAnsi="Times New Roman"/>
          <w:sz w:val="24"/>
          <w:szCs w:val="24"/>
          <w:lang w:val="en-US" w:eastAsia="id-ID"/>
        </w:rPr>
        <w:t>g</w:t>
      </w:r>
      <w:r w:rsidRPr="00D44E49">
        <w:rPr>
          <w:rFonts w:ascii="Times New Roman" w:eastAsia="Times New Roman" w:hAnsi="Times New Roman"/>
          <w:sz w:val="24"/>
          <w:szCs w:val="24"/>
          <w:lang w:eastAsia="id-ID"/>
        </w:rPr>
        <w:t>ulan absolut dari adam smith memiliki kelemahan yang akhirnya di sempurnakan oleh david ricardo dengan teori comparative advantage atau keungulan komparative, baik secara cost comparative maupun production comparative. Menurut teori cost comparative, suatu negara akan memperoleh manafaat dari perdagangan internasional jika melakukan spesialisasi produksi  dan mengekspor barang dimana negara tersebut dapat berproduksi relative lebih efisien serta mengimpor barang di mana negara tersebut berproduksi relatif kurang atau tidak efisien.</w:t>
      </w:r>
    </w:p>
    <w:p w:rsidR="00F838C6" w:rsidRPr="00D44E49" w:rsidRDefault="00F838C6" w:rsidP="000076A2">
      <w:pPr>
        <w:spacing w:after="0" w:line="240" w:lineRule="auto"/>
        <w:jc w:val="both"/>
        <w:rPr>
          <w:rFonts w:ascii="Times New Roman" w:eastAsia="Times New Roman" w:hAnsi="Times New Roman"/>
          <w:sz w:val="24"/>
          <w:szCs w:val="24"/>
          <w:lang w:eastAsia="id-ID"/>
        </w:rPr>
      </w:pPr>
      <w:r w:rsidRPr="00D44E49">
        <w:rPr>
          <w:rFonts w:ascii="Times New Roman" w:eastAsia="Times New Roman" w:hAnsi="Times New Roman"/>
          <w:sz w:val="24"/>
          <w:szCs w:val="24"/>
          <w:lang w:eastAsia="id-ID"/>
        </w:rPr>
        <w:tab/>
        <w:t>Sedangkan menurut production comperative, suatu negara akan memperoleh manfaat dari perdagangan internasional jika melakukan spesialisasi produksi dan mengekspor barang di mana negara tersebut dapat berproduksi relative lebih produktif serta mengimpor  barang dimana negara berproduksi relatif kurang atau tidak produktif.</w:t>
      </w:r>
    </w:p>
    <w:p w:rsidR="00F838C6" w:rsidRPr="00D44E49" w:rsidRDefault="00F838C6" w:rsidP="000076A2">
      <w:pPr>
        <w:pStyle w:val="Default"/>
        <w:jc w:val="both"/>
        <w:rPr>
          <w:color w:val="auto"/>
          <w:sz w:val="23"/>
          <w:szCs w:val="23"/>
        </w:rPr>
      </w:pPr>
      <w:r w:rsidRPr="00D44E49">
        <w:rPr>
          <w:b/>
          <w:color w:val="auto"/>
        </w:rPr>
        <w:t>Konsep dan Definisi Ekspor</w:t>
      </w:r>
    </w:p>
    <w:p w:rsidR="00F838C6" w:rsidRDefault="00F838C6" w:rsidP="000076A2">
      <w:pPr>
        <w:autoSpaceDE w:val="0"/>
        <w:autoSpaceDN w:val="0"/>
        <w:adjustRightInd w:val="0"/>
        <w:spacing w:after="0" w:line="240" w:lineRule="auto"/>
        <w:ind w:firstLine="720"/>
        <w:jc w:val="both"/>
        <w:rPr>
          <w:rFonts w:ascii="Times New Roman" w:hAnsi="Times New Roman"/>
          <w:sz w:val="24"/>
          <w:szCs w:val="24"/>
          <w:lang w:val="en-US" w:eastAsia="id-ID"/>
        </w:rPr>
      </w:pPr>
      <w:r>
        <w:rPr>
          <w:rFonts w:ascii="Times New Roman" w:hAnsi="Times New Roman"/>
          <w:sz w:val="24"/>
          <w:szCs w:val="24"/>
          <w:lang w:eastAsia="id-ID"/>
        </w:rPr>
        <w:t>(Amir M.S, 2004)</w:t>
      </w:r>
      <w:r w:rsidRPr="00D44E49">
        <w:rPr>
          <w:rFonts w:ascii="Times New Roman" w:hAnsi="Times New Roman"/>
          <w:sz w:val="24"/>
          <w:szCs w:val="24"/>
          <w:lang w:eastAsia="id-ID"/>
        </w:rPr>
        <w:t xml:space="preserve"> ekspor adalah mengeluarkan barangbarang dari peredaran dalam masyarakat dan mengirimkan ke luar negeri sesuai ketentuan pemerintah dan mengharapkan pembayaran dalam bentuk valuta asing ataupun </w:t>
      </w:r>
      <w:r w:rsidRPr="00D44E49">
        <w:rPr>
          <w:rFonts w:ascii="Times New Roman" w:hAnsi="Times New Roman"/>
          <w:sz w:val="24"/>
          <w:szCs w:val="24"/>
          <w:lang w:eastAsia="id-ID"/>
        </w:rPr>
        <w:lastRenderedPageBreak/>
        <w:t xml:space="preserve">ekspor merupakan upaya melakukan penjualan komoditi yang kita miliki kepada bangsa lain atau negara asing, dengan mengharapkan bayaran dengan valuta asing. </w:t>
      </w:r>
    </w:p>
    <w:p w:rsidR="000076A2" w:rsidRPr="000076A2" w:rsidRDefault="000076A2" w:rsidP="000076A2">
      <w:pPr>
        <w:autoSpaceDE w:val="0"/>
        <w:autoSpaceDN w:val="0"/>
        <w:adjustRightInd w:val="0"/>
        <w:spacing w:after="0" w:line="240" w:lineRule="auto"/>
        <w:ind w:firstLine="720"/>
        <w:jc w:val="both"/>
        <w:rPr>
          <w:rFonts w:ascii="Times New Roman" w:hAnsi="Times New Roman"/>
          <w:sz w:val="24"/>
          <w:szCs w:val="24"/>
          <w:lang w:val="en-US" w:eastAsia="id-ID"/>
        </w:rPr>
      </w:pPr>
    </w:p>
    <w:p w:rsidR="00F838C6" w:rsidRPr="00D44E49" w:rsidRDefault="00F838C6" w:rsidP="000076A2">
      <w:pPr>
        <w:spacing w:after="0" w:line="240" w:lineRule="auto"/>
        <w:jc w:val="center"/>
        <w:rPr>
          <w:rFonts w:ascii="Times New Roman" w:hAnsi="Times New Roman"/>
          <w:b/>
          <w:sz w:val="24"/>
          <w:szCs w:val="24"/>
        </w:rPr>
      </w:pPr>
      <w:r w:rsidRPr="00D44E49">
        <w:rPr>
          <w:rFonts w:ascii="Times New Roman" w:hAnsi="Times New Roman"/>
          <w:b/>
          <w:sz w:val="24"/>
          <w:szCs w:val="24"/>
        </w:rPr>
        <w:t>METODOLOGI PENELITIAN</w:t>
      </w:r>
    </w:p>
    <w:p w:rsidR="00F838C6" w:rsidRPr="00D44E49" w:rsidRDefault="00F838C6" w:rsidP="000076A2">
      <w:pPr>
        <w:spacing w:after="0" w:line="240" w:lineRule="auto"/>
        <w:rPr>
          <w:rFonts w:ascii="Times New Roman" w:hAnsi="Times New Roman"/>
          <w:b/>
          <w:sz w:val="24"/>
          <w:szCs w:val="24"/>
        </w:rPr>
      </w:pPr>
      <w:r w:rsidRPr="00D44E49">
        <w:rPr>
          <w:rFonts w:ascii="Times New Roman" w:hAnsi="Times New Roman"/>
          <w:b/>
          <w:sz w:val="24"/>
          <w:szCs w:val="24"/>
        </w:rPr>
        <w:t xml:space="preserve">Metode pengumpulan Data </w:t>
      </w:r>
    </w:p>
    <w:p w:rsidR="00F838C6" w:rsidRPr="00D44E49" w:rsidRDefault="00F838C6" w:rsidP="000076A2">
      <w:pPr>
        <w:pStyle w:val="Default"/>
        <w:ind w:firstLine="720"/>
        <w:jc w:val="both"/>
        <w:rPr>
          <w:color w:val="auto"/>
        </w:rPr>
      </w:pPr>
      <w:r w:rsidRPr="00D44E49">
        <w:rPr>
          <w:color w:val="auto"/>
        </w:rPr>
        <w:t>Data yang di gunakan dalam penelitian ini mengunakan data sekunder, data ini di peroleh dari Dinas Perindustrian dan Perdagangan Sulawesi Utara, Badan Pusat Statistik Sulawesi Utara.</w:t>
      </w:r>
    </w:p>
    <w:p w:rsidR="00F838C6" w:rsidRPr="00D44E49" w:rsidRDefault="00F838C6" w:rsidP="000076A2">
      <w:pPr>
        <w:spacing w:after="0" w:line="240" w:lineRule="auto"/>
        <w:rPr>
          <w:rFonts w:ascii="Times New Roman" w:hAnsi="Times New Roman"/>
          <w:b/>
          <w:sz w:val="24"/>
          <w:szCs w:val="24"/>
        </w:rPr>
      </w:pPr>
      <w:r w:rsidRPr="00D44E49">
        <w:rPr>
          <w:rFonts w:ascii="Times New Roman" w:hAnsi="Times New Roman"/>
          <w:b/>
          <w:sz w:val="24"/>
          <w:szCs w:val="24"/>
        </w:rPr>
        <w:t>Konsep Pengukuran Variabel</w:t>
      </w:r>
    </w:p>
    <w:p w:rsidR="00F838C6" w:rsidRDefault="00F838C6" w:rsidP="000076A2">
      <w:pPr>
        <w:spacing w:after="0" w:line="240" w:lineRule="auto"/>
        <w:rPr>
          <w:rFonts w:ascii="Times New Roman" w:hAnsi="Times New Roman"/>
          <w:sz w:val="24"/>
          <w:szCs w:val="24"/>
          <w:lang w:val="en-US"/>
        </w:rPr>
      </w:pPr>
      <w:r w:rsidRPr="00D44E49">
        <w:rPr>
          <w:rFonts w:ascii="Times New Roman" w:hAnsi="Times New Roman"/>
          <w:b/>
          <w:sz w:val="24"/>
          <w:szCs w:val="24"/>
        </w:rPr>
        <w:tab/>
      </w:r>
      <w:r w:rsidRPr="00D44E49">
        <w:rPr>
          <w:rFonts w:ascii="Times New Roman" w:hAnsi="Times New Roman"/>
          <w:sz w:val="24"/>
          <w:szCs w:val="24"/>
        </w:rPr>
        <w:t>Adapun Variabel yang di ukur dalam penelitian ini adalah:</w:t>
      </w:r>
    </w:p>
    <w:p w:rsidR="00DA4908" w:rsidRPr="007B1BE0" w:rsidRDefault="00DA4908" w:rsidP="000076A2">
      <w:pPr>
        <w:pStyle w:val="ListParagraph"/>
        <w:numPr>
          <w:ilvl w:val="0"/>
          <w:numId w:val="14"/>
        </w:numPr>
        <w:spacing w:after="0" w:line="240" w:lineRule="auto"/>
        <w:rPr>
          <w:rFonts w:ascii="Times New Roman" w:hAnsi="Times New Roman"/>
          <w:sz w:val="24"/>
          <w:szCs w:val="24"/>
        </w:rPr>
      </w:pPr>
      <w:proofErr w:type="spellStart"/>
      <w:r w:rsidRPr="007B1BE0">
        <w:rPr>
          <w:rFonts w:ascii="Times New Roman" w:hAnsi="Times New Roman"/>
          <w:sz w:val="24"/>
          <w:szCs w:val="24"/>
        </w:rPr>
        <w:t>Jenis</w:t>
      </w:r>
      <w:proofErr w:type="spellEnd"/>
      <w:r w:rsidRPr="007B1BE0">
        <w:rPr>
          <w:rFonts w:ascii="Times New Roman" w:hAnsi="Times New Roman"/>
          <w:sz w:val="24"/>
          <w:szCs w:val="24"/>
        </w:rPr>
        <w:t xml:space="preserve"> </w:t>
      </w:r>
      <w:proofErr w:type="spellStart"/>
      <w:r w:rsidRPr="007B1BE0">
        <w:rPr>
          <w:rFonts w:ascii="Times New Roman" w:hAnsi="Times New Roman"/>
          <w:sz w:val="24"/>
          <w:szCs w:val="24"/>
        </w:rPr>
        <w:t>produk</w:t>
      </w:r>
      <w:proofErr w:type="spellEnd"/>
      <w:r w:rsidRPr="007B1BE0">
        <w:rPr>
          <w:rFonts w:ascii="Times New Roman" w:hAnsi="Times New Roman"/>
          <w:sz w:val="24"/>
          <w:szCs w:val="24"/>
        </w:rPr>
        <w:t xml:space="preserve"> </w:t>
      </w:r>
      <w:proofErr w:type="spellStart"/>
      <w:r w:rsidRPr="007B1BE0">
        <w:rPr>
          <w:rFonts w:ascii="Times New Roman" w:hAnsi="Times New Roman"/>
          <w:sz w:val="24"/>
          <w:szCs w:val="24"/>
        </w:rPr>
        <w:t>turunan</w:t>
      </w:r>
      <w:proofErr w:type="spellEnd"/>
      <w:r w:rsidRPr="007B1BE0">
        <w:rPr>
          <w:rFonts w:ascii="Times New Roman" w:hAnsi="Times New Roman"/>
          <w:sz w:val="24"/>
          <w:szCs w:val="24"/>
        </w:rPr>
        <w:t xml:space="preserve"> </w:t>
      </w:r>
      <w:proofErr w:type="spellStart"/>
      <w:r w:rsidRPr="007B1BE0">
        <w:rPr>
          <w:rFonts w:ascii="Times New Roman" w:hAnsi="Times New Roman"/>
          <w:sz w:val="24"/>
          <w:szCs w:val="24"/>
        </w:rPr>
        <w:t>kelapa</w:t>
      </w:r>
      <w:proofErr w:type="spellEnd"/>
    </w:p>
    <w:p w:rsidR="00445E10" w:rsidRPr="00380B99" w:rsidRDefault="007B1BE0" w:rsidP="00380B99">
      <w:pPr>
        <w:pStyle w:val="ListParagraph"/>
        <w:spacing w:after="0" w:line="240" w:lineRule="auto"/>
        <w:ind w:firstLine="360"/>
        <w:jc w:val="both"/>
        <w:rPr>
          <w:rFonts w:ascii="Times New Roman" w:hAnsi="Times New Roman"/>
          <w:sz w:val="24"/>
          <w:szCs w:val="24"/>
          <w:lang w:val="id-ID"/>
        </w:rPr>
      </w:pP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turunan</w:t>
      </w:r>
      <w:proofErr w:type="spellEnd"/>
      <w:r>
        <w:rPr>
          <w:rFonts w:ascii="Times New Roman" w:hAnsi="Times New Roman"/>
          <w:sz w:val="24"/>
          <w:szCs w:val="24"/>
        </w:rPr>
        <w:t xml:space="preserve"> </w:t>
      </w:r>
      <w:proofErr w:type="spellStart"/>
      <w:r>
        <w:rPr>
          <w:rFonts w:ascii="Times New Roman" w:hAnsi="Times New Roman"/>
          <w:sz w:val="24"/>
          <w:szCs w:val="24"/>
        </w:rPr>
        <w:t>kelapa</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jenis-jenis</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yang </w:t>
      </w:r>
      <w:proofErr w:type="spellStart"/>
      <w:r>
        <w:rPr>
          <w:rFonts w:ascii="Times New Roman" w:hAnsi="Times New Roman"/>
          <w:sz w:val="24"/>
          <w:szCs w:val="24"/>
        </w:rPr>
        <w:t>dihasilkan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komoditi</w:t>
      </w:r>
      <w:proofErr w:type="spellEnd"/>
      <w:r>
        <w:rPr>
          <w:rFonts w:ascii="Times New Roman" w:hAnsi="Times New Roman"/>
          <w:sz w:val="24"/>
          <w:szCs w:val="24"/>
        </w:rPr>
        <w:t xml:space="preserve"> </w:t>
      </w:r>
      <w:proofErr w:type="spellStart"/>
      <w:r>
        <w:rPr>
          <w:rFonts w:ascii="Times New Roman" w:hAnsi="Times New Roman"/>
          <w:sz w:val="24"/>
          <w:szCs w:val="24"/>
        </w:rPr>
        <w:t>kelapa</w:t>
      </w:r>
      <w:proofErr w:type="spellEnd"/>
      <w:r>
        <w:rPr>
          <w:rFonts w:ascii="Times New Roman" w:hAnsi="Times New Roman"/>
          <w:sz w:val="24"/>
          <w:szCs w:val="24"/>
        </w:rPr>
        <w:t xml:space="preserve"> yang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w:t>
      </w:r>
      <w:proofErr w:type="spellStart"/>
      <w:r>
        <w:rPr>
          <w:rFonts w:ascii="Times New Roman" w:hAnsi="Times New Roman"/>
          <w:sz w:val="24"/>
          <w:szCs w:val="24"/>
        </w:rPr>
        <w:t>ekspor</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daerah</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yang </w:t>
      </w:r>
      <w:proofErr w:type="spellStart"/>
      <w:r>
        <w:rPr>
          <w:rFonts w:ascii="Times New Roman" w:hAnsi="Times New Roman"/>
          <w:sz w:val="24"/>
          <w:szCs w:val="24"/>
        </w:rPr>
        <w:t>di</w:t>
      </w:r>
      <w:proofErr w:type="spellEnd"/>
      <w:r>
        <w:rPr>
          <w:rFonts w:ascii="Times New Roman" w:hAnsi="Times New Roman"/>
          <w:sz w:val="24"/>
          <w:szCs w:val="24"/>
        </w:rPr>
        <w:t xml:space="preserve"> </w:t>
      </w:r>
      <w:proofErr w:type="spellStart"/>
      <w:r>
        <w:rPr>
          <w:rFonts w:ascii="Times New Roman" w:hAnsi="Times New Roman"/>
          <w:sz w:val="24"/>
          <w:szCs w:val="24"/>
        </w:rPr>
        <w:t>olah</w:t>
      </w:r>
      <w:proofErr w:type="spellEnd"/>
      <w:r>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Sulawesi Utara,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turunan</w:t>
      </w:r>
      <w:proofErr w:type="spellEnd"/>
      <w:r>
        <w:rPr>
          <w:rFonts w:ascii="Times New Roman" w:hAnsi="Times New Roman"/>
          <w:sz w:val="24"/>
          <w:szCs w:val="24"/>
        </w:rPr>
        <w:t xml:space="preserve"> </w:t>
      </w:r>
      <w:proofErr w:type="spellStart"/>
      <w:r>
        <w:rPr>
          <w:rFonts w:ascii="Times New Roman" w:hAnsi="Times New Roman"/>
          <w:sz w:val="24"/>
          <w:szCs w:val="24"/>
        </w:rPr>
        <w:t>kelapa</w:t>
      </w:r>
      <w:proofErr w:type="spellEnd"/>
      <w:r>
        <w:rPr>
          <w:rFonts w:ascii="Times New Roman" w:hAnsi="Times New Roman"/>
          <w:sz w:val="24"/>
          <w:szCs w:val="24"/>
        </w:rPr>
        <w:t xml:space="preserve"> yang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kontribusi</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total </w:t>
      </w:r>
      <w:proofErr w:type="spellStart"/>
      <w:r>
        <w:rPr>
          <w:rFonts w:ascii="Times New Roman" w:hAnsi="Times New Roman"/>
          <w:sz w:val="24"/>
          <w:szCs w:val="24"/>
        </w:rPr>
        <w:t>ekspor</w:t>
      </w:r>
      <w:proofErr w:type="spellEnd"/>
      <w:r>
        <w:rPr>
          <w:rFonts w:ascii="Times New Roman" w:hAnsi="Times New Roman"/>
          <w:sz w:val="24"/>
          <w:szCs w:val="24"/>
        </w:rPr>
        <w:t xml:space="preserve"> Sulawesi Utara</w:t>
      </w:r>
    </w:p>
    <w:p w:rsidR="00F838C6" w:rsidRPr="007B1BE0" w:rsidRDefault="00F838C6" w:rsidP="000076A2">
      <w:pPr>
        <w:pStyle w:val="ListParagraph"/>
        <w:numPr>
          <w:ilvl w:val="0"/>
          <w:numId w:val="14"/>
        </w:numPr>
        <w:spacing w:after="0" w:line="240" w:lineRule="auto"/>
        <w:jc w:val="both"/>
        <w:rPr>
          <w:rFonts w:ascii="Times New Roman" w:hAnsi="Times New Roman"/>
          <w:sz w:val="24"/>
          <w:szCs w:val="24"/>
        </w:rPr>
      </w:pPr>
      <w:proofErr w:type="spellStart"/>
      <w:r w:rsidRPr="007B1BE0">
        <w:rPr>
          <w:rFonts w:ascii="Times New Roman" w:hAnsi="Times New Roman"/>
          <w:sz w:val="24"/>
          <w:szCs w:val="24"/>
        </w:rPr>
        <w:t>Harga</w:t>
      </w:r>
      <w:proofErr w:type="spellEnd"/>
      <w:r w:rsidRPr="007B1BE0">
        <w:rPr>
          <w:rFonts w:ascii="Times New Roman" w:hAnsi="Times New Roman"/>
          <w:sz w:val="24"/>
          <w:szCs w:val="24"/>
        </w:rPr>
        <w:t xml:space="preserve"> </w:t>
      </w:r>
      <w:proofErr w:type="spellStart"/>
      <w:r w:rsidR="0037389B" w:rsidRPr="007B1BE0">
        <w:rPr>
          <w:rFonts w:ascii="Times New Roman" w:hAnsi="Times New Roman"/>
          <w:sz w:val="24"/>
          <w:szCs w:val="24"/>
        </w:rPr>
        <w:t>produk</w:t>
      </w:r>
      <w:proofErr w:type="spellEnd"/>
      <w:r w:rsidR="0037389B" w:rsidRPr="007B1BE0">
        <w:rPr>
          <w:rFonts w:ascii="Times New Roman" w:hAnsi="Times New Roman"/>
          <w:sz w:val="24"/>
          <w:szCs w:val="24"/>
        </w:rPr>
        <w:t xml:space="preserve"> </w:t>
      </w:r>
      <w:proofErr w:type="spellStart"/>
      <w:r w:rsidR="0037389B" w:rsidRPr="007B1BE0">
        <w:rPr>
          <w:rFonts w:ascii="Times New Roman" w:hAnsi="Times New Roman"/>
          <w:sz w:val="24"/>
          <w:szCs w:val="24"/>
        </w:rPr>
        <w:t>turunan</w:t>
      </w:r>
      <w:proofErr w:type="spellEnd"/>
      <w:r w:rsidR="0037389B" w:rsidRPr="007B1BE0">
        <w:rPr>
          <w:rFonts w:ascii="Times New Roman" w:hAnsi="Times New Roman"/>
          <w:sz w:val="24"/>
          <w:szCs w:val="24"/>
        </w:rPr>
        <w:t xml:space="preserve"> </w:t>
      </w:r>
      <w:proofErr w:type="spellStart"/>
      <w:r w:rsidR="0037389B" w:rsidRPr="007B1BE0">
        <w:rPr>
          <w:rFonts w:ascii="Times New Roman" w:hAnsi="Times New Roman"/>
          <w:sz w:val="24"/>
          <w:szCs w:val="24"/>
        </w:rPr>
        <w:t>kelapa</w:t>
      </w:r>
      <w:proofErr w:type="spellEnd"/>
      <w:r w:rsidR="0037389B" w:rsidRPr="007B1BE0">
        <w:rPr>
          <w:rFonts w:ascii="Times New Roman" w:hAnsi="Times New Roman"/>
          <w:sz w:val="24"/>
          <w:szCs w:val="24"/>
        </w:rPr>
        <w:t xml:space="preserve"> </w:t>
      </w:r>
      <w:proofErr w:type="spellStart"/>
      <w:r w:rsidR="0037389B" w:rsidRPr="007B1BE0">
        <w:rPr>
          <w:rFonts w:ascii="Times New Roman" w:hAnsi="Times New Roman"/>
          <w:sz w:val="24"/>
          <w:szCs w:val="24"/>
        </w:rPr>
        <w:t>tahun</w:t>
      </w:r>
      <w:proofErr w:type="spellEnd"/>
      <w:r w:rsidR="0037389B" w:rsidRPr="007B1BE0">
        <w:rPr>
          <w:rFonts w:ascii="Times New Roman" w:hAnsi="Times New Roman"/>
          <w:sz w:val="24"/>
          <w:szCs w:val="24"/>
        </w:rPr>
        <w:t xml:space="preserve"> 2006</w:t>
      </w:r>
      <w:r w:rsidRPr="007B1BE0">
        <w:rPr>
          <w:rFonts w:ascii="Times New Roman" w:hAnsi="Times New Roman"/>
          <w:sz w:val="24"/>
          <w:szCs w:val="24"/>
        </w:rPr>
        <w:t>-2011</w:t>
      </w:r>
    </w:p>
    <w:p w:rsidR="00371603" w:rsidRPr="00371603" w:rsidRDefault="007B1BE0" w:rsidP="00371603">
      <w:pPr>
        <w:pStyle w:val="ListParagraph"/>
        <w:spacing w:after="0" w:line="360" w:lineRule="auto"/>
        <w:ind w:left="709"/>
        <w:jc w:val="both"/>
        <w:rPr>
          <w:rFonts w:ascii="Times New Roman" w:hAnsi="Times New Roman"/>
          <w:sz w:val="24"/>
          <w:szCs w:val="24"/>
        </w:rPr>
      </w:pP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turunan</w:t>
      </w:r>
      <w:proofErr w:type="spellEnd"/>
      <w:r>
        <w:rPr>
          <w:rFonts w:ascii="Times New Roman" w:hAnsi="Times New Roman"/>
          <w:sz w:val="24"/>
          <w:szCs w:val="24"/>
        </w:rPr>
        <w:t xml:space="preserve"> </w:t>
      </w:r>
      <w:proofErr w:type="spellStart"/>
      <w:r>
        <w:rPr>
          <w:rFonts w:ascii="Times New Roman" w:hAnsi="Times New Roman"/>
          <w:sz w:val="24"/>
          <w:szCs w:val="24"/>
        </w:rPr>
        <w:t>kelapa</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dal</w:t>
      </w:r>
      <w:r w:rsidR="00380B99">
        <w:rPr>
          <w:rFonts w:ascii="Times New Roman" w:hAnsi="Times New Roman"/>
          <w:sz w:val="24"/>
          <w:szCs w:val="24"/>
        </w:rPr>
        <w:t>am</w:t>
      </w:r>
      <w:proofErr w:type="spellEnd"/>
      <w:r w:rsidR="00380B99">
        <w:rPr>
          <w:rFonts w:ascii="Times New Roman" w:hAnsi="Times New Roman"/>
          <w:sz w:val="24"/>
          <w:szCs w:val="24"/>
        </w:rPr>
        <w:t xml:space="preserve"> US$ yang </w:t>
      </w:r>
      <w:proofErr w:type="spellStart"/>
      <w:r w:rsidR="00380B99">
        <w:rPr>
          <w:rFonts w:ascii="Times New Roman" w:hAnsi="Times New Roman"/>
          <w:sz w:val="24"/>
          <w:szCs w:val="24"/>
        </w:rPr>
        <w:t>kemudian</w:t>
      </w:r>
      <w:proofErr w:type="spellEnd"/>
      <w:r w:rsidR="00380B99">
        <w:rPr>
          <w:rFonts w:ascii="Times New Roman" w:hAnsi="Times New Roman"/>
          <w:sz w:val="24"/>
          <w:szCs w:val="24"/>
        </w:rPr>
        <w:t xml:space="preserve"> </w:t>
      </w:r>
      <w:proofErr w:type="spellStart"/>
      <w:r w:rsidR="00380B99">
        <w:rPr>
          <w:rFonts w:ascii="Times New Roman" w:hAnsi="Times New Roman"/>
          <w:sz w:val="24"/>
          <w:szCs w:val="24"/>
        </w:rPr>
        <w:t>dikonversi</w:t>
      </w:r>
      <w:proofErr w:type="spellEnd"/>
      <w:r w:rsidR="00380B99">
        <w:rPr>
          <w:rFonts w:ascii="Times New Roman" w:hAnsi="Times New Roman"/>
          <w:sz w:val="24"/>
          <w:szCs w:val="24"/>
          <w:lang w:val="id-ID"/>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Rupiah</w:t>
      </w:r>
      <w:r w:rsidR="00371603" w:rsidRPr="00371603">
        <w:rPr>
          <w:rFonts w:ascii="Times New Roman" w:hAnsi="Times New Roman"/>
          <w:sz w:val="24"/>
          <w:szCs w:val="24"/>
        </w:rPr>
        <w:t xml:space="preserve"> </w:t>
      </w:r>
    </w:p>
    <w:p w:rsidR="00371603" w:rsidRPr="00445E10" w:rsidRDefault="00371603" w:rsidP="00371603">
      <w:pPr>
        <w:pStyle w:val="ListParagraph"/>
        <w:numPr>
          <w:ilvl w:val="0"/>
          <w:numId w:val="14"/>
        </w:numPr>
        <w:spacing w:after="0" w:line="360" w:lineRule="auto"/>
        <w:ind w:left="1134" w:hanging="425"/>
        <w:jc w:val="both"/>
        <w:rPr>
          <w:rFonts w:ascii="Times New Roman" w:hAnsi="Times New Roman"/>
          <w:sz w:val="24"/>
          <w:szCs w:val="24"/>
        </w:rPr>
      </w:pPr>
      <w:proofErr w:type="spellStart"/>
      <w:r w:rsidRPr="00445E10">
        <w:rPr>
          <w:rFonts w:ascii="Times New Roman" w:hAnsi="Times New Roman"/>
          <w:sz w:val="24"/>
          <w:szCs w:val="24"/>
        </w:rPr>
        <w:t>Jumlah</w:t>
      </w:r>
      <w:proofErr w:type="spellEnd"/>
      <w:r w:rsidRPr="00445E10">
        <w:rPr>
          <w:rFonts w:ascii="Times New Roman" w:hAnsi="Times New Roman"/>
          <w:sz w:val="24"/>
          <w:szCs w:val="24"/>
        </w:rPr>
        <w:t xml:space="preserve"> </w:t>
      </w:r>
      <w:proofErr w:type="spellStart"/>
      <w:r w:rsidRPr="00445E10">
        <w:rPr>
          <w:rFonts w:ascii="Times New Roman" w:hAnsi="Times New Roman"/>
          <w:sz w:val="24"/>
          <w:szCs w:val="24"/>
        </w:rPr>
        <w:t>produk</w:t>
      </w:r>
      <w:proofErr w:type="spellEnd"/>
      <w:r w:rsidRPr="00445E10">
        <w:rPr>
          <w:rFonts w:ascii="Times New Roman" w:hAnsi="Times New Roman"/>
          <w:sz w:val="24"/>
          <w:szCs w:val="24"/>
        </w:rPr>
        <w:t xml:space="preserve"> </w:t>
      </w:r>
      <w:proofErr w:type="spellStart"/>
      <w:r w:rsidRPr="00445E10">
        <w:rPr>
          <w:rFonts w:ascii="Times New Roman" w:hAnsi="Times New Roman"/>
          <w:sz w:val="24"/>
          <w:szCs w:val="24"/>
        </w:rPr>
        <w:t>turunan</w:t>
      </w:r>
      <w:proofErr w:type="spellEnd"/>
      <w:r w:rsidRPr="00445E10">
        <w:rPr>
          <w:rFonts w:ascii="Times New Roman" w:hAnsi="Times New Roman"/>
          <w:sz w:val="24"/>
          <w:szCs w:val="24"/>
        </w:rPr>
        <w:t xml:space="preserve"> </w:t>
      </w:r>
      <w:proofErr w:type="spellStart"/>
      <w:r w:rsidRPr="00445E10">
        <w:rPr>
          <w:rFonts w:ascii="Times New Roman" w:hAnsi="Times New Roman"/>
          <w:sz w:val="24"/>
          <w:szCs w:val="24"/>
        </w:rPr>
        <w:t>kelapa</w:t>
      </w:r>
      <w:proofErr w:type="spellEnd"/>
      <w:r w:rsidRPr="00445E10">
        <w:rPr>
          <w:rFonts w:ascii="Times New Roman" w:hAnsi="Times New Roman"/>
          <w:sz w:val="24"/>
          <w:szCs w:val="24"/>
        </w:rPr>
        <w:t xml:space="preserve"> </w:t>
      </w:r>
      <w:proofErr w:type="spellStart"/>
      <w:r w:rsidRPr="00445E10">
        <w:rPr>
          <w:rFonts w:ascii="Times New Roman" w:hAnsi="Times New Roman"/>
          <w:sz w:val="24"/>
          <w:szCs w:val="24"/>
        </w:rPr>
        <w:t>tahun</w:t>
      </w:r>
      <w:proofErr w:type="spellEnd"/>
      <w:r w:rsidRPr="00445E10">
        <w:rPr>
          <w:rFonts w:ascii="Times New Roman" w:hAnsi="Times New Roman"/>
          <w:sz w:val="24"/>
          <w:szCs w:val="24"/>
        </w:rPr>
        <w:t xml:space="preserve"> 2006-2011</w:t>
      </w:r>
    </w:p>
    <w:p w:rsidR="00371603" w:rsidRPr="00C422DF" w:rsidRDefault="00371603" w:rsidP="00371603">
      <w:pPr>
        <w:pStyle w:val="ListParagraph"/>
        <w:spacing w:after="120"/>
        <w:ind w:hanging="11"/>
        <w:contextualSpacing w:val="0"/>
        <w:jc w:val="both"/>
        <w:rPr>
          <w:rFonts w:ascii="Times New Roman" w:hAnsi="Times New Roman"/>
          <w:sz w:val="24"/>
          <w:szCs w:val="24"/>
          <w:lang w:val="id-ID"/>
        </w:rPr>
      </w:pP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turunan</w:t>
      </w:r>
      <w:proofErr w:type="spellEnd"/>
      <w:r>
        <w:rPr>
          <w:rFonts w:ascii="Times New Roman" w:hAnsi="Times New Roman"/>
          <w:sz w:val="24"/>
          <w:szCs w:val="24"/>
        </w:rPr>
        <w:t xml:space="preserve"> </w:t>
      </w:r>
      <w:proofErr w:type="spellStart"/>
      <w:r>
        <w:rPr>
          <w:rFonts w:ascii="Times New Roman" w:hAnsi="Times New Roman"/>
          <w:sz w:val="24"/>
          <w:szCs w:val="24"/>
        </w:rPr>
        <w:t>kelapa</w:t>
      </w:r>
      <w:proofErr w:type="spellEnd"/>
      <w:r>
        <w:rPr>
          <w:rFonts w:ascii="Times New Roman" w:hAnsi="Times New Roman"/>
          <w:sz w:val="24"/>
          <w:szCs w:val="24"/>
        </w:rPr>
        <w:t xml:space="preserve"> </w:t>
      </w:r>
      <w:proofErr w:type="spellStart"/>
      <w:r>
        <w:rPr>
          <w:rFonts w:ascii="Times New Roman" w:hAnsi="Times New Roman"/>
          <w:sz w:val="24"/>
          <w:szCs w:val="24"/>
        </w:rPr>
        <w:t>dinyatakan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r>
        <w:rPr>
          <w:rFonts w:ascii="Times New Roman" w:hAnsi="Times New Roman"/>
          <w:sz w:val="24"/>
          <w:szCs w:val="24"/>
          <w:lang w:val="id-ID"/>
        </w:rPr>
        <w:t>nilai Rp</w:t>
      </w:r>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turunan</w:t>
      </w:r>
      <w:proofErr w:type="spellEnd"/>
      <w:r>
        <w:rPr>
          <w:rFonts w:ascii="Times New Roman" w:hAnsi="Times New Roman"/>
          <w:sz w:val="24"/>
          <w:szCs w:val="24"/>
        </w:rPr>
        <w:t xml:space="preserve"> </w:t>
      </w:r>
      <w:proofErr w:type="spellStart"/>
      <w:r>
        <w:rPr>
          <w:rFonts w:ascii="Times New Roman" w:hAnsi="Times New Roman"/>
          <w:sz w:val="24"/>
          <w:szCs w:val="24"/>
        </w:rPr>
        <w:t>kelapa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ekspor</w:t>
      </w:r>
      <w:proofErr w:type="spellEnd"/>
      <w:r>
        <w:rPr>
          <w:rFonts w:ascii="Times New Roman" w:hAnsi="Times New Roman"/>
          <w:sz w:val="24"/>
          <w:szCs w:val="24"/>
        </w:rPr>
        <w:t xml:space="preserve"> total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komoditi</w:t>
      </w:r>
      <w:proofErr w:type="spellEnd"/>
      <w:r>
        <w:rPr>
          <w:rFonts w:ascii="Times New Roman" w:hAnsi="Times New Roman"/>
          <w:sz w:val="24"/>
          <w:szCs w:val="24"/>
        </w:rPr>
        <w:t xml:space="preserve"> </w:t>
      </w:r>
      <w:proofErr w:type="spellStart"/>
      <w:r>
        <w:rPr>
          <w:rFonts w:ascii="Times New Roman" w:hAnsi="Times New Roman"/>
          <w:sz w:val="24"/>
          <w:szCs w:val="24"/>
        </w:rPr>
        <w:t>ekspor</w:t>
      </w:r>
      <w:proofErr w:type="spellEnd"/>
      <w:r>
        <w:rPr>
          <w:rFonts w:ascii="Times New Roman" w:hAnsi="Times New Roman"/>
          <w:sz w:val="24"/>
          <w:szCs w:val="24"/>
        </w:rPr>
        <w:t xml:space="preserve"> </w:t>
      </w:r>
      <w:proofErr w:type="spellStart"/>
      <w:r>
        <w:rPr>
          <w:rFonts w:ascii="Times New Roman" w:hAnsi="Times New Roman"/>
          <w:sz w:val="24"/>
          <w:szCs w:val="24"/>
        </w:rPr>
        <w:t>unggulan</w:t>
      </w:r>
      <w:proofErr w:type="spellEnd"/>
      <w:r>
        <w:rPr>
          <w:rFonts w:ascii="Times New Roman" w:hAnsi="Times New Roman"/>
          <w:sz w:val="24"/>
          <w:szCs w:val="24"/>
        </w:rPr>
        <w:t xml:space="preserve"> </w:t>
      </w:r>
      <w:proofErr w:type="spellStart"/>
      <w:r>
        <w:rPr>
          <w:rFonts w:ascii="Times New Roman" w:hAnsi="Times New Roman"/>
          <w:sz w:val="24"/>
          <w:szCs w:val="24"/>
        </w:rPr>
        <w:t>khususnya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turunan</w:t>
      </w:r>
      <w:proofErr w:type="spellEnd"/>
      <w:r>
        <w:rPr>
          <w:rFonts w:ascii="Times New Roman" w:hAnsi="Times New Roman"/>
          <w:sz w:val="24"/>
          <w:szCs w:val="24"/>
        </w:rPr>
        <w:t xml:space="preserve"> </w:t>
      </w:r>
      <w:proofErr w:type="spellStart"/>
      <w:r>
        <w:rPr>
          <w:rFonts w:ascii="Times New Roman" w:hAnsi="Times New Roman"/>
          <w:sz w:val="24"/>
          <w:szCs w:val="24"/>
        </w:rPr>
        <w:t>kelapa</w:t>
      </w:r>
      <w:proofErr w:type="spellEnd"/>
      <w:r>
        <w:rPr>
          <w:rFonts w:ascii="Times New Roman" w:hAnsi="Times New Roman"/>
          <w:sz w:val="24"/>
          <w:szCs w:val="24"/>
          <w:lang w:val="id-ID"/>
        </w:rPr>
        <w:t>, Tahun 2006-2011.</w:t>
      </w:r>
    </w:p>
    <w:p w:rsidR="00371603" w:rsidRPr="00445E10" w:rsidRDefault="00371603" w:rsidP="00371603">
      <w:pPr>
        <w:pStyle w:val="ListParagraph"/>
        <w:numPr>
          <w:ilvl w:val="0"/>
          <w:numId w:val="14"/>
        </w:numPr>
        <w:spacing w:after="0" w:line="360" w:lineRule="auto"/>
        <w:ind w:left="1134" w:hanging="425"/>
        <w:jc w:val="both"/>
        <w:rPr>
          <w:rFonts w:ascii="Times New Roman" w:hAnsi="Times New Roman"/>
          <w:sz w:val="24"/>
          <w:szCs w:val="24"/>
        </w:rPr>
      </w:pPr>
      <w:r>
        <w:rPr>
          <w:rFonts w:ascii="Times New Roman" w:hAnsi="Times New Roman"/>
          <w:sz w:val="24"/>
          <w:szCs w:val="24"/>
        </w:rPr>
        <w:t xml:space="preserve">Total </w:t>
      </w:r>
      <w:proofErr w:type="spellStart"/>
      <w:r>
        <w:rPr>
          <w:rFonts w:ascii="Times New Roman" w:hAnsi="Times New Roman"/>
          <w:sz w:val="24"/>
          <w:szCs w:val="24"/>
        </w:rPr>
        <w:t>Ekspor</w:t>
      </w:r>
      <w:proofErr w:type="spellEnd"/>
      <w:r>
        <w:rPr>
          <w:rFonts w:ascii="Times New Roman" w:hAnsi="Times New Roman"/>
          <w:sz w:val="24"/>
          <w:szCs w:val="24"/>
        </w:rPr>
        <w:t xml:space="preserve"> Pro</w:t>
      </w:r>
      <w:r>
        <w:rPr>
          <w:rFonts w:ascii="Times New Roman" w:hAnsi="Times New Roman"/>
          <w:sz w:val="24"/>
          <w:szCs w:val="24"/>
          <w:lang w:val="id-ID"/>
        </w:rPr>
        <w:t>v</w:t>
      </w:r>
      <w:proofErr w:type="spellStart"/>
      <w:r>
        <w:rPr>
          <w:rFonts w:ascii="Times New Roman" w:hAnsi="Times New Roman"/>
          <w:sz w:val="24"/>
          <w:szCs w:val="24"/>
        </w:rPr>
        <w:t>insi</w:t>
      </w:r>
      <w:proofErr w:type="spellEnd"/>
      <w:r>
        <w:rPr>
          <w:rFonts w:ascii="Times New Roman" w:hAnsi="Times New Roman"/>
          <w:sz w:val="24"/>
          <w:szCs w:val="24"/>
        </w:rPr>
        <w:t xml:space="preserve"> Sulawesi Utara</w:t>
      </w:r>
      <w:r w:rsidRPr="00445E10">
        <w:rPr>
          <w:rFonts w:ascii="Times New Roman" w:hAnsi="Times New Roman"/>
          <w:sz w:val="24"/>
          <w:szCs w:val="24"/>
        </w:rPr>
        <w:t xml:space="preserve"> </w:t>
      </w:r>
      <w:proofErr w:type="spellStart"/>
      <w:r w:rsidRPr="00445E10">
        <w:rPr>
          <w:rFonts w:ascii="Times New Roman" w:hAnsi="Times New Roman"/>
          <w:sz w:val="24"/>
          <w:szCs w:val="24"/>
        </w:rPr>
        <w:t>tahun</w:t>
      </w:r>
      <w:proofErr w:type="spellEnd"/>
      <w:r w:rsidRPr="00445E10">
        <w:rPr>
          <w:rFonts w:ascii="Times New Roman" w:hAnsi="Times New Roman"/>
          <w:sz w:val="24"/>
          <w:szCs w:val="24"/>
        </w:rPr>
        <w:t xml:space="preserve"> 2006-2011 </w:t>
      </w:r>
    </w:p>
    <w:p w:rsidR="00371603" w:rsidRPr="00371603" w:rsidRDefault="00371603" w:rsidP="00371603">
      <w:pPr>
        <w:pStyle w:val="ListParagraph"/>
        <w:spacing w:after="0" w:line="240" w:lineRule="auto"/>
        <w:ind w:firstLine="360"/>
        <w:jc w:val="both"/>
        <w:rPr>
          <w:rFonts w:ascii="Times New Roman" w:hAnsi="Times New Roman"/>
          <w:sz w:val="24"/>
          <w:szCs w:val="24"/>
          <w:lang w:val="id-ID"/>
        </w:rPr>
      </w:pPr>
      <w:r>
        <w:rPr>
          <w:rFonts w:ascii="Times New Roman" w:hAnsi="Times New Roman"/>
          <w:sz w:val="24"/>
          <w:szCs w:val="24"/>
        </w:rPr>
        <w:t xml:space="preserve">Total </w:t>
      </w:r>
      <w:proofErr w:type="spellStart"/>
      <w:r>
        <w:rPr>
          <w:rFonts w:ascii="Times New Roman" w:hAnsi="Times New Roman"/>
          <w:sz w:val="24"/>
          <w:szCs w:val="24"/>
        </w:rPr>
        <w:t>Ekspor</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r>
        <w:rPr>
          <w:rFonts w:ascii="Times New Roman" w:hAnsi="Times New Roman"/>
          <w:sz w:val="24"/>
          <w:szCs w:val="24"/>
          <w:lang w:val="id-ID"/>
        </w:rPr>
        <w:t>nilai Rp</w:t>
      </w:r>
      <w:r>
        <w:rPr>
          <w:rFonts w:ascii="Times New Roman" w:hAnsi="Times New Roman"/>
          <w:sz w:val="24"/>
          <w:szCs w:val="24"/>
        </w:rPr>
        <w:t xml:space="preserve"> </w:t>
      </w:r>
      <w:proofErr w:type="spellStart"/>
      <w:r>
        <w:rPr>
          <w:rFonts w:ascii="Times New Roman" w:hAnsi="Times New Roman"/>
          <w:sz w:val="24"/>
          <w:szCs w:val="24"/>
        </w:rPr>
        <w:t>penjumlah</w:t>
      </w:r>
      <w:proofErr w:type="spellEnd"/>
      <w:r>
        <w:rPr>
          <w:rFonts w:ascii="Times New Roman" w:hAnsi="Times New Roman"/>
          <w:sz w:val="24"/>
          <w:szCs w:val="24"/>
        </w:rPr>
        <w:t xml:space="preserve"> total </w:t>
      </w:r>
      <w:proofErr w:type="spellStart"/>
      <w:r>
        <w:rPr>
          <w:rFonts w:ascii="Times New Roman" w:hAnsi="Times New Roman"/>
          <w:sz w:val="24"/>
          <w:szCs w:val="24"/>
        </w:rPr>
        <w:t>ekspor</w:t>
      </w:r>
      <w:proofErr w:type="spellEnd"/>
      <w:r>
        <w:rPr>
          <w:rFonts w:ascii="Times New Roman" w:hAnsi="Times New Roman"/>
          <w:sz w:val="24"/>
          <w:szCs w:val="24"/>
        </w:rPr>
        <w:t xml:space="preserve"> </w:t>
      </w:r>
      <w:proofErr w:type="spellStart"/>
      <w:r>
        <w:rPr>
          <w:rFonts w:ascii="Times New Roman" w:hAnsi="Times New Roman"/>
          <w:sz w:val="24"/>
          <w:szCs w:val="24"/>
        </w:rPr>
        <w:t>komoditi</w:t>
      </w:r>
      <w:proofErr w:type="spellEnd"/>
      <w:r>
        <w:rPr>
          <w:rFonts w:ascii="Times New Roman" w:hAnsi="Times New Roman"/>
          <w:sz w:val="24"/>
          <w:szCs w:val="24"/>
        </w:rPr>
        <w:t xml:space="preserve"> </w:t>
      </w:r>
      <w:proofErr w:type="spellStart"/>
      <w:r>
        <w:rPr>
          <w:rFonts w:ascii="Times New Roman" w:hAnsi="Times New Roman"/>
          <w:sz w:val="24"/>
          <w:szCs w:val="24"/>
        </w:rPr>
        <w:t>unggulan</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Pro</w:t>
      </w:r>
      <w:r>
        <w:rPr>
          <w:rFonts w:ascii="Times New Roman" w:hAnsi="Times New Roman"/>
          <w:sz w:val="24"/>
          <w:szCs w:val="24"/>
          <w:lang w:val="id-ID"/>
        </w:rPr>
        <w:t>v</w:t>
      </w:r>
      <w:proofErr w:type="spellStart"/>
      <w:r>
        <w:rPr>
          <w:rFonts w:ascii="Times New Roman" w:hAnsi="Times New Roman"/>
          <w:sz w:val="24"/>
          <w:szCs w:val="24"/>
        </w:rPr>
        <w:t>insi</w:t>
      </w:r>
      <w:proofErr w:type="spellEnd"/>
      <w:r>
        <w:rPr>
          <w:rFonts w:ascii="Times New Roman" w:hAnsi="Times New Roman"/>
          <w:sz w:val="24"/>
          <w:szCs w:val="24"/>
        </w:rPr>
        <w:t xml:space="preserve"> Sulawesi Utara</w:t>
      </w:r>
      <w:r>
        <w:rPr>
          <w:rFonts w:ascii="Times New Roman" w:hAnsi="Times New Roman"/>
          <w:sz w:val="24"/>
          <w:szCs w:val="24"/>
          <w:lang w:val="id-ID"/>
        </w:rPr>
        <w:t>, Tahun 2006-2011</w:t>
      </w:r>
    </w:p>
    <w:p w:rsidR="00F838C6" w:rsidRPr="004975D7" w:rsidRDefault="00F838C6" w:rsidP="000076A2">
      <w:pPr>
        <w:spacing w:after="0" w:line="240" w:lineRule="auto"/>
        <w:rPr>
          <w:rFonts w:ascii="Times New Roman" w:hAnsi="Times New Roman"/>
          <w:b/>
          <w:sz w:val="24"/>
          <w:szCs w:val="24"/>
        </w:rPr>
      </w:pPr>
      <w:r w:rsidRPr="00D44E49">
        <w:rPr>
          <w:rFonts w:ascii="Times New Roman" w:hAnsi="Times New Roman"/>
          <w:b/>
          <w:sz w:val="24"/>
          <w:szCs w:val="24"/>
        </w:rPr>
        <w:t>Metode Analisis Data</w:t>
      </w:r>
    </w:p>
    <w:p w:rsidR="00F838C6" w:rsidRPr="00D44E49" w:rsidRDefault="00F838C6" w:rsidP="000076A2">
      <w:pPr>
        <w:spacing w:after="0" w:line="240" w:lineRule="auto"/>
        <w:ind w:left="720"/>
        <w:jc w:val="both"/>
        <w:rPr>
          <w:rFonts w:ascii="Times New Roman" w:hAnsi="Times New Roman"/>
          <w:sz w:val="24"/>
          <w:szCs w:val="24"/>
        </w:rPr>
      </w:pPr>
      <w:r w:rsidRPr="00D44E49">
        <w:rPr>
          <w:rFonts w:ascii="Times New Roman" w:hAnsi="Times New Roman"/>
          <w:sz w:val="24"/>
          <w:szCs w:val="24"/>
        </w:rPr>
        <w:t>Untuk melihat kontribusi produk turunan kelapa maka digunakan rumus:</w:t>
      </w:r>
    </w:p>
    <w:p w:rsidR="00F838C6" w:rsidRDefault="008006FE" w:rsidP="000076A2">
      <w:pPr>
        <w:spacing w:after="0" w:line="240" w:lineRule="auto"/>
        <w:ind w:left="720"/>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Total ekspor turunan kelapa</m:t>
            </m:r>
          </m:num>
          <m:den>
            <m:r>
              <w:rPr>
                <w:rFonts w:ascii="Cambria Math" w:hAnsi="Cambria Math"/>
                <w:sz w:val="24"/>
                <w:szCs w:val="24"/>
              </w:rPr>
              <m:t>Total Ekspor Sulut</m:t>
            </m:r>
          </m:den>
        </m:f>
      </m:oMath>
      <w:r w:rsidR="00F838C6" w:rsidRPr="00D44E49">
        <w:rPr>
          <w:rFonts w:ascii="Times New Roman" w:hAnsi="Times New Roman"/>
          <w:sz w:val="24"/>
          <w:szCs w:val="24"/>
        </w:rPr>
        <w:t xml:space="preserve"> x 100%</w:t>
      </w:r>
    </w:p>
    <w:p w:rsidR="00F838C6" w:rsidRPr="00D44E49" w:rsidRDefault="00F838C6" w:rsidP="000076A2">
      <w:pPr>
        <w:spacing w:after="0" w:line="240" w:lineRule="auto"/>
        <w:jc w:val="both"/>
        <w:rPr>
          <w:rFonts w:ascii="Times New Roman" w:hAnsi="Times New Roman"/>
          <w:sz w:val="24"/>
          <w:szCs w:val="24"/>
        </w:rPr>
      </w:pPr>
      <w:r w:rsidRPr="00D44E49">
        <w:rPr>
          <w:rFonts w:ascii="Times New Roman" w:hAnsi="Times New Roman"/>
          <w:b/>
          <w:sz w:val="24"/>
          <w:szCs w:val="24"/>
        </w:rPr>
        <w:t>Waktu dan Tempat Penelitian</w:t>
      </w:r>
      <w:r w:rsidRPr="00D44E49">
        <w:rPr>
          <w:rFonts w:ascii="Times New Roman" w:hAnsi="Times New Roman"/>
          <w:sz w:val="24"/>
          <w:szCs w:val="24"/>
        </w:rPr>
        <w:t xml:space="preserve"> </w:t>
      </w:r>
    </w:p>
    <w:p w:rsidR="00F838C6" w:rsidRPr="00D44E49" w:rsidRDefault="00F838C6" w:rsidP="000076A2">
      <w:pPr>
        <w:spacing w:after="0" w:line="240" w:lineRule="auto"/>
        <w:jc w:val="both"/>
        <w:rPr>
          <w:rFonts w:ascii="Times New Roman" w:hAnsi="Times New Roman"/>
          <w:sz w:val="24"/>
          <w:szCs w:val="24"/>
        </w:rPr>
      </w:pPr>
      <w:r w:rsidRPr="00D44E49">
        <w:rPr>
          <w:rFonts w:ascii="Times New Roman" w:hAnsi="Times New Roman"/>
          <w:sz w:val="24"/>
          <w:szCs w:val="24"/>
        </w:rPr>
        <w:tab/>
        <w:t>Penelitian ini  berlangsung sela</w:t>
      </w:r>
      <w:r w:rsidR="00A7078A">
        <w:rPr>
          <w:rFonts w:ascii="Times New Roman" w:hAnsi="Times New Roman"/>
          <w:sz w:val="24"/>
          <w:szCs w:val="24"/>
        </w:rPr>
        <w:t>m 3 bulan mulai dari bulan Maret –</w:t>
      </w:r>
      <w:r w:rsidR="005904F8">
        <w:rPr>
          <w:rFonts w:ascii="Times New Roman" w:hAnsi="Times New Roman"/>
          <w:sz w:val="24"/>
          <w:szCs w:val="24"/>
        </w:rPr>
        <w:t xml:space="preserve">Mei </w:t>
      </w:r>
      <w:r w:rsidRPr="00D44E49">
        <w:rPr>
          <w:rFonts w:ascii="Times New Roman" w:hAnsi="Times New Roman"/>
          <w:sz w:val="24"/>
          <w:szCs w:val="24"/>
        </w:rPr>
        <w:t xml:space="preserve">2012, mulai dari persiapan sampai dengan selesai. </w:t>
      </w:r>
    </w:p>
    <w:p w:rsidR="00F838C6" w:rsidRDefault="00F838C6" w:rsidP="000076A2">
      <w:pPr>
        <w:spacing w:after="0" w:line="240" w:lineRule="auto"/>
      </w:pPr>
    </w:p>
    <w:p w:rsidR="00834B8F" w:rsidRPr="000076A2" w:rsidRDefault="00834B8F" w:rsidP="000076A2">
      <w:pPr>
        <w:spacing w:after="0" w:line="240" w:lineRule="auto"/>
        <w:jc w:val="center"/>
        <w:rPr>
          <w:rFonts w:ascii="Times New Roman" w:hAnsi="Times New Roman"/>
          <w:b/>
          <w:sz w:val="24"/>
          <w:szCs w:val="24"/>
        </w:rPr>
      </w:pPr>
      <w:r>
        <w:rPr>
          <w:rFonts w:ascii="Times New Roman" w:hAnsi="Times New Roman"/>
          <w:b/>
          <w:sz w:val="24"/>
          <w:szCs w:val="24"/>
          <w:lang w:val="en-US"/>
        </w:rPr>
        <w:t>HASIL DAN PEMBAHASAN</w:t>
      </w:r>
    </w:p>
    <w:p w:rsidR="00834B8F" w:rsidRDefault="00834B8F" w:rsidP="000076A2">
      <w:pPr>
        <w:spacing w:after="0" w:line="240" w:lineRule="auto"/>
        <w:rPr>
          <w:rFonts w:ascii="Times New Roman" w:hAnsi="Times New Roman"/>
          <w:b/>
          <w:sz w:val="24"/>
          <w:szCs w:val="24"/>
        </w:rPr>
      </w:pPr>
      <w:r w:rsidRPr="0093448B">
        <w:rPr>
          <w:rFonts w:ascii="Times New Roman" w:hAnsi="Times New Roman"/>
          <w:b/>
          <w:sz w:val="24"/>
          <w:szCs w:val="24"/>
        </w:rPr>
        <w:t>Deskripsi Objek Penelitian</w:t>
      </w:r>
    </w:p>
    <w:p w:rsidR="00834B8F" w:rsidRDefault="00834B8F" w:rsidP="000076A2">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Propinsi Sulawesi Utara dengan Ibu Kota Manado terletak antara </w:t>
      </w:r>
      <w:r w:rsidRPr="0093448B">
        <w:rPr>
          <w:rFonts w:ascii="Times New Roman" w:hAnsi="Times New Roman"/>
          <w:sz w:val="24"/>
          <w:szCs w:val="24"/>
        </w:rPr>
        <w:t>0</w:t>
      </w:r>
      <w:r w:rsidRPr="0093448B">
        <w:rPr>
          <w:rFonts w:ascii="Times New Roman" w:hAnsi="Times New Roman"/>
          <w:sz w:val="24"/>
          <w:szCs w:val="24"/>
          <w:vertAlign w:val="superscript"/>
        </w:rPr>
        <w:t>0</w:t>
      </w:r>
      <w:r>
        <w:rPr>
          <w:rFonts w:ascii="Times New Roman" w:hAnsi="Times New Roman"/>
          <w:sz w:val="24"/>
          <w:szCs w:val="24"/>
        </w:rPr>
        <w:t>15’-5</w:t>
      </w:r>
      <w:r w:rsidRPr="0093448B">
        <w:rPr>
          <w:rFonts w:ascii="Times New Roman" w:hAnsi="Times New Roman"/>
          <w:sz w:val="24"/>
          <w:szCs w:val="24"/>
          <w:vertAlign w:val="superscript"/>
        </w:rPr>
        <w:t>0</w:t>
      </w:r>
      <w:r>
        <w:rPr>
          <w:rFonts w:ascii="Times New Roman" w:hAnsi="Times New Roman"/>
          <w:sz w:val="24"/>
          <w:szCs w:val="24"/>
        </w:rPr>
        <w:t>34’ Lintang Utara dan antara 123</w:t>
      </w:r>
      <w:r>
        <w:rPr>
          <w:rFonts w:ascii="Times New Roman" w:hAnsi="Times New Roman"/>
          <w:sz w:val="24"/>
          <w:szCs w:val="24"/>
          <w:vertAlign w:val="superscript"/>
        </w:rPr>
        <w:t>0</w:t>
      </w:r>
      <w:r>
        <w:rPr>
          <w:rFonts w:ascii="Times New Roman" w:hAnsi="Times New Roman"/>
          <w:sz w:val="24"/>
          <w:szCs w:val="24"/>
        </w:rPr>
        <w:t>07-127</w:t>
      </w:r>
      <w:r>
        <w:rPr>
          <w:rFonts w:ascii="Times New Roman" w:hAnsi="Times New Roman"/>
          <w:sz w:val="24"/>
          <w:szCs w:val="24"/>
          <w:vertAlign w:val="superscript"/>
        </w:rPr>
        <w:t>0</w:t>
      </w:r>
      <w:r>
        <w:rPr>
          <w:rFonts w:ascii="Times New Roman" w:hAnsi="Times New Roman"/>
          <w:sz w:val="24"/>
          <w:szCs w:val="24"/>
        </w:rPr>
        <w:t>10’ Bujur Timur.</w:t>
      </w:r>
    </w:p>
    <w:p w:rsidR="00834B8F" w:rsidRDefault="00834B8F" w:rsidP="000076A2">
      <w:pPr>
        <w:spacing w:after="0" w:line="240" w:lineRule="auto"/>
        <w:jc w:val="both"/>
        <w:rPr>
          <w:rFonts w:ascii="Times New Roman" w:hAnsi="Times New Roman"/>
          <w:sz w:val="24"/>
          <w:szCs w:val="24"/>
        </w:rPr>
      </w:pPr>
      <w:r>
        <w:rPr>
          <w:rFonts w:ascii="Times New Roman" w:hAnsi="Times New Roman"/>
          <w:sz w:val="24"/>
          <w:szCs w:val="24"/>
        </w:rPr>
        <w:tab/>
        <w:t>Batas propinsi Sulawesi Utara:</w:t>
      </w:r>
    </w:p>
    <w:p w:rsidR="00834B8F" w:rsidRDefault="00834B8F" w:rsidP="000076A2">
      <w:pPr>
        <w:spacing w:after="0" w:line="240" w:lineRule="auto"/>
        <w:jc w:val="both"/>
        <w:rPr>
          <w:rFonts w:ascii="Times New Roman" w:hAnsi="Times New Roman"/>
          <w:sz w:val="24"/>
          <w:szCs w:val="24"/>
        </w:rPr>
      </w:pPr>
      <w:r>
        <w:rPr>
          <w:rFonts w:ascii="Times New Roman" w:hAnsi="Times New Roman"/>
          <w:sz w:val="24"/>
          <w:szCs w:val="24"/>
        </w:rPr>
        <w:tab/>
        <w:t>Utara</w:t>
      </w:r>
      <w:r>
        <w:rPr>
          <w:rFonts w:ascii="Times New Roman" w:hAnsi="Times New Roman"/>
          <w:sz w:val="24"/>
          <w:szCs w:val="24"/>
        </w:rPr>
        <w:tab/>
      </w:r>
      <w:r>
        <w:rPr>
          <w:rFonts w:ascii="Times New Roman" w:hAnsi="Times New Roman"/>
          <w:sz w:val="24"/>
          <w:szCs w:val="24"/>
        </w:rPr>
        <w:tab/>
        <w:t>: Laut Sulawesi, Republik Philipina dan Laut Pasifik</w:t>
      </w:r>
    </w:p>
    <w:p w:rsidR="00834B8F" w:rsidRDefault="00834B8F" w:rsidP="000076A2">
      <w:pPr>
        <w:spacing w:after="0" w:line="240" w:lineRule="auto"/>
        <w:jc w:val="both"/>
        <w:rPr>
          <w:rFonts w:ascii="Times New Roman" w:hAnsi="Times New Roman"/>
          <w:sz w:val="24"/>
          <w:szCs w:val="24"/>
        </w:rPr>
      </w:pPr>
      <w:r>
        <w:rPr>
          <w:rFonts w:ascii="Times New Roman" w:hAnsi="Times New Roman"/>
          <w:sz w:val="24"/>
          <w:szCs w:val="24"/>
        </w:rPr>
        <w:tab/>
        <w:t>Timur</w:t>
      </w:r>
      <w:r>
        <w:rPr>
          <w:rFonts w:ascii="Times New Roman" w:hAnsi="Times New Roman"/>
          <w:sz w:val="24"/>
          <w:szCs w:val="24"/>
        </w:rPr>
        <w:tab/>
      </w:r>
      <w:r>
        <w:rPr>
          <w:rFonts w:ascii="Times New Roman" w:hAnsi="Times New Roman"/>
          <w:sz w:val="24"/>
          <w:szCs w:val="24"/>
        </w:rPr>
        <w:tab/>
        <w:t>: Laut Maluku</w:t>
      </w:r>
    </w:p>
    <w:p w:rsidR="00834B8F" w:rsidRDefault="00834B8F" w:rsidP="000076A2">
      <w:pPr>
        <w:spacing w:after="0" w:line="240" w:lineRule="auto"/>
        <w:jc w:val="both"/>
        <w:rPr>
          <w:rFonts w:ascii="Times New Roman" w:hAnsi="Times New Roman"/>
          <w:sz w:val="24"/>
          <w:szCs w:val="24"/>
        </w:rPr>
      </w:pPr>
      <w:r>
        <w:rPr>
          <w:rFonts w:ascii="Times New Roman" w:hAnsi="Times New Roman"/>
          <w:sz w:val="24"/>
          <w:szCs w:val="24"/>
        </w:rPr>
        <w:tab/>
        <w:t>Selatan</w:t>
      </w:r>
      <w:r>
        <w:rPr>
          <w:rFonts w:ascii="Times New Roman" w:hAnsi="Times New Roman"/>
          <w:sz w:val="24"/>
          <w:szCs w:val="24"/>
        </w:rPr>
        <w:tab/>
      </w:r>
      <w:r>
        <w:rPr>
          <w:rFonts w:ascii="Times New Roman" w:hAnsi="Times New Roman"/>
          <w:sz w:val="24"/>
          <w:szCs w:val="24"/>
        </w:rPr>
        <w:tab/>
        <w:t>: Teluk Tomini</w:t>
      </w:r>
    </w:p>
    <w:p w:rsidR="00834B8F" w:rsidRDefault="00834B8F" w:rsidP="000076A2">
      <w:pPr>
        <w:spacing w:after="0" w:line="240" w:lineRule="auto"/>
        <w:jc w:val="both"/>
        <w:rPr>
          <w:rFonts w:ascii="Times New Roman" w:hAnsi="Times New Roman"/>
          <w:sz w:val="24"/>
          <w:szCs w:val="24"/>
        </w:rPr>
      </w:pPr>
      <w:r>
        <w:rPr>
          <w:rFonts w:ascii="Times New Roman" w:hAnsi="Times New Roman"/>
          <w:sz w:val="24"/>
          <w:szCs w:val="24"/>
        </w:rPr>
        <w:tab/>
        <w:t>Barat</w:t>
      </w:r>
      <w:r>
        <w:rPr>
          <w:rFonts w:ascii="Times New Roman" w:hAnsi="Times New Roman"/>
          <w:sz w:val="24"/>
          <w:szCs w:val="24"/>
        </w:rPr>
        <w:tab/>
      </w:r>
      <w:r>
        <w:rPr>
          <w:rFonts w:ascii="Times New Roman" w:hAnsi="Times New Roman"/>
          <w:sz w:val="24"/>
          <w:szCs w:val="24"/>
        </w:rPr>
        <w:tab/>
        <w:t>: Propinsi Gorontalo</w:t>
      </w:r>
    </w:p>
    <w:p w:rsidR="00834B8F" w:rsidRPr="00EF64E0" w:rsidRDefault="00834B8F" w:rsidP="000076A2">
      <w:pPr>
        <w:spacing w:after="0" w:line="240" w:lineRule="auto"/>
        <w:jc w:val="both"/>
        <w:rPr>
          <w:rFonts w:ascii="Times New Roman" w:hAnsi="Times New Roman"/>
          <w:sz w:val="24"/>
          <w:szCs w:val="24"/>
          <w:lang w:val="en-US"/>
        </w:rPr>
      </w:pPr>
      <w:r>
        <w:rPr>
          <w:rFonts w:ascii="Times New Roman" w:hAnsi="Times New Roman"/>
          <w:sz w:val="24"/>
          <w:szCs w:val="24"/>
        </w:rPr>
        <w:tab/>
        <w:t>Luas wilayah Sulawesi Utara tercatat 15.069,10 km</w:t>
      </w:r>
      <w:r w:rsidRPr="005E3A1A">
        <w:rPr>
          <w:rFonts w:ascii="Times New Roman" w:hAnsi="Times New Roman"/>
          <w:sz w:val="24"/>
          <w:szCs w:val="24"/>
          <w:vertAlign w:val="superscript"/>
        </w:rPr>
        <w:t>2</w:t>
      </w:r>
      <w:r>
        <w:rPr>
          <w:rFonts w:ascii="Times New Roman" w:hAnsi="Times New Roman"/>
          <w:sz w:val="24"/>
          <w:szCs w:val="24"/>
        </w:rPr>
        <w:t xml:space="preserve"> yang meliputi sebelas kabupaten dan empat kota. Bolaang Mongondow merupakan kabupaten terluas </w:t>
      </w:r>
      <w:r>
        <w:rPr>
          <w:rFonts w:ascii="Times New Roman" w:hAnsi="Times New Roman"/>
          <w:sz w:val="24"/>
          <w:szCs w:val="24"/>
        </w:rPr>
        <w:lastRenderedPageBreak/>
        <w:t xml:space="preserve">dengan luas wilayah 3.023,45 km </w:t>
      </w:r>
      <w:r w:rsidRPr="00C75FF2">
        <w:rPr>
          <w:rFonts w:ascii="Times New Roman" w:hAnsi="Times New Roman"/>
          <w:sz w:val="24"/>
          <w:szCs w:val="24"/>
          <w:vertAlign w:val="superscript"/>
        </w:rPr>
        <w:t>2</w:t>
      </w:r>
      <w:r>
        <w:rPr>
          <w:rFonts w:ascii="Times New Roman" w:hAnsi="Times New Roman"/>
          <w:sz w:val="24"/>
          <w:szCs w:val="24"/>
        </w:rPr>
        <w:t xml:space="preserve"> atau 20,06 persen dari wilayah Sulawesi Utara.</w:t>
      </w:r>
    </w:p>
    <w:p w:rsidR="00C76426" w:rsidRPr="00EF64E0" w:rsidRDefault="00834B8F" w:rsidP="000076A2">
      <w:pPr>
        <w:spacing w:after="0" w:line="240" w:lineRule="auto"/>
        <w:jc w:val="both"/>
        <w:rPr>
          <w:rStyle w:val="news-text"/>
          <w:rFonts w:ascii="Times New Roman" w:hAnsi="Times New Roman"/>
          <w:sz w:val="24"/>
          <w:szCs w:val="24"/>
          <w:lang w:val="en-US"/>
        </w:rPr>
      </w:pPr>
      <w:r>
        <w:rPr>
          <w:rFonts w:ascii="Times New Roman" w:hAnsi="Times New Roman"/>
          <w:sz w:val="24"/>
          <w:szCs w:val="24"/>
        </w:rPr>
        <w:tab/>
        <w:t xml:space="preserve">Penduduk Sulawesi Utara berdasarkan data tahun 2010 berjumlah </w:t>
      </w:r>
      <w:r>
        <w:rPr>
          <w:rFonts w:ascii="Times New Roman" w:hAnsi="Times New Roman"/>
          <w:sz w:val="24"/>
          <w:szCs w:val="24"/>
          <w:lang w:val="en-US"/>
        </w:rPr>
        <w:t xml:space="preserve">2.265.937 </w:t>
      </w:r>
      <w:proofErr w:type="spellStart"/>
      <w:r>
        <w:rPr>
          <w:rFonts w:ascii="Times New Roman" w:hAnsi="Times New Roman"/>
          <w:sz w:val="24"/>
          <w:szCs w:val="24"/>
          <w:lang w:val="en-US"/>
        </w:rPr>
        <w:t>jjiwa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Laju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pertumbuhan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penduduk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2000 </w:t>
      </w:r>
      <w:proofErr w:type="spellStart"/>
      <w:r>
        <w:rPr>
          <w:rFonts w:ascii="Times New Roman" w:hAnsi="Times New Roman"/>
          <w:sz w:val="24"/>
          <w:szCs w:val="24"/>
          <w:lang w:val="en-US"/>
        </w:rPr>
        <w:t>sampai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2010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1</w:t>
      </w:r>
      <w:proofErr w:type="gramStart"/>
      <w:r>
        <w:rPr>
          <w:rFonts w:ascii="Times New Roman" w:hAnsi="Times New Roman"/>
          <w:sz w:val="24"/>
          <w:szCs w:val="24"/>
          <w:lang w:val="en-US"/>
        </w:rPr>
        <w:t>,41</w:t>
      </w:r>
      <w:proofErr w:type="gramEnd"/>
      <w:r>
        <w:rPr>
          <w:rFonts w:ascii="Times New Roman" w:hAnsi="Times New Roman"/>
          <w:sz w:val="24"/>
          <w:szCs w:val="24"/>
          <w:lang w:val="en-US"/>
        </w:rPr>
        <w:t xml:space="preserve"> %. </w:t>
      </w:r>
      <w:proofErr w:type="spellStart"/>
      <w:r>
        <w:rPr>
          <w:rFonts w:ascii="Times New Roman" w:hAnsi="Times New Roman"/>
          <w:sz w:val="24"/>
          <w:szCs w:val="24"/>
          <w:lang w:val="en-US"/>
        </w:rPr>
        <w:t>Penduduk</w:t>
      </w:r>
      <w:proofErr w:type="spellEnd"/>
      <w:r>
        <w:rPr>
          <w:rFonts w:ascii="Times New Roman" w:hAnsi="Times New Roman"/>
          <w:sz w:val="24"/>
          <w:szCs w:val="24"/>
          <w:lang w:val="en-US"/>
        </w:rPr>
        <w:t xml:space="preserve"> Sulawesi Utara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2009 </w:t>
      </w:r>
      <w:proofErr w:type="spellStart"/>
      <w:r>
        <w:rPr>
          <w:rFonts w:ascii="Times New Roman" w:hAnsi="Times New Roman"/>
          <w:sz w:val="24"/>
          <w:szCs w:val="24"/>
          <w:lang w:val="en-US"/>
        </w:rPr>
        <w:t>masih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didominasi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oleh</w:t>
      </w:r>
      <w:proofErr w:type="spellEnd"/>
      <w:r>
        <w:rPr>
          <w:rFonts w:ascii="Times New Roman" w:hAnsi="Times New Roman"/>
          <w:sz w:val="24"/>
          <w:szCs w:val="24"/>
          <w:lang w:val="en-US"/>
        </w:rPr>
        <w:t xml:space="preserve"> status </w:t>
      </w:r>
      <w:proofErr w:type="spellStart"/>
      <w:r>
        <w:rPr>
          <w:rFonts w:ascii="Times New Roman" w:hAnsi="Times New Roman"/>
          <w:sz w:val="24"/>
          <w:szCs w:val="24"/>
          <w:lang w:val="en-US"/>
        </w:rPr>
        <w:t>usaha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sendiri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sebanyak</w:t>
      </w:r>
      <w:proofErr w:type="spellEnd"/>
      <w:r>
        <w:rPr>
          <w:rFonts w:ascii="Times New Roman" w:hAnsi="Times New Roman"/>
          <w:sz w:val="24"/>
          <w:szCs w:val="24"/>
          <w:lang w:val="en-US"/>
        </w:rPr>
        <w:t xml:space="preserve"> 286.716 </w:t>
      </w:r>
      <w:proofErr w:type="spellStart"/>
      <w:r>
        <w:rPr>
          <w:rFonts w:ascii="Times New Roman" w:hAnsi="Times New Roman"/>
          <w:sz w:val="24"/>
          <w:szCs w:val="24"/>
          <w:lang w:val="en-US"/>
        </w:rPr>
        <w:t>orang</w:t>
      </w:r>
      <w:proofErr w:type="spellEnd"/>
      <w:r>
        <w:rPr>
          <w:rFonts w:ascii="Times New Roman" w:hAnsi="Times New Roman"/>
          <w:sz w:val="24"/>
          <w:szCs w:val="24"/>
          <w:lang w:val="en-US"/>
        </w:rPr>
        <w:t xml:space="preserve"> (30,50%)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pekerja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sebanyak</w:t>
      </w:r>
      <w:proofErr w:type="spellEnd"/>
      <w:r>
        <w:rPr>
          <w:rFonts w:ascii="Times New Roman" w:hAnsi="Times New Roman"/>
          <w:sz w:val="24"/>
          <w:szCs w:val="24"/>
          <w:lang w:val="en-US"/>
        </w:rPr>
        <w:t xml:space="preserve"> 284.798 </w:t>
      </w:r>
      <w:proofErr w:type="spellStart"/>
      <w:r>
        <w:rPr>
          <w:rFonts w:ascii="Times New Roman" w:hAnsi="Times New Roman"/>
          <w:sz w:val="24"/>
          <w:szCs w:val="24"/>
          <w:lang w:val="en-US"/>
        </w:rPr>
        <w:t>orang</w:t>
      </w:r>
      <w:proofErr w:type="spellEnd"/>
      <w:r>
        <w:rPr>
          <w:rFonts w:ascii="Times New Roman" w:hAnsi="Times New Roman"/>
          <w:sz w:val="24"/>
          <w:szCs w:val="24"/>
          <w:lang w:val="en-US"/>
        </w:rPr>
        <w:t xml:space="preserve"> (30,39%). </w:t>
      </w:r>
    </w:p>
    <w:p w:rsidR="00D800C3" w:rsidRPr="00D800C3" w:rsidRDefault="00C76426" w:rsidP="000076A2">
      <w:pPr>
        <w:spacing w:after="0" w:line="240" w:lineRule="auto"/>
        <w:ind w:firstLine="720"/>
        <w:jc w:val="both"/>
        <w:rPr>
          <w:rFonts w:ascii="Times New Roman" w:hAnsi="Times New Roman"/>
          <w:b/>
          <w:bCs/>
          <w:sz w:val="24"/>
          <w:szCs w:val="24"/>
          <w:lang w:val="en-US"/>
        </w:rPr>
      </w:pPr>
      <w:r w:rsidRPr="00D800C3">
        <w:rPr>
          <w:rFonts w:ascii="Times New Roman" w:hAnsi="Times New Roman"/>
          <w:sz w:val="24"/>
          <w:szCs w:val="24"/>
        </w:rPr>
        <w:t xml:space="preserve">Penggunaan lahan untuk kawasan budidaya adalah penggunaan lahan </w:t>
      </w:r>
      <w:r w:rsidRPr="00D800C3">
        <w:rPr>
          <w:rFonts w:ascii="Times New Roman" w:hAnsi="Times New Roman"/>
          <w:iCs/>
          <w:sz w:val="24"/>
          <w:szCs w:val="24"/>
        </w:rPr>
        <w:t xml:space="preserve">di luar kawasan lindung yang kondisi fisik dan potensi sumber daya alamnya dapat dan perlu dimanfaatkan baik bagi kepentingan produksi maupun pemenuhan kebutuhan masyarakat dan permukiman. Kawasan-kawasan budidaya tersebut meliputi Kawasan Hutan Produksi, Kawasan Pertanian, Kawasan Pertambangan, Kawasan Industri, Kawasan Pariwisata, dan Kawasan Permukiman. </w:t>
      </w:r>
    </w:p>
    <w:p w:rsidR="00D800C3" w:rsidRDefault="00834B8F" w:rsidP="000076A2">
      <w:pPr>
        <w:spacing w:after="0" w:line="240" w:lineRule="auto"/>
        <w:jc w:val="both"/>
        <w:rPr>
          <w:rFonts w:ascii="Times New Roman" w:hAnsi="Times New Roman"/>
          <w:sz w:val="24"/>
          <w:szCs w:val="24"/>
          <w:lang w:val="en-US"/>
        </w:rPr>
      </w:pPr>
      <w:r w:rsidRPr="00D800C3">
        <w:rPr>
          <w:rFonts w:ascii="Times New Roman" w:hAnsi="Times New Roman"/>
          <w:sz w:val="24"/>
          <w:szCs w:val="24"/>
          <w:lang w:val="en-US"/>
        </w:rPr>
        <w:tab/>
      </w:r>
      <w:proofErr w:type="spellStart"/>
      <w:r w:rsidRPr="00D800C3">
        <w:rPr>
          <w:rFonts w:ascii="Times New Roman" w:hAnsi="Times New Roman"/>
          <w:sz w:val="24"/>
          <w:szCs w:val="24"/>
          <w:lang w:val="en-US"/>
        </w:rPr>
        <w:t>Pertumbuhan</w:t>
      </w:r>
      <w:proofErr w:type="spellEnd"/>
      <w:r w:rsidRPr="00D800C3">
        <w:rPr>
          <w:rFonts w:ascii="Times New Roman" w:hAnsi="Times New Roman"/>
          <w:sz w:val="24"/>
          <w:szCs w:val="24"/>
          <w:lang w:val="en-US"/>
        </w:rPr>
        <w:t xml:space="preserve"> </w:t>
      </w:r>
      <w:proofErr w:type="spellStart"/>
      <w:r w:rsidRPr="00D800C3">
        <w:rPr>
          <w:rFonts w:ascii="Times New Roman" w:hAnsi="Times New Roman"/>
          <w:sz w:val="24"/>
          <w:szCs w:val="24"/>
          <w:lang w:val="en-US"/>
        </w:rPr>
        <w:t>ekonomi</w:t>
      </w:r>
      <w:proofErr w:type="spellEnd"/>
      <w:r w:rsidRPr="00D800C3">
        <w:rPr>
          <w:rFonts w:ascii="Times New Roman" w:hAnsi="Times New Roman"/>
          <w:sz w:val="24"/>
          <w:szCs w:val="24"/>
          <w:lang w:val="en-US"/>
        </w:rPr>
        <w:t xml:space="preserve"> Sulawesi Utara </w:t>
      </w:r>
      <w:proofErr w:type="spellStart"/>
      <w:r w:rsidRPr="00D800C3">
        <w:rPr>
          <w:rFonts w:ascii="Times New Roman" w:hAnsi="Times New Roman"/>
          <w:sz w:val="24"/>
          <w:szCs w:val="24"/>
          <w:lang w:val="en-US"/>
        </w:rPr>
        <w:t>dari</w:t>
      </w:r>
      <w:proofErr w:type="spellEnd"/>
      <w:r w:rsidRPr="00D800C3">
        <w:rPr>
          <w:rFonts w:ascii="Times New Roman" w:hAnsi="Times New Roman"/>
          <w:sz w:val="24"/>
          <w:szCs w:val="24"/>
          <w:lang w:val="en-US"/>
        </w:rPr>
        <w:t xml:space="preserve"> </w:t>
      </w:r>
      <w:proofErr w:type="spellStart"/>
      <w:r w:rsidRPr="00D800C3">
        <w:rPr>
          <w:rFonts w:ascii="Times New Roman" w:hAnsi="Times New Roman"/>
          <w:sz w:val="24"/>
          <w:szCs w:val="24"/>
          <w:lang w:val="en-US"/>
        </w:rPr>
        <w:t>tahun</w:t>
      </w:r>
      <w:proofErr w:type="spellEnd"/>
      <w:r w:rsidRPr="00D800C3">
        <w:rPr>
          <w:rFonts w:ascii="Times New Roman" w:hAnsi="Times New Roman"/>
          <w:sz w:val="24"/>
          <w:szCs w:val="24"/>
          <w:lang w:val="en-US"/>
        </w:rPr>
        <w:t xml:space="preserve"> 2005-2010 </w:t>
      </w:r>
      <w:proofErr w:type="spellStart"/>
      <w:r w:rsidRPr="00D800C3">
        <w:rPr>
          <w:rFonts w:ascii="Times New Roman" w:hAnsi="Times New Roman"/>
          <w:sz w:val="24"/>
          <w:szCs w:val="24"/>
          <w:lang w:val="en-US"/>
        </w:rPr>
        <w:t>menunjukkan</w:t>
      </w:r>
      <w:proofErr w:type="spellEnd"/>
      <w:r w:rsidRPr="00D800C3">
        <w:rPr>
          <w:rFonts w:ascii="Times New Roman" w:hAnsi="Times New Roman"/>
          <w:sz w:val="24"/>
          <w:szCs w:val="24"/>
          <w:lang w:val="en-US"/>
        </w:rPr>
        <w:t xml:space="preserve"> trend </w:t>
      </w:r>
      <w:proofErr w:type="spellStart"/>
      <w:r w:rsidRPr="00D800C3">
        <w:rPr>
          <w:rFonts w:ascii="Times New Roman" w:hAnsi="Times New Roman"/>
          <w:sz w:val="24"/>
          <w:szCs w:val="24"/>
          <w:lang w:val="en-US"/>
        </w:rPr>
        <w:t>peningkatan</w:t>
      </w:r>
      <w:proofErr w:type="spellEnd"/>
      <w:r w:rsidRPr="00D800C3">
        <w:rPr>
          <w:rFonts w:ascii="Times New Roman" w:hAnsi="Times New Roman"/>
          <w:sz w:val="24"/>
          <w:szCs w:val="24"/>
          <w:lang w:val="en-US"/>
        </w:rPr>
        <w:t xml:space="preserve"> </w:t>
      </w:r>
      <w:proofErr w:type="spellStart"/>
      <w:r w:rsidRPr="00D800C3">
        <w:rPr>
          <w:rFonts w:ascii="Times New Roman" w:hAnsi="Times New Roman"/>
          <w:sz w:val="24"/>
          <w:szCs w:val="24"/>
          <w:lang w:val="en-US"/>
        </w:rPr>
        <w:t>dari</w:t>
      </w:r>
      <w:proofErr w:type="spellEnd"/>
      <w:r w:rsidRPr="00D800C3">
        <w:rPr>
          <w:rFonts w:ascii="Times New Roman" w:hAnsi="Times New Roman"/>
          <w:sz w:val="24"/>
          <w:szCs w:val="24"/>
          <w:lang w:val="en-US"/>
        </w:rPr>
        <w:t xml:space="preserve"> </w:t>
      </w:r>
      <w:proofErr w:type="spellStart"/>
      <w:r w:rsidRPr="00D800C3">
        <w:rPr>
          <w:rFonts w:ascii="Times New Roman" w:hAnsi="Times New Roman"/>
          <w:sz w:val="24"/>
          <w:szCs w:val="24"/>
          <w:lang w:val="en-US"/>
        </w:rPr>
        <w:t>tahun</w:t>
      </w:r>
      <w:proofErr w:type="spellEnd"/>
      <w:r w:rsidRPr="00D800C3">
        <w:rPr>
          <w:rFonts w:ascii="Times New Roman" w:hAnsi="Times New Roman"/>
          <w:sz w:val="24"/>
          <w:szCs w:val="24"/>
          <w:lang w:val="en-US"/>
        </w:rPr>
        <w:t xml:space="preserve"> </w:t>
      </w:r>
      <w:proofErr w:type="spellStart"/>
      <w:r w:rsidRPr="00D800C3">
        <w:rPr>
          <w:rFonts w:ascii="Times New Roman" w:hAnsi="Times New Roman"/>
          <w:sz w:val="24"/>
          <w:szCs w:val="24"/>
          <w:lang w:val="en-US"/>
        </w:rPr>
        <w:t>ke</w:t>
      </w:r>
      <w:proofErr w:type="spellEnd"/>
      <w:r w:rsidRPr="00D800C3">
        <w:rPr>
          <w:rFonts w:ascii="Times New Roman" w:hAnsi="Times New Roman"/>
          <w:sz w:val="24"/>
          <w:szCs w:val="24"/>
          <w:lang w:val="en-US"/>
        </w:rPr>
        <w:t xml:space="preserve"> </w:t>
      </w:r>
      <w:proofErr w:type="spellStart"/>
      <w:r w:rsidRPr="00D800C3">
        <w:rPr>
          <w:rFonts w:ascii="Times New Roman" w:hAnsi="Times New Roman"/>
          <w:sz w:val="24"/>
          <w:szCs w:val="24"/>
          <w:lang w:val="en-US"/>
        </w:rPr>
        <w:t>tahun</w:t>
      </w:r>
      <w:proofErr w:type="spellEnd"/>
      <w:r w:rsidRPr="00D800C3">
        <w:rPr>
          <w:rFonts w:ascii="Times New Roman" w:hAnsi="Times New Roman"/>
          <w:sz w:val="24"/>
          <w:szCs w:val="24"/>
          <w:lang w:val="en-US"/>
        </w:rPr>
        <w:t xml:space="preserve"> </w:t>
      </w:r>
      <w:proofErr w:type="spellStart"/>
      <w:r w:rsidRPr="00D800C3">
        <w:rPr>
          <w:rFonts w:ascii="Times New Roman" w:hAnsi="Times New Roman"/>
          <w:sz w:val="24"/>
          <w:szCs w:val="24"/>
          <w:lang w:val="en-US"/>
        </w:rPr>
        <w:t>dimana</w:t>
      </w:r>
      <w:proofErr w:type="spellEnd"/>
      <w:r w:rsidRPr="00D800C3">
        <w:rPr>
          <w:rFonts w:ascii="Times New Roman" w:hAnsi="Times New Roman"/>
          <w:sz w:val="24"/>
          <w:szCs w:val="24"/>
          <w:lang w:val="en-US"/>
        </w:rPr>
        <w:t xml:space="preserve"> </w:t>
      </w:r>
      <w:proofErr w:type="spellStart"/>
      <w:r w:rsidRPr="00D800C3">
        <w:rPr>
          <w:rFonts w:ascii="Times New Roman" w:hAnsi="Times New Roman"/>
          <w:sz w:val="24"/>
          <w:szCs w:val="24"/>
          <w:lang w:val="en-US"/>
        </w:rPr>
        <w:t>pada</w:t>
      </w:r>
      <w:proofErr w:type="spellEnd"/>
      <w:r w:rsidRPr="00D800C3">
        <w:rPr>
          <w:rFonts w:ascii="Times New Roman" w:hAnsi="Times New Roman"/>
          <w:sz w:val="24"/>
          <w:szCs w:val="24"/>
          <w:lang w:val="en-US"/>
        </w:rPr>
        <w:t xml:space="preserve"> </w:t>
      </w:r>
      <w:proofErr w:type="spellStart"/>
      <w:r w:rsidRPr="00D800C3">
        <w:rPr>
          <w:rFonts w:ascii="Times New Roman" w:hAnsi="Times New Roman"/>
          <w:sz w:val="24"/>
          <w:szCs w:val="24"/>
          <w:lang w:val="en-US"/>
        </w:rPr>
        <w:t>tahun</w:t>
      </w:r>
      <w:proofErr w:type="spellEnd"/>
      <w:r w:rsidRPr="00D800C3">
        <w:rPr>
          <w:rFonts w:ascii="Times New Roman" w:hAnsi="Times New Roman"/>
          <w:sz w:val="24"/>
          <w:szCs w:val="24"/>
          <w:lang w:val="en-US"/>
        </w:rPr>
        <w:t xml:space="preserve"> 2005, </w:t>
      </w:r>
      <w:proofErr w:type="spellStart"/>
      <w:r w:rsidRPr="00D800C3">
        <w:rPr>
          <w:rFonts w:ascii="Times New Roman" w:hAnsi="Times New Roman"/>
          <w:sz w:val="24"/>
          <w:szCs w:val="24"/>
          <w:lang w:val="en-US"/>
        </w:rPr>
        <w:t>pertumbuhan</w:t>
      </w:r>
      <w:proofErr w:type="spellEnd"/>
      <w:r w:rsidRPr="00D800C3">
        <w:rPr>
          <w:rFonts w:ascii="Times New Roman" w:hAnsi="Times New Roman"/>
          <w:sz w:val="24"/>
          <w:szCs w:val="24"/>
          <w:lang w:val="en-US"/>
        </w:rPr>
        <w:t xml:space="preserve"> </w:t>
      </w:r>
      <w:proofErr w:type="spellStart"/>
      <w:r w:rsidRPr="00D800C3">
        <w:rPr>
          <w:rFonts w:ascii="Times New Roman" w:hAnsi="Times New Roman"/>
          <w:sz w:val="24"/>
          <w:szCs w:val="24"/>
          <w:lang w:val="en-US"/>
        </w:rPr>
        <w:t>ekonomi</w:t>
      </w:r>
      <w:proofErr w:type="spellEnd"/>
      <w:r w:rsidRPr="00D800C3">
        <w:rPr>
          <w:rFonts w:ascii="Times New Roman" w:hAnsi="Times New Roman"/>
          <w:sz w:val="24"/>
          <w:szCs w:val="24"/>
          <w:lang w:val="en-US"/>
        </w:rPr>
        <w:t xml:space="preserve"> Sulawesi Utara </w:t>
      </w:r>
      <w:proofErr w:type="spellStart"/>
      <w:r w:rsidRPr="00D800C3">
        <w:rPr>
          <w:rFonts w:ascii="Times New Roman" w:hAnsi="Times New Roman"/>
          <w:sz w:val="24"/>
          <w:szCs w:val="24"/>
          <w:lang w:val="en-US"/>
        </w:rPr>
        <w:t>berada</w:t>
      </w:r>
      <w:proofErr w:type="spellEnd"/>
      <w:r w:rsidRPr="00D800C3">
        <w:rPr>
          <w:rFonts w:ascii="Times New Roman" w:hAnsi="Times New Roman"/>
          <w:sz w:val="24"/>
          <w:szCs w:val="24"/>
          <w:lang w:val="en-US"/>
        </w:rPr>
        <w:t xml:space="preserve"> </w:t>
      </w:r>
      <w:proofErr w:type="spellStart"/>
      <w:r w:rsidRPr="00D800C3">
        <w:rPr>
          <w:rFonts w:ascii="Times New Roman" w:hAnsi="Times New Roman"/>
          <w:sz w:val="24"/>
          <w:szCs w:val="24"/>
          <w:lang w:val="en-US"/>
        </w:rPr>
        <w:t>pada</w:t>
      </w:r>
      <w:proofErr w:type="spellEnd"/>
      <w:r w:rsidRPr="00D800C3">
        <w:rPr>
          <w:rFonts w:ascii="Times New Roman" w:hAnsi="Times New Roman"/>
          <w:sz w:val="24"/>
          <w:szCs w:val="24"/>
          <w:lang w:val="en-US"/>
        </w:rPr>
        <w:t xml:space="preserve"> </w:t>
      </w:r>
      <w:proofErr w:type="spellStart"/>
      <w:r w:rsidRPr="00D800C3">
        <w:rPr>
          <w:rFonts w:ascii="Times New Roman" w:hAnsi="Times New Roman"/>
          <w:sz w:val="24"/>
          <w:szCs w:val="24"/>
          <w:lang w:val="en-US"/>
        </w:rPr>
        <w:t>kisaran</w:t>
      </w:r>
      <w:proofErr w:type="spellEnd"/>
      <w:r w:rsidRPr="00D800C3">
        <w:rPr>
          <w:rFonts w:ascii="Times New Roman" w:hAnsi="Times New Roman"/>
          <w:sz w:val="24"/>
          <w:szCs w:val="24"/>
          <w:lang w:val="en-US"/>
        </w:rPr>
        <w:t xml:space="preserve"> </w:t>
      </w:r>
      <w:proofErr w:type="spellStart"/>
      <w:r w:rsidRPr="00D800C3">
        <w:rPr>
          <w:rFonts w:ascii="Times New Roman" w:hAnsi="Times New Roman"/>
          <w:sz w:val="24"/>
          <w:szCs w:val="24"/>
          <w:lang w:val="en-US"/>
        </w:rPr>
        <w:t>angka</w:t>
      </w:r>
      <w:proofErr w:type="spellEnd"/>
      <w:r w:rsidRPr="00D800C3">
        <w:rPr>
          <w:rFonts w:ascii="Times New Roman" w:hAnsi="Times New Roman"/>
          <w:sz w:val="24"/>
          <w:szCs w:val="24"/>
          <w:lang w:val="en-US"/>
        </w:rPr>
        <w:t xml:space="preserve"> 4,9% yang </w:t>
      </w:r>
      <w:proofErr w:type="spellStart"/>
      <w:r w:rsidRPr="00D800C3">
        <w:rPr>
          <w:rFonts w:ascii="Times New Roman" w:hAnsi="Times New Roman"/>
          <w:sz w:val="24"/>
          <w:szCs w:val="24"/>
          <w:lang w:val="en-US"/>
        </w:rPr>
        <w:t>kemudian</w:t>
      </w:r>
      <w:proofErr w:type="spellEnd"/>
      <w:r w:rsidRPr="00D800C3">
        <w:rPr>
          <w:rFonts w:ascii="Times New Roman" w:hAnsi="Times New Roman"/>
          <w:sz w:val="24"/>
          <w:szCs w:val="24"/>
          <w:lang w:val="en-US"/>
        </w:rPr>
        <w:t xml:space="preserve"> </w:t>
      </w:r>
      <w:proofErr w:type="spellStart"/>
      <w:r w:rsidRPr="00D800C3">
        <w:rPr>
          <w:rFonts w:ascii="Times New Roman" w:hAnsi="Times New Roman"/>
          <w:sz w:val="24"/>
          <w:szCs w:val="24"/>
          <w:lang w:val="en-US"/>
        </w:rPr>
        <w:t>naik</w:t>
      </w:r>
      <w:proofErr w:type="spellEnd"/>
      <w:r w:rsidRPr="00D800C3">
        <w:rPr>
          <w:rFonts w:ascii="Times New Roman" w:hAnsi="Times New Roman"/>
          <w:sz w:val="24"/>
          <w:szCs w:val="24"/>
          <w:lang w:val="en-US"/>
        </w:rPr>
        <w:t xml:space="preserve"> </w:t>
      </w:r>
      <w:proofErr w:type="spellStart"/>
      <w:r w:rsidRPr="00D800C3">
        <w:rPr>
          <w:rFonts w:ascii="Times New Roman" w:hAnsi="Times New Roman"/>
          <w:sz w:val="24"/>
          <w:szCs w:val="24"/>
          <w:lang w:val="en-US"/>
        </w:rPr>
        <w:t>menjadi</w:t>
      </w:r>
      <w:proofErr w:type="spellEnd"/>
      <w:r w:rsidRPr="00D800C3">
        <w:rPr>
          <w:rFonts w:ascii="Times New Roman" w:hAnsi="Times New Roman"/>
          <w:sz w:val="24"/>
          <w:szCs w:val="24"/>
          <w:lang w:val="en-US"/>
        </w:rPr>
        <w:t xml:space="preserve"> 6,18% </w:t>
      </w:r>
      <w:proofErr w:type="spellStart"/>
      <w:r w:rsidRPr="00D800C3">
        <w:rPr>
          <w:rFonts w:ascii="Times New Roman" w:hAnsi="Times New Roman"/>
          <w:sz w:val="24"/>
          <w:szCs w:val="24"/>
          <w:lang w:val="en-US"/>
        </w:rPr>
        <w:t>pada</w:t>
      </w:r>
      <w:proofErr w:type="spellEnd"/>
      <w:r w:rsidRPr="00D800C3">
        <w:rPr>
          <w:rFonts w:ascii="Times New Roman" w:hAnsi="Times New Roman"/>
          <w:sz w:val="24"/>
          <w:szCs w:val="24"/>
          <w:lang w:val="en-US"/>
        </w:rPr>
        <w:t xml:space="preserve"> </w:t>
      </w:r>
      <w:proofErr w:type="spellStart"/>
      <w:r w:rsidRPr="00D800C3">
        <w:rPr>
          <w:rFonts w:ascii="Times New Roman" w:hAnsi="Times New Roman"/>
          <w:sz w:val="24"/>
          <w:szCs w:val="24"/>
          <w:lang w:val="en-US"/>
        </w:rPr>
        <w:t>tahun</w:t>
      </w:r>
      <w:proofErr w:type="spellEnd"/>
      <w:r w:rsidRPr="00D800C3">
        <w:rPr>
          <w:rFonts w:ascii="Times New Roman" w:hAnsi="Times New Roman"/>
          <w:sz w:val="24"/>
          <w:szCs w:val="24"/>
          <w:lang w:val="en-US"/>
        </w:rPr>
        <w:t xml:space="preserve"> 2006. </w:t>
      </w:r>
    </w:p>
    <w:p w:rsidR="00834B8F" w:rsidRPr="00D800C3" w:rsidRDefault="00834B8F" w:rsidP="000076A2">
      <w:pPr>
        <w:spacing w:after="0" w:line="240" w:lineRule="auto"/>
        <w:jc w:val="both"/>
        <w:rPr>
          <w:rFonts w:ascii="Times New Roman" w:hAnsi="Times New Roman"/>
          <w:sz w:val="24"/>
          <w:szCs w:val="24"/>
          <w:lang w:val="en-US"/>
        </w:rPr>
      </w:pPr>
      <w:proofErr w:type="spellStart"/>
      <w:r w:rsidRPr="00D800C3">
        <w:rPr>
          <w:rFonts w:ascii="Times New Roman" w:hAnsi="Times New Roman"/>
          <w:sz w:val="24"/>
          <w:szCs w:val="24"/>
          <w:lang w:val="en-US"/>
        </w:rPr>
        <w:t>Tabel</w:t>
      </w:r>
      <w:proofErr w:type="spellEnd"/>
      <w:r w:rsidRPr="00D800C3">
        <w:rPr>
          <w:rFonts w:ascii="Times New Roman" w:hAnsi="Times New Roman"/>
          <w:sz w:val="24"/>
          <w:szCs w:val="24"/>
          <w:lang w:val="en-US"/>
        </w:rPr>
        <w:t xml:space="preserve"> 4.</w:t>
      </w:r>
      <w:r w:rsidR="00D800C3">
        <w:rPr>
          <w:rFonts w:ascii="Times New Roman" w:hAnsi="Times New Roman"/>
          <w:sz w:val="24"/>
          <w:szCs w:val="24"/>
          <w:lang w:val="en-US"/>
        </w:rPr>
        <w:t>2</w:t>
      </w:r>
      <w:r w:rsidRPr="00D800C3">
        <w:rPr>
          <w:rFonts w:ascii="Times New Roman" w:hAnsi="Times New Roman"/>
          <w:sz w:val="24"/>
          <w:szCs w:val="24"/>
          <w:lang w:val="en-US"/>
        </w:rPr>
        <w:tab/>
      </w:r>
      <w:proofErr w:type="spellStart"/>
      <w:r w:rsidRPr="00D800C3">
        <w:rPr>
          <w:rFonts w:ascii="Times New Roman" w:hAnsi="Times New Roman"/>
          <w:sz w:val="24"/>
          <w:szCs w:val="24"/>
          <w:lang w:val="en-US"/>
        </w:rPr>
        <w:t>Pertumbuhan</w:t>
      </w:r>
      <w:proofErr w:type="spellEnd"/>
      <w:r w:rsidRPr="00D800C3">
        <w:rPr>
          <w:rFonts w:ascii="Times New Roman" w:hAnsi="Times New Roman"/>
          <w:sz w:val="24"/>
          <w:szCs w:val="24"/>
          <w:lang w:val="en-US"/>
        </w:rPr>
        <w:t xml:space="preserve"> </w:t>
      </w:r>
      <w:proofErr w:type="spellStart"/>
      <w:r w:rsidRPr="00D800C3">
        <w:rPr>
          <w:rFonts w:ascii="Times New Roman" w:hAnsi="Times New Roman"/>
          <w:sz w:val="24"/>
          <w:szCs w:val="24"/>
          <w:lang w:val="en-US"/>
        </w:rPr>
        <w:t>Ekonomi</w:t>
      </w:r>
      <w:proofErr w:type="spellEnd"/>
      <w:r w:rsidRPr="00D800C3">
        <w:rPr>
          <w:rFonts w:ascii="Times New Roman" w:hAnsi="Times New Roman"/>
          <w:sz w:val="24"/>
          <w:szCs w:val="24"/>
          <w:lang w:val="en-US"/>
        </w:rPr>
        <w:t xml:space="preserve"> </w:t>
      </w:r>
      <w:proofErr w:type="spellStart"/>
      <w:r w:rsidRPr="00D800C3">
        <w:rPr>
          <w:rFonts w:ascii="Times New Roman" w:hAnsi="Times New Roman"/>
          <w:sz w:val="24"/>
          <w:szCs w:val="24"/>
          <w:lang w:val="en-US"/>
        </w:rPr>
        <w:t>Provinsi</w:t>
      </w:r>
      <w:proofErr w:type="spellEnd"/>
      <w:r w:rsidRPr="00D800C3">
        <w:rPr>
          <w:rFonts w:ascii="Times New Roman" w:hAnsi="Times New Roman"/>
          <w:sz w:val="24"/>
          <w:szCs w:val="24"/>
          <w:lang w:val="en-US"/>
        </w:rPr>
        <w:t xml:space="preserve"> Sulawesi Utara </w:t>
      </w:r>
      <w:proofErr w:type="spellStart"/>
      <w:r w:rsidRPr="00D800C3">
        <w:rPr>
          <w:rFonts w:ascii="Times New Roman" w:hAnsi="Times New Roman"/>
          <w:sz w:val="24"/>
          <w:szCs w:val="24"/>
          <w:lang w:val="en-US"/>
        </w:rPr>
        <w:t>Tahun</w:t>
      </w:r>
      <w:proofErr w:type="spellEnd"/>
      <w:r w:rsidRPr="00D800C3">
        <w:rPr>
          <w:rFonts w:ascii="Times New Roman" w:hAnsi="Times New Roman"/>
          <w:sz w:val="24"/>
          <w:szCs w:val="24"/>
          <w:lang w:val="en-US"/>
        </w:rPr>
        <w:t xml:space="preserve"> 2005-2010</w:t>
      </w:r>
    </w:p>
    <w:tbl>
      <w:tblPr>
        <w:tblStyle w:val="LightShading1"/>
        <w:tblW w:w="8460" w:type="dxa"/>
        <w:tblInd w:w="108" w:type="dxa"/>
        <w:tblLook w:val="04A0"/>
      </w:tblPr>
      <w:tblGrid>
        <w:gridCol w:w="2638"/>
        <w:gridCol w:w="1019"/>
        <w:gridCol w:w="1019"/>
        <w:gridCol w:w="1019"/>
        <w:gridCol w:w="1019"/>
        <w:gridCol w:w="1019"/>
        <w:gridCol w:w="727"/>
      </w:tblGrid>
      <w:tr w:rsidR="00834B8F" w:rsidRPr="00D800C3" w:rsidTr="00834B8F">
        <w:trPr>
          <w:cnfStyle w:val="100000000000"/>
        </w:trPr>
        <w:tc>
          <w:tcPr>
            <w:cnfStyle w:val="001000000000"/>
            <w:tcW w:w="2638" w:type="dxa"/>
            <w:shd w:val="clear" w:color="auto" w:fill="FFFFFF" w:themeFill="background1"/>
          </w:tcPr>
          <w:p w:rsidR="00834B8F" w:rsidRPr="00D800C3" w:rsidRDefault="00834B8F" w:rsidP="000076A2">
            <w:pPr>
              <w:tabs>
                <w:tab w:val="left" w:pos="990"/>
              </w:tabs>
              <w:jc w:val="both"/>
              <w:rPr>
                <w:rFonts w:ascii="Times New Roman" w:hAnsi="Times New Roman"/>
                <w:b w:val="0"/>
                <w:sz w:val="24"/>
                <w:szCs w:val="24"/>
                <w:lang w:val="en-US"/>
              </w:rPr>
            </w:pPr>
            <w:proofErr w:type="spellStart"/>
            <w:r w:rsidRPr="00D800C3">
              <w:rPr>
                <w:rFonts w:ascii="Times New Roman" w:hAnsi="Times New Roman"/>
                <w:b w:val="0"/>
                <w:sz w:val="24"/>
                <w:szCs w:val="24"/>
                <w:lang w:val="en-US"/>
              </w:rPr>
              <w:t>Tahun</w:t>
            </w:r>
            <w:proofErr w:type="spellEnd"/>
          </w:p>
        </w:tc>
        <w:tc>
          <w:tcPr>
            <w:tcW w:w="1019" w:type="dxa"/>
            <w:shd w:val="clear" w:color="auto" w:fill="FFFFFF" w:themeFill="background1"/>
          </w:tcPr>
          <w:p w:rsidR="00834B8F" w:rsidRPr="00D800C3" w:rsidRDefault="00834B8F" w:rsidP="000076A2">
            <w:pPr>
              <w:tabs>
                <w:tab w:val="left" w:pos="990"/>
              </w:tabs>
              <w:jc w:val="both"/>
              <w:cnfStyle w:val="100000000000"/>
              <w:rPr>
                <w:rFonts w:ascii="Times New Roman" w:hAnsi="Times New Roman"/>
                <w:b w:val="0"/>
                <w:sz w:val="24"/>
                <w:szCs w:val="24"/>
                <w:lang w:val="en-US"/>
              </w:rPr>
            </w:pPr>
            <w:r w:rsidRPr="00D800C3">
              <w:rPr>
                <w:rFonts w:ascii="Times New Roman" w:hAnsi="Times New Roman"/>
                <w:b w:val="0"/>
                <w:sz w:val="24"/>
                <w:szCs w:val="24"/>
                <w:lang w:val="en-US"/>
              </w:rPr>
              <w:t>2005</w:t>
            </w:r>
          </w:p>
        </w:tc>
        <w:tc>
          <w:tcPr>
            <w:tcW w:w="1019" w:type="dxa"/>
            <w:shd w:val="clear" w:color="auto" w:fill="FFFFFF" w:themeFill="background1"/>
          </w:tcPr>
          <w:p w:rsidR="00834B8F" w:rsidRPr="00D800C3" w:rsidRDefault="00834B8F" w:rsidP="000076A2">
            <w:pPr>
              <w:tabs>
                <w:tab w:val="left" w:pos="990"/>
              </w:tabs>
              <w:jc w:val="both"/>
              <w:cnfStyle w:val="100000000000"/>
              <w:rPr>
                <w:rFonts w:ascii="Times New Roman" w:hAnsi="Times New Roman"/>
                <w:b w:val="0"/>
                <w:sz w:val="24"/>
                <w:szCs w:val="24"/>
                <w:lang w:val="en-US"/>
              </w:rPr>
            </w:pPr>
            <w:r w:rsidRPr="00D800C3">
              <w:rPr>
                <w:rFonts w:ascii="Times New Roman" w:hAnsi="Times New Roman"/>
                <w:b w:val="0"/>
                <w:sz w:val="24"/>
                <w:szCs w:val="24"/>
                <w:lang w:val="en-US"/>
              </w:rPr>
              <w:t>2006</w:t>
            </w:r>
          </w:p>
        </w:tc>
        <w:tc>
          <w:tcPr>
            <w:tcW w:w="1019" w:type="dxa"/>
            <w:shd w:val="clear" w:color="auto" w:fill="FFFFFF" w:themeFill="background1"/>
          </w:tcPr>
          <w:p w:rsidR="00834B8F" w:rsidRPr="00D800C3" w:rsidRDefault="00834B8F" w:rsidP="000076A2">
            <w:pPr>
              <w:tabs>
                <w:tab w:val="left" w:pos="990"/>
              </w:tabs>
              <w:jc w:val="both"/>
              <w:cnfStyle w:val="100000000000"/>
              <w:rPr>
                <w:rFonts w:ascii="Times New Roman" w:hAnsi="Times New Roman"/>
                <w:b w:val="0"/>
                <w:sz w:val="24"/>
                <w:szCs w:val="24"/>
                <w:lang w:val="en-US"/>
              </w:rPr>
            </w:pPr>
            <w:r w:rsidRPr="00D800C3">
              <w:rPr>
                <w:rFonts w:ascii="Times New Roman" w:hAnsi="Times New Roman"/>
                <w:b w:val="0"/>
                <w:sz w:val="24"/>
                <w:szCs w:val="24"/>
                <w:lang w:val="en-US"/>
              </w:rPr>
              <w:t>2007</w:t>
            </w:r>
          </w:p>
        </w:tc>
        <w:tc>
          <w:tcPr>
            <w:tcW w:w="1019" w:type="dxa"/>
            <w:shd w:val="clear" w:color="auto" w:fill="FFFFFF" w:themeFill="background1"/>
          </w:tcPr>
          <w:p w:rsidR="00834B8F" w:rsidRPr="00D800C3" w:rsidRDefault="00834B8F" w:rsidP="000076A2">
            <w:pPr>
              <w:tabs>
                <w:tab w:val="left" w:pos="990"/>
              </w:tabs>
              <w:jc w:val="both"/>
              <w:cnfStyle w:val="100000000000"/>
              <w:rPr>
                <w:rFonts w:ascii="Times New Roman" w:hAnsi="Times New Roman"/>
                <w:b w:val="0"/>
                <w:sz w:val="24"/>
                <w:szCs w:val="24"/>
                <w:lang w:val="en-US"/>
              </w:rPr>
            </w:pPr>
            <w:r w:rsidRPr="00D800C3">
              <w:rPr>
                <w:rFonts w:ascii="Times New Roman" w:hAnsi="Times New Roman"/>
                <w:b w:val="0"/>
                <w:sz w:val="24"/>
                <w:szCs w:val="24"/>
                <w:lang w:val="en-US"/>
              </w:rPr>
              <w:t>2008</w:t>
            </w:r>
          </w:p>
        </w:tc>
        <w:tc>
          <w:tcPr>
            <w:tcW w:w="1019" w:type="dxa"/>
            <w:shd w:val="clear" w:color="auto" w:fill="FFFFFF" w:themeFill="background1"/>
          </w:tcPr>
          <w:p w:rsidR="00834B8F" w:rsidRPr="00D800C3" w:rsidRDefault="00834B8F" w:rsidP="000076A2">
            <w:pPr>
              <w:tabs>
                <w:tab w:val="left" w:pos="990"/>
              </w:tabs>
              <w:jc w:val="both"/>
              <w:cnfStyle w:val="100000000000"/>
              <w:rPr>
                <w:rFonts w:ascii="Times New Roman" w:hAnsi="Times New Roman"/>
                <w:b w:val="0"/>
                <w:sz w:val="24"/>
                <w:szCs w:val="24"/>
                <w:lang w:val="en-US"/>
              </w:rPr>
            </w:pPr>
            <w:r w:rsidRPr="00D800C3">
              <w:rPr>
                <w:rFonts w:ascii="Times New Roman" w:hAnsi="Times New Roman"/>
                <w:b w:val="0"/>
                <w:sz w:val="24"/>
                <w:szCs w:val="24"/>
                <w:lang w:val="en-US"/>
              </w:rPr>
              <w:t>2009</w:t>
            </w:r>
          </w:p>
        </w:tc>
        <w:tc>
          <w:tcPr>
            <w:tcW w:w="727" w:type="dxa"/>
            <w:shd w:val="clear" w:color="auto" w:fill="FFFFFF" w:themeFill="background1"/>
          </w:tcPr>
          <w:p w:rsidR="00834B8F" w:rsidRPr="00D800C3" w:rsidRDefault="00834B8F" w:rsidP="000076A2">
            <w:pPr>
              <w:tabs>
                <w:tab w:val="left" w:pos="990"/>
              </w:tabs>
              <w:jc w:val="both"/>
              <w:cnfStyle w:val="100000000000"/>
              <w:rPr>
                <w:rFonts w:ascii="Times New Roman" w:hAnsi="Times New Roman"/>
                <w:b w:val="0"/>
                <w:sz w:val="24"/>
                <w:szCs w:val="24"/>
                <w:lang w:val="en-US"/>
              </w:rPr>
            </w:pPr>
            <w:r w:rsidRPr="00D800C3">
              <w:rPr>
                <w:rFonts w:ascii="Times New Roman" w:hAnsi="Times New Roman"/>
                <w:b w:val="0"/>
                <w:sz w:val="24"/>
                <w:szCs w:val="24"/>
                <w:lang w:val="en-US"/>
              </w:rPr>
              <w:t>2010</w:t>
            </w:r>
          </w:p>
        </w:tc>
      </w:tr>
      <w:tr w:rsidR="00834B8F" w:rsidRPr="00D800C3" w:rsidTr="00834B8F">
        <w:trPr>
          <w:cnfStyle w:val="000000100000"/>
        </w:trPr>
        <w:tc>
          <w:tcPr>
            <w:cnfStyle w:val="001000000000"/>
            <w:tcW w:w="2638" w:type="dxa"/>
            <w:shd w:val="clear" w:color="auto" w:fill="FFFFFF" w:themeFill="background1"/>
          </w:tcPr>
          <w:p w:rsidR="00834B8F" w:rsidRPr="00D800C3" w:rsidRDefault="00834B8F" w:rsidP="000076A2">
            <w:pPr>
              <w:tabs>
                <w:tab w:val="left" w:pos="990"/>
              </w:tabs>
              <w:jc w:val="both"/>
              <w:rPr>
                <w:rFonts w:ascii="Times New Roman" w:hAnsi="Times New Roman"/>
                <w:b w:val="0"/>
                <w:sz w:val="24"/>
                <w:szCs w:val="24"/>
                <w:lang w:val="en-US"/>
              </w:rPr>
            </w:pPr>
            <w:proofErr w:type="spellStart"/>
            <w:r w:rsidRPr="00D800C3">
              <w:rPr>
                <w:rFonts w:ascii="Times New Roman" w:hAnsi="Times New Roman"/>
                <w:b w:val="0"/>
                <w:sz w:val="24"/>
                <w:szCs w:val="24"/>
                <w:lang w:val="en-US"/>
              </w:rPr>
              <w:t>Pertumbuhan</w:t>
            </w:r>
            <w:proofErr w:type="spellEnd"/>
            <w:r w:rsidRPr="00D800C3">
              <w:rPr>
                <w:rFonts w:ascii="Times New Roman" w:hAnsi="Times New Roman"/>
                <w:b w:val="0"/>
                <w:sz w:val="24"/>
                <w:szCs w:val="24"/>
                <w:lang w:val="en-US"/>
              </w:rPr>
              <w:t xml:space="preserve"> </w:t>
            </w:r>
            <w:proofErr w:type="spellStart"/>
            <w:r w:rsidRPr="00D800C3">
              <w:rPr>
                <w:rFonts w:ascii="Times New Roman" w:hAnsi="Times New Roman"/>
                <w:b w:val="0"/>
                <w:sz w:val="24"/>
                <w:szCs w:val="24"/>
                <w:lang w:val="en-US"/>
              </w:rPr>
              <w:t>Ekonomi</w:t>
            </w:r>
            <w:proofErr w:type="spellEnd"/>
          </w:p>
        </w:tc>
        <w:tc>
          <w:tcPr>
            <w:tcW w:w="1019" w:type="dxa"/>
            <w:shd w:val="clear" w:color="auto" w:fill="FFFFFF" w:themeFill="background1"/>
          </w:tcPr>
          <w:p w:rsidR="00834B8F" w:rsidRPr="00D800C3" w:rsidRDefault="00834B8F" w:rsidP="000076A2">
            <w:pPr>
              <w:tabs>
                <w:tab w:val="left" w:pos="990"/>
              </w:tabs>
              <w:jc w:val="both"/>
              <w:cnfStyle w:val="000000100000"/>
              <w:rPr>
                <w:rFonts w:ascii="Times New Roman" w:hAnsi="Times New Roman"/>
                <w:sz w:val="24"/>
                <w:szCs w:val="24"/>
                <w:lang w:val="en-US"/>
              </w:rPr>
            </w:pPr>
            <w:r w:rsidRPr="00D800C3">
              <w:rPr>
                <w:rFonts w:ascii="Times New Roman" w:hAnsi="Times New Roman"/>
                <w:sz w:val="24"/>
                <w:szCs w:val="24"/>
                <w:lang w:val="en-US"/>
              </w:rPr>
              <w:t>4,90</w:t>
            </w:r>
          </w:p>
        </w:tc>
        <w:tc>
          <w:tcPr>
            <w:tcW w:w="1019" w:type="dxa"/>
            <w:shd w:val="clear" w:color="auto" w:fill="FFFFFF" w:themeFill="background1"/>
          </w:tcPr>
          <w:p w:rsidR="00834B8F" w:rsidRPr="00D800C3" w:rsidRDefault="00834B8F" w:rsidP="000076A2">
            <w:pPr>
              <w:tabs>
                <w:tab w:val="left" w:pos="990"/>
              </w:tabs>
              <w:jc w:val="both"/>
              <w:cnfStyle w:val="000000100000"/>
              <w:rPr>
                <w:rFonts w:ascii="Times New Roman" w:hAnsi="Times New Roman"/>
                <w:sz w:val="24"/>
                <w:szCs w:val="24"/>
                <w:lang w:val="en-US"/>
              </w:rPr>
            </w:pPr>
            <w:r w:rsidRPr="00D800C3">
              <w:rPr>
                <w:rFonts w:ascii="Times New Roman" w:hAnsi="Times New Roman"/>
                <w:sz w:val="24"/>
                <w:szCs w:val="24"/>
                <w:lang w:val="en-US"/>
              </w:rPr>
              <w:t>6,18</w:t>
            </w:r>
          </w:p>
        </w:tc>
        <w:tc>
          <w:tcPr>
            <w:tcW w:w="1019" w:type="dxa"/>
            <w:shd w:val="clear" w:color="auto" w:fill="FFFFFF" w:themeFill="background1"/>
          </w:tcPr>
          <w:p w:rsidR="00834B8F" w:rsidRPr="00D800C3" w:rsidRDefault="00834B8F" w:rsidP="000076A2">
            <w:pPr>
              <w:tabs>
                <w:tab w:val="left" w:pos="990"/>
              </w:tabs>
              <w:jc w:val="both"/>
              <w:cnfStyle w:val="000000100000"/>
              <w:rPr>
                <w:rFonts w:ascii="Times New Roman" w:hAnsi="Times New Roman"/>
                <w:sz w:val="24"/>
                <w:szCs w:val="24"/>
                <w:lang w:val="en-US"/>
              </w:rPr>
            </w:pPr>
            <w:r w:rsidRPr="00D800C3">
              <w:rPr>
                <w:rFonts w:ascii="Times New Roman" w:hAnsi="Times New Roman"/>
                <w:sz w:val="24"/>
                <w:szCs w:val="24"/>
                <w:lang w:val="en-US"/>
              </w:rPr>
              <w:t>6,47</w:t>
            </w:r>
          </w:p>
        </w:tc>
        <w:tc>
          <w:tcPr>
            <w:tcW w:w="1019" w:type="dxa"/>
            <w:shd w:val="clear" w:color="auto" w:fill="FFFFFF" w:themeFill="background1"/>
          </w:tcPr>
          <w:p w:rsidR="00834B8F" w:rsidRPr="00D800C3" w:rsidRDefault="00834B8F" w:rsidP="000076A2">
            <w:pPr>
              <w:tabs>
                <w:tab w:val="left" w:pos="990"/>
              </w:tabs>
              <w:jc w:val="both"/>
              <w:cnfStyle w:val="000000100000"/>
              <w:rPr>
                <w:rFonts w:ascii="Times New Roman" w:hAnsi="Times New Roman"/>
                <w:sz w:val="24"/>
                <w:szCs w:val="24"/>
                <w:lang w:val="en-US"/>
              </w:rPr>
            </w:pPr>
            <w:r w:rsidRPr="00D800C3">
              <w:rPr>
                <w:rFonts w:ascii="Times New Roman" w:hAnsi="Times New Roman"/>
                <w:sz w:val="24"/>
                <w:szCs w:val="24"/>
                <w:lang w:val="en-US"/>
              </w:rPr>
              <w:t>7,56</w:t>
            </w:r>
          </w:p>
        </w:tc>
        <w:tc>
          <w:tcPr>
            <w:tcW w:w="1019" w:type="dxa"/>
            <w:shd w:val="clear" w:color="auto" w:fill="FFFFFF" w:themeFill="background1"/>
          </w:tcPr>
          <w:p w:rsidR="00834B8F" w:rsidRPr="00D800C3" w:rsidRDefault="00834B8F" w:rsidP="000076A2">
            <w:pPr>
              <w:tabs>
                <w:tab w:val="left" w:pos="990"/>
              </w:tabs>
              <w:jc w:val="both"/>
              <w:cnfStyle w:val="000000100000"/>
              <w:rPr>
                <w:rFonts w:ascii="Times New Roman" w:hAnsi="Times New Roman"/>
                <w:sz w:val="24"/>
                <w:szCs w:val="24"/>
                <w:lang w:val="en-US"/>
              </w:rPr>
            </w:pPr>
            <w:r w:rsidRPr="00D800C3">
              <w:rPr>
                <w:rFonts w:ascii="Times New Roman" w:hAnsi="Times New Roman"/>
                <w:sz w:val="24"/>
                <w:szCs w:val="24"/>
                <w:lang w:val="en-US"/>
              </w:rPr>
              <w:t>7,85</w:t>
            </w:r>
          </w:p>
        </w:tc>
        <w:tc>
          <w:tcPr>
            <w:tcW w:w="727" w:type="dxa"/>
            <w:shd w:val="clear" w:color="auto" w:fill="FFFFFF" w:themeFill="background1"/>
          </w:tcPr>
          <w:p w:rsidR="00834B8F" w:rsidRPr="00D800C3" w:rsidRDefault="00834B8F" w:rsidP="000076A2">
            <w:pPr>
              <w:tabs>
                <w:tab w:val="left" w:pos="990"/>
              </w:tabs>
              <w:jc w:val="both"/>
              <w:cnfStyle w:val="000000100000"/>
              <w:rPr>
                <w:rFonts w:ascii="Times New Roman" w:hAnsi="Times New Roman"/>
                <w:sz w:val="24"/>
                <w:szCs w:val="24"/>
                <w:lang w:val="en-US"/>
              </w:rPr>
            </w:pPr>
            <w:r w:rsidRPr="00D800C3">
              <w:rPr>
                <w:rFonts w:ascii="Times New Roman" w:hAnsi="Times New Roman"/>
                <w:sz w:val="24"/>
                <w:szCs w:val="24"/>
                <w:lang w:val="en-US"/>
              </w:rPr>
              <w:t>7,12</w:t>
            </w:r>
          </w:p>
        </w:tc>
      </w:tr>
    </w:tbl>
    <w:p w:rsidR="00D800C3" w:rsidRPr="00EF64E0" w:rsidRDefault="00834B8F" w:rsidP="000076A2">
      <w:pPr>
        <w:tabs>
          <w:tab w:val="left" w:pos="990"/>
        </w:tabs>
        <w:spacing w:after="0" w:line="240" w:lineRule="auto"/>
        <w:jc w:val="both"/>
        <w:rPr>
          <w:rFonts w:ascii="Times New Roman" w:hAnsi="Times New Roman"/>
          <w:i/>
          <w:sz w:val="24"/>
          <w:szCs w:val="24"/>
          <w:lang w:val="en-US"/>
        </w:rPr>
      </w:pPr>
      <w:proofErr w:type="spellStart"/>
      <w:proofErr w:type="gramStart"/>
      <w:r w:rsidRPr="00D800C3">
        <w:rPr>
          <w:rFonts w:ascii="Times New Roman" w:hAnsi="Times New Roman"/>
          <w:i/>
          <w:sz w:val="24"/>
          <w:szCs w:val="24"/>
          <w:lang w:val="en-US"/>
        </w:rPr>
        <w:t>Sumber</w:t>
      </w:r>
      <w:proofErr w:type="spellEnd"/>
      <w:r w:rsidRPr="00D800C3">
        <w:rPr>
          <w:rFonts w:ascii="Times New Roman" w:hAnsi="Times New Roman"/>
          <w:i/>
          <w:sz w:val="24"/>
          <w:szCs w:val="24"/>
          <w:lang w:val="en-US"/>
        </w:rPr>
        <w:t xml:space="preserve"> :</w:t>
      </w:r>
      <w:proofErr w:type="gramEnd"/>
      <w:r w:rsidRPr="00D800C3">
        <w:rPr>
          <w:rFonts w:ascii="Times New Roman" w:hAnsi="Times New Roman"/>
          <w:i/>
          <w:sz w:val="24"/>
          <w:szCs w:val="24"/>
          <w:lang w:val="en-US"/>
        </w:rPr>
        <w:t xml:space="preserve"> </w:t>
      </w:r>
      <w:proofErr w:type="spellStart"/>
      <w:r w:rsidRPr="00D800C3">
        <w:rPr>
          <w:rFonts w:ascii="Times New Roman" w:hAnsi="Times New Roman"/>
          <w:i/>
          <w:sz w:val="24"/>
          <w:szCs w:val="24"/>
          <w:lang w:val="en-US"/>
        </w:rPr>
        <w:t>Badan</w:t>
      </w:r>
      <w:proofErr w:type="spellEnd"/>
      <w:r w:rsidRPr="00D800C3">
        <w:rPr>
          <w:rFonts w:ascii="Times New Roman" w:hAnsi="Times New Roman"/>
          <w:i/>
          <w:sz w:val="24"/>
          <w:szCs w:val="24"/>
          <w:lang w:val="en-US"/>
        </w:rPr>
        <w:t xml:space="preserve"> </w:t>
      </w:r>
      <w:proofErr w:type="spellStart"/>
      <w:r w:rsidRPr="00D800C3">
        <w:rPr>
          <w:rFonts w:ascii="Times New Roman" w:hAnsi="Times New Roman"/>
          <w:i/>
          <w:sz w:val="24"/>
          <w:szCs w:val="24"/>
          <w:lang w:val="en-US"/>
        </w:rPr>
        <w:t>Pusat</w:t>
      </w:r>
      <w:proofErr w:type="spellEnd"/>
      <w:r w:rsidRPr="00D800C3">
        <w:rPr>
          <w:rFonts w:ascii="Times New Roman" w:hAnsi="Times New Roman"/>
          <w:i/>
          <w:sz w:val="24"/>
          <w:szCs w:val="24"/>
          <w:lang w:val="en-US"/>
        </w:rPr>
        <w:t xml:space="preserve"> </w:t>
      </w:r>
      <w:proofErr w:type="spellStart"/>
      <w:r w:rsidRPr="00D800C3">
        <w:rPr>
          <w:rFonts w:ascii="Times New Roman" w:hAnsi="Times New Roman"/>
          <w:i/>
          <w:sz w:val="24"/>
          <w:szCs w:val="24"/>
          <w:lang w:val="en-US"/>
        </w:rPr>
        <w:t>Statisstik</w:t>
      </w:r>
      <w:proofErr w:type="spellEnd"/>
      <w:r w:rsidRPr="00D800C3">
        <w:rPr>
          <w:rFonts w:ascii="Times New Roman" w:hAnsi="Times New Roman"/>
          <w:i/>
          <w:sz w:val="24"/>
          <w:szCs w:val="24"/>
          <w:lang w:val="en-US"/>
        </w:rPr>
        <w:t xml:space="preserve"> Sulawesi Utara, 2011</w:t>
      </w:r>
      <w:r w:rsidR="00D800C3">
        <w:rPr>
          <w:rFonts w:ascii="Times New Roman" w:hAnsi="Times New Roman"/>
          <w:sz w:val="24"/>
          <w:szCs w:val="24"/>
          <w:lang w:val="en-US"/>
        </w:rPr>
        <w:t xml:space="preserve"> </w:t>
      </w:r>
    </w:p>
    <w:p w:rsidR="00834B8F" w:rsidRDefault="00834B8F" w:rsidP="000076A2">
      <w:pPr>
        <w:tabs>
          <w:tab w:val="left" w:pos="990"/>
        </w:tabs>
        <w:spacing w:after="0" w:line="240" w:lineRule="auto"/>
        <w:jc w:val="both"/>
        <w:rPr>
          <w:rFonts w:ascii="Times New Roman" w:hAnsi="Times New Roman"/>
          <w:b/>
          <w:sz w:val="24"/>
          <w:szCs w:val="24"/>
          <w:lang w:val="en-US"/>
        </w:rPr>
      </w:pPr>
      <w:proofErr w:type="spellStart"/>
      <w:r>
        <w:rPr>
          <w:rFonts w:ascii="Times New Roman" w:hAnsi="Times New Roman"/>
          <w:b/>
          <w:sz w:val="24"/>
          <w:szCs w:val="24"/>
          <w:lang w:val="en-US"/>
        </w:rPr>
        <w:t>Perkembangan</w:t>
      </w:r>
      <w:proofErr w:type="spellEnd"/>
      <w:r>
        <w:rPr>
          <w:rFonts w:ascii="Times New Roman" w:hAnsi="Times New Roman"/>
          <w:b/>
          <w:sz w:val="24"/>
          <w:szCs w:val="24"/>
          <w:lang w:val="en-US"/>
        </w:rPr>
        <w:t xml:space="preserve"> </w:t>
      </w:r>
      <w:proofErr w:type="spellStart"/>
      <w:proofErr w:type="gramStart"/>
      <w:r>
        <w:rPr>
          <w:rFonts w:ascii="Times New Roman" w:hAnsi="Times New Roman"/>
          <w:b/>
          <w:sz w:val="24"/>
          <w:szCs w:val="24"/>
          <w:lang w:val="en-US"/>
        </w:rPr>
        <w:t>Ekspor</w:t>
      </w:r>
      <w:proofErr w:type="spellEnd"/>
      <w:r>
        <w:rPr>
          <w:rFonts w:ascii="Times New Roman" w:hAnsi="Times New Roman"/>
          <w:b/>
          <w:sz w:val="24"/>
          <w:szCs w:val="24"/>
          <w:lang w:val="en-US"/>
        </w:rPr>
        <w:t xml:space="preserve">  Sulawesi</w:t>
      </w:r>
      <w:proofErr w:type="gramEnd"/>
      <w:r>
        <w:rPr>
          <w:rFonts w:ascii="Times New Roman" w:hAnsi="Times New Roman"/>
          <w:b/>
          <w:sz w:val="24"/>
          <w:szCs w:val="24"/>
          <w:lang w:val="en-US"/>
        </w:rPr>
        <w:t xml:space="preserve"> Utara</w:t>
      </w:r>
    </w:p>
    <w:p w:rsidR="00834B8F" w:rsidRDefault="00834B8F" w:rsidP="000076A2">
      <w:pPr>
        <w:spacing w:after="0" w:line="240" w:lineRule="auto"/>
        <w:ind w:firstLine="720"/>
        <w:jc w:val="both"/>
        <w:rPr>
          <w:rFonts w:ascii="Times New Roman" w:hAnsi="Times New Roman"/>
          <w:bCs/>
          <w:sz w:val="24"/>
          <w:szCs w:val="24"/>
          <w:lang w:val="en-US"/>
        </w:rPr>
      </w:pPr>
      <w:proofErr w:type="gramStart"/>
      <w:r>
        <w:rPr>
          <w:rFonts w:ascii="Times New Roman" w:hAnsi="Times New Roman"/>
          <w:sz w:val="24"/>
          <w:szCs w:val="24"/>
          <w:lang w:val="en-US"/>
        </w:rPr>
        <w:t>Sulawesi Utara</w:t>
      </w:r>
      <w:r w:rsidRPr="003D2A95">
        <w:rPr>
          <w:rFonts w:ascii="Times New Roman" w:hAnsi="Times New Roman"/>
          <w:sz w:val="24"/>
          <w:szCs w:val="24"/>
        </w:rPr>
        <w:t xml:space="preserve"> memiliki komoditi sekunder yang diunggulkan yaitu dari sektor industri pengolahan yang terdiri atas industri kelapa terpadu, industri minyak goreng kelapa, minyak atsiri, pengolahan kopi, industri makanan dari kacang-kacangan, pengalengan ikan, tepung ikan dan industri ikan beku.</w:t>
      </w:r>
      <w:proofErr w:type="gramEnd"/>
      <w:r w:rsidRPr="003D2A95">
        <w:rPr>
          <w:rFonts w:ascii="Times New Roman" w:hAnsi="Times New Roman"/>
          <w:sz w:val="24"/>
          <w:szCs w:val="24"/>
        </w:rPr>
        <w:t xml:space="preserve"> </w:t>
      </w:r>
      <w:proofErr w:type="spellStart"/>
      <w:proofErr w:type="gramStart"/>
      <w:r>
        <w:rPr>
          <w:rFonts w:ascii="Times New Roman" w:hAnsi="Times New Roman"/>
          <w:bCs/>
          <w:sz w:val="24"/>
          <w:szCs w:val="24"/>
          <w:lang w:val="en-US"/>
        </w:rPr>
        <w:t>Perkembangan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ekspor</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meningkat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dapat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membantu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kinerja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pembangunan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daerah</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pada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akhirnya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meningkatkan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pendapatan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masyarakat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maupun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daerah</w:t>
      </w:r>
      <w:proofErr w:type="spellEnd"/>
      <w:r>
        <w:rPr>
          <w:rFonts w:ascii="Times New Roman" w:hAnsi="Times New Roman"/>
          <w:bCs/>
          <w:sz w:val="24"/>
          <w:szCs w:val="24"/>
          <w:lang w:val="en-US"/>
        </w:rPr>
        <w:t>.</w:t>
      </w:r>
      <w:proofErr w:type="gramEnd"/>
    </w:p>
    <w:p w:rsidR="00834B8F" w:rsidRPr="00EF64E0" w:rsidRDefault="00834B8F" w:rsidP="000076A2">
      <w:pPr>
        <w:pStyle w:val="NormalWeb"/>
        <w:spacing w:after="0" w:afterAutospacing="0"/>
        <w:jc w:val="both"/>
      </w:pPr>
      <w:bookmarkStart w:id="0" w:name="OLE_LINK3"/>
      <w:bookmarkEnd w:id="0"/>
      <w:proofErr w:type="spellStart"/>
      <w:r>
        <w:rPr>
          <w:bCs/>
          <w:lang w:val="en-US"/>
        </w:rPr>
        <w:t>Tabel</w:t>
      </w:r>
      <w:proofErr w:type="spellEnd"/>
      <w:r>
        <w:rPr>
          <w:bCs/>
          <w:lang w:val="en-US"/>
        </w:rPr>
        <w:t xml:space="preserve"> </w:t>
      </w:r>
      <w:proofErr w:type="gramStart"/>
      <w:r>
        <w:rPr>
          <w:bCs/>
          <w:lang w:val="en-US"/>
        </w:rPr>
        <w:t>4.</w:t>
      </w:r>
      <w:r w:rsidR="00251BF9">
        <w:rPr>
          <w:bCs/>
          <w:lang w:val="en-US"/>
        </w:rPr>
        <w:t>3</w:t>
      </w:r>
      <w:r>
        <w:rPr>
          <w:bCs/>
          <w:lang w:val="en-US"/>
        </w:rPr>
        <w:t xml:space="preserve">  </w:t>
      </w:r>
      <w:proofErr w:type="spellStart"/>
      <w:r>
        <w:rPr>
          <w:bCs/>
          <w:lang w:val="en-US"/>
        </w:rPr>
        <w:t>Realisasi</w:t>
      </w:r>
      <w:proofErr w:type="spellEnd"/>
      <w:proofErr w:type="gramEnd"/>
      <w:r>
        <w:rPr>
          <w:bCs/>
          <w:lang w:val="en-US"/>
        </w:rPr>
        <w:t xml:space="preserve"> </w:t>
      </w:r>
      <w:proofErr w:type="spellStart"/>
      <w:r>
        <w:rPr>
          <w:bCs/>
          <w:lang w:val="en-US"/>
        </w:rPr>
        <w:t>Ekspor</w:t>
      </w:r>
      <w:proofErr w:type="spellEnd"/>
      <w:r>
        <w:rPr>
          <w:bCs/>
          <w:lang w:val="en-US"/>
        </w:rPr>
        <w:t xml:space="preserve"> </w:t>
      </w:r>
      <w:proofErr w:type="spellStart"/>
      <w:r>
        <w:rPr>
          <w:bCs/>
          <w:lang w:val="en-US"/>
        </w:rPr>
        <w:t>Komoditi</w:t>
      </w:r>
      <w:proofErr w:type="spellEnd"/>
      <w:r>
        <w:rPr>
          <w:bCs/>
          <w:lang w:val="en-US"/>
        </w:rPr>
        <w:t xml:space="preserve"> </w:t>
      </w:r>
      <w:proofErr w:type="spellStart"/>
      <w:r>
        <w:rPr>
          <w:bCs/>
          <w:lang w:val="en-US"/>
        </w:rPr>
        <w:t>Unggulan</w:t>
      </w:r>
      <w:proofErr w:type="spellEnd"/>
      <w:r>
        <w:rPr>
          <w:bCs/>
          <w:lang w:val="en-US"/>
        </w:rPr>
        <w:t xml:space="preserve"> Sulawesi Utara </w:t>
      </w:r>
      <w:proofErr w:type="spellStart"/>
      <w:r>
        <w:rPr>
          <w:bCs/>
          <w:lang w:val="en-US"/>
        </w:rPr>
        <w:t>Tahun</w:t>
      </w:r>
      <w:proofErr w:type="spellEnd"/>
      <w:r>
        <w:rPr>
          <w:bCs/>
          <w:lang w:val="en-US"/>
        </w:rPr>
        <w:t xml:space="preserve"> 2011</w:t>
      </w:r>
    </w:p>
    <w:tbl>
      <w:tblPr>
        <w:tblStyle w:val="LightShading1"/>
        <w:tblW w:w="6020" w:type="dxa"/>
        <w:tblInd w:w="685" w:type="dxa"/>
        <w:shd w:val="clear" w:color="auto" w:fill="FFFFFF" w:themeFill="background1"/>
        <w:tblLook w:val="04A0"/>
      </w:tblPr>
      <w:tblGrid>
        <w:gridCol w:w="2588"/>
        <w:gridCol w:w="1716"/>
        <w:gridCol w:w="1716"/>
      </w:tblGrid>
      <w:tr w:rsidR="00834B8F" w:rsidRPr="00EF64E0" w:rsidTr="00A7078A">
        <w:trPr>
          <w:cnfStyle w:val="100000000000"/>
          <w:trHeight w:val="300"/>
        </w:trPr>
        <w:tc>
          <w:tcPr>
            <w:cnfStyle w:val="001000000000"/>
            <w:tcW w:w="2588" w:type="dxa"/>
            <w:shd w:val="clear" w:color="auto" w:fill="FFFFFF" w:themeFill="background1"/>
            <w:noWrap/>
            <w:hideMark/>
          </w:tcPr>
          <w:p w:rsidR="00834B8F" w:rsidRPr="00EF64E0" w:rsidRDefault="00834B8F" w:rsidP="000076A2">
            <w:pPr>
              <w:rPr>
                <w:rFonts w:ascii="Times New Roman" w:eastAsia="Times New Roman" w:hAnsi="Times New Roman"/>
                <w:b w:val="0"/>
                <w:color w:val="000000"/>
                <w:szCs w:val="24"/>
                <w:lang w:val="en-US"/>
              </w:rPr>
            </w:pPr>
            <w:proofErr w:type="spellStart"/>
            <w:r w:rsidRPr="00EF64E0">
              <w:rPr>
                <w:rFonts w:ascii="Times New Roman" w:eastAsia="Times New Roman" w:hAnsi="Times New Roman"/>
                <w:b w:val="0"/>
                <w:color w:val="000000"/>
                <w:szCs w:val="24"/>
                <w:lang w:val="en-US"/>
              </w:rPr>
              <w:t>Komoditi</w:t>
            </w:r>
            <w:proofErr w:type="spellEnd"/>
          </w:p>
        </w:tc>
        <w:tc>
          <w:tcPr>
            <w:tcW w:w="1716" w:type="dxa"/>
            <w:shd w:val="clear" w:color="auto" w:fill="FFFFFF" w:themeFill="background1"/>
            <w:noWrap/>
            <w:hideMark/>
          </w:tcPr>
          <w:p w:rsidR="00834B8F" w:rsidRPr="00EF64E0" w:rsidRDefault="00834B8F" w:rsidP="000076A2">
            <w:pPr>
              <w:cnfStyle w:val="100000000000"/>
              <w:rPr>
                <w:rFonts w:ascii="Times New Roman" w:eastAsia="Times New Roman" w:hAnsi="Times New Roman"/>
                <w:b w:val="0"/>
                <w:color w:val="000000"/>
                <w:szCs w:val="24"/>
                <w:lang w:val="en-US"/>
              </w:rPr>
            </w:pPr>
            <w:r w:rsidRPr="00EF64E0">
              <w:rPr>
                <w:rFonts w:ascii="Times New Roman" w:eastAsia="Times New Roman" w:hAnsi="Times New Roman"/>
                <w:b w:val="0"/>
                <w:color w:val="000000"/>
                <w:szCs w:val="24"/>
                <w:lang w:val="en-US"/>
              </w:rPr>
              <w:t>Volume (Ton)</w:t>
            </w:r>
          </w:p>
        </w:tc>
        <w:tc>
          <w:tcPr>
            <w:tcW w:w="1716" w:type="dxa"/>
            <w:shd w:val="clear" w:color="auto" w:fill="FFFFFF" w:themeFill="background1"/>
            <w:noWrap/>
            <w:hideMark/>
          </w:tcPr>
          <w:p w:rsidR="00834B8F" w:rsidRPr="00EF64E0" w:rsidRDefault="00834B8F" w:rsidP="000076A2">
            <w:pPr>
              <w:cnfStyle w:val="100000000000"/>
              <w:rPr>
                <w:rFonts w:ascii="Times New Roman" w:eastAsia="Times New Roman" w:hAnsi="Times New Roman"/>
                <w:b w:val="0"/>
                <w:color w:val="000000"/>
                <w:szCs w:val="24"/>
                <w:lang w:val="en-US"/>
              </w:rPr>
            </w:pPr>
            <w:proofErr w:type="spellStart"/>
            <w:r w:rsidRPr="00EF64E0">
              <w:rPr>
                <w:rFonts w:ascii="Times New Roman" w:eastAsia="Times New Roman" w:hAnsi="Times New Roman"/>
                <w:b w:val="0"/>
                <w:color w:val="000000"/>
                <w:szCs w:val="24"/>
                <w:lang w:val="en-US"/>
              </w:rPr>
              <w:t>Nilai</w:t>
            </w:r>
            <w:proofErr w:type="spellEnd"/>
            <w:r w:rsidRPr="00EF64E0">
              <w:rPr>
                <w:rFonts w:ascii="Times New Roman" w:eastAsia="Times New Roman" w:hAnsi="Times New Roman"/>
                <w:b w:val="0"/>
                <w:color w:val="000000"/>
                <w:szCs w:val="24"/>
                <w:lang w:val="en-US"/>
              </w:rPr>
              <w:t xml:space="preserve"> (US$)</w:t>
            </w:r>
          </w:p>
        </w:tc>
      </w:tr>
      <w:tr w:rsidR="00834B8F" w:rsidRPr="00EF64E0" w:rsidTr="00A7078A">
        <w:trPr>
          <w:cnfStyle w:val="000000100000"/>
          <w:trHeight w:val="300"/>
        </w:trPr>
        <w:tc>
          <w:tcPr>
            <w:cnfStyle w:val="001000000000"/>
            <w:tcW w:w="2588" w:type="dxa"/>
            <w:shd w:val="clear" w:color="auto" w:fill="FFFFFF" w:themeFill="background1"/>
            <w:noWrap/>
            <w:hideMark/>
          </w:tcPr>
          <w:p w:rsidR="00834B8F" w:rsidRPr="00EF64E0" w:rsidRDefault="00834B8F" w:rsidP="000076A2">
            <w:pPr>
              <w:rPr>
                <w:rFonts w:ascii="Times New Roman" w:eastAsia="Times New Roman" w:hAnsi="Times New Roman"/>
                <w:b w:val="0"/>
                <w:color w:val="000000"/>
                <w:szCs w:val="24"/>
                <w:lang w:val="en-US"/>
              </w:rPr>
            </w:pPr>
            <w:proofErr w:type="spellStart"/>
            <w:r w:rsidRPr="00EF64E0">
              <w:rPr>
                <w:rFonts w:ascii="Times New Roman" w:eastAsia="Times New Roman" w:hAnsi="Times New Roman"/>
                <w:b w:val="0"/>
                <w:color w:val="000000"/>
                <w:szCs w:val="24"/>
                <w:lang w:val="en-US"/>
              </w:rPr>
              <w:t>Minyak</w:t>
            </w:r>
            <w:proofErr w:type="spellEnd"/>
            <w:r w:rsidRPr="00EF64E0">
              <w:rPr>
                <w:rFonts w:ascii="Times New Roman" w:eastAsia="Times New Roman" w:hAnsi="Times New Roman"/>
                <w:b w:val="0"/>
                <w:color w:val="000000"/>
                <w:szCs w:val="24"/>
                <w:lang w:val="en-US"/>
              </w:rPr>
              <w:t xml:space="preserve"> </w:t>
            </w:r>
            <w:proofErr w:type="spellStart"/>
            <w:r w:rsidRPr="00EF64E0">
              <w:rPr>
                <w:rFonts w:ascii="Times New Roman" w:eastAsia="Times New Roman" w:hAnsi="Times New Roman"/>
                <w:b w:val="0"/>
                <w:color w:val="000000"/>
                <w:szCs w:val="24"/>
                <w:lang w:val="en-US"/>
              </w:rPr>
              <w:t>kelapa</w:t>
            </w:r>
            <w:proofErr w:type="spellEnd"/>
          </w:p>
        </w:tc>
        <w:tc>
          <w:tcPr>
            <w:tcW w:w="1716" w:type="dxa"/>
            <w:shd w:val="clear" w:color="auto" w:fill="FFFFFF" w:themeFill="background1"/>
            <w:noWrap/>
            <w:hideMark/>
          </w:tcPr>
          <w:p w:rsidR="00834B8F" w:rsidRPr="00EF64E0" w:rsidRDefault="00834B8F" w:rsidP="000076A2">
            <w:pPr>
              <w:jc w:val="right"/>
              <w:cnfStyle w:val="0000001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257,568,271.05</w:t>
            </w:r>
          </w:p>
        </w:tc>
        <w:tc>
          <w:tcPr>
            <w:tcW w:w="1716" w:type="dxa"/>
            <w:shd w:val="clear" w:color="auto" w:fill="FFFFFF" w:themeFill="background1"/>
            <w:noWrap/>
            <w:hideMark/>
          </w:tcPr>
          <w:p w:rsidR="00834B8F" w:rsidRPr="00EF64E0" w:rsidRDefault="00834B8F" w:rsidP="000076A2">
            <w:pPr>
              <w:jc w:val="right"/>
              <w:cnfStyle w:val="0000001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433,236,098.63</w:t>
            </w:r>
          </w:p>
        </w:tc>
      </w:tr>
      <w:tr w:rsidR="00834B8F" w:rsidRPr="00EF64E0" w:rsidTr="00A7078A">
        <w:trPr>
          <w:trHeight w:val="300"/>
        </w:trPr>
        <w:tc>
          <w:tcPr>
            <w:cnfStyle w:val="001000000000"/>
            <w:tcW w:w="2588" w:type="dxa"/>
            <w:shd w:val="clear" w:color="auto" w:fill="FFFFFF" w:themeFill="background1"/>
            <w:noWrap/>
            <w:hideMark/>
          </w:tcPr>
          <w:p w:rsidR="00834B8F" w:rsidRPr="00EF64E0" w:rsidRDefault="00834B8F" w:rsidP="000076A2">
            <w:pPr>
              <w:rPr>
                <w:rFonts w:ascii="Times New Roman" w:eastAsia="Times New Roman" w:hAnsi="Times New Roman"/>
                <w:b w:val="0"/>
                <w:color w:val="000000"/>
                <w:szCs w:val="24"/>
                <w:lang w:val="en-US"/>
              </w:rPr>
            </w:pPr>
            <w:proofErr w:type="spellStart"/>
            <w:r w:rsidRPr="00EF64E0">
              <w:rPr>
                <w:rFonts w:ascii="Times New Roman" w:eastAsia="Times New Roman" w:hAnsi="Times New Roman"/>
                <w:b w:val="0"/>
                <w:color w:val="000000"/>
                <w:szCs w:val="24"/>
                <w:lang w:val="en-US"/>
              </w:rPr>
              <w:t>Tepung</w:t>
            </w:r>
            <w:proofErr w:type="spellEnd"/>
            <w:r w:rsidRPr="00EF64E0">
              <w:rPr>
                <w:rFonts w:ascii="Times New Roman" w:eastAsia="Times New Roman" w:hAnsi="Times New Roman"/>
                <w:b w:val="0"/>
                <w:color w:val="000000"/>
                <w:szCs w:val="24"/>
                <w:lang w:val="en-US"/>
              </w:rPr>
              <w:t xml:space="preserve"> </w:t>
            </w:r>
            <w:proofErr w:type="spellStart"/>
            <w:r w:rsidRPr="00EF64E0">
              <w:rPr>
                <w:rFonts w:ascii="Times New Roman" w:eastAsia="Times New Roman" w:hAnsi="Times New Roman"/>
                <w:b w:val="0"/>
                <w:color w:val="000000"/>
                <w:szCs w:val="24"/>
                <w:lang w:val="en-US"/>
              </w:rPr>
              <w:t>Kelap</w:t>
            </w:r>
            <w:proofErr w:type="spellEnd"/>
          </w:p>
        </w:tc>
        <w:tc>
          <w:tcPr>
            <w:tcW w:w="1716" w:type="dxa"/>
            <w:shd w:val="clear" w:color="auto" w:fill="FFFFFF" w:themeFill="background1"/>
            <w:noWrap/>
            <w:hideMark/>
          </w:tcPr>
          <w:p w:rsidR="00834B8F" w:rsidRPr="00EF64E0" w:rsidRDefault="00834B8F" w:rsidP="000076A2">
            <w:pPr>
              <w:jc w:val="right"/>
              <w:cnfStyle w:val="0000000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12,024,309.82</w:t>
            </w:r>
          </w:p>
        </w:tc>
        <w:tc>
          <w:tcPr>
            <w:tcW w:w="1716" w:type="dxa"/>
            <w:shd w:val="clear" w:color="auto" w:fill="FFFFFF" w:themeFill="background1"/>
            <w:noWrap/>
            <w:hideMark/>
          </w:tcPr>
          <w:p w:rsidR="00834B8F" w:rsidRPr="00EF64E0" w:rsidRDefault="00834B8F" w:rsidP="000076A2">
            <w:pPr>
              <w:jc w:val="right"/>
              <w:cnfStyle w:val="0000000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27,958,951.95</w:t>
            </w:r>
          </w:p>
        </w:tc>
      </w:tr>
      <w:tr w:rsidR="00834B8F" w:rsidRPr="00EF64E0" w:rsidTr="00A7078A">
        <w:trPr>
          <w:cnfStyle w:val="000000100000"/>
          <w:trHeight w:val="300"/>
        </w:trPr>
        <w:tc>
          <w:tcPr>
            <w:cnfStyle w:val="001000000000"/>
            <w:tcW w:w="2588" w:type="dxa"/>
            <w:shd w:val="clear" w:color="auto" w:fill="FFFFFF" w:themeFill="background1"/>
            <w:noWrap/>
            <w:hideMark/>
          </w:tcPr>
          <w:p w:rsidR="00834B8F" w:rsidRPr="00EF64E0" w:rsidRDefault="00834B8F" w:rsidP="000076A2">
            <w:pPr>
              <w:rPr>
                <w:rFonts w:ascii="Times New Roman" w:eastAsia="Times New Roman" w:hAnsi="Times New Roman"/>
                <w:b w:val="0"/>
                <w:color w:val="000000"/>
                <w:szCs w:val="24"/>
                <w:lang w:val="en-US"/>
              </w:rPr>
            </w:pPr>
            <w:proofErr w:type="spellStart"/>
            <w:r w:rsidRPr="00EF64E0">
              <w:rPr>
                <w:rFonts w:ascii="Times New Roman" w:eastAsia="Times New Roman" w:hAnsi="Times New Roman"/>
                <w:b w:val="0"/>
                <w:color w:val="000000"/>
                <w:szCs w:val="24"/>
                <w:lang w:val="en-US"/>
              </w:rPr>
              <w:t>Kopra</w:t>
            </w:r>
            <w:proofErr w:type="spellEnd"/>
          </w:p>
        </w:tc>
        <w:tc>
          <w:tcPr>
            <w:tcW w:w="1716" w:type="dxa"/>
            <w:shd w:val="clear" w:color="auto" w:fill="FFFFFF" w:themeFill="background1"/>
            <w:noWrap/>
            <w:hideMark/>
          </w:tcPr>
          <w:p w:rsidR="00834B8F" w:rsidRPr="00EF64E0" w:rsidRDefault="00834B8F" w:rsidP="000076A2">
            <w:pPr>
              <w:jc w:val="right"/>
              <w:cnfStyle w:val="0000001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18,018,731.00</w:t>
            </w:r>
          </w:p>
        </w:tc>
        <w:tc>
          <w:tcPr>
            <w:tcW w:w="1716" w:type="dxa"/>
            <w:shd w:val="clear" w:color="auto" w:fill="FFFFFF" w:themeFill="background1"/>
            <w:noWrap/>
            <w:hideMark/>
          </w:tcPr>
          <w:p w:rsidR="00834B8F" w:rsidRPr="00EF64E0" w:rsidRDefault="00834B8F" w:rsidP="000076A2">
            <w:pPr>
              <w:jc w:val="right"/>
              <w:cnfStyle w:val="0000001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7,565,786.44</w:t>
            </w:r>
          </w:p>
        </w:tc>
      </w:tr>
      <w:tr w:rsidR="00834B8F" w:rsidRPr="00EF64E0" w:rsidTr="00A7078A">
        <w:trPr>
          <w:trHeight w:val="300"/>
        </w:trPr>
        <w:tc>
          <w:tcPr>
            <w:cnfStyle w:val="001000000000"/>
            <w:tcW w:w="2588" w:type="dxa"/>
            <w:shd w:val="clear" w:color="auto" w:fill="FFFFFF" w:themeFill="background1"/>
            <w:noWrap/>
            <w:hideMark/>
          </w:tcPr>
          <w:p w:rsidR="00834B8F" w:rsidRPr="00EF64E0" w:rsidRDefault="00834B8F" w:rsidP="000076A2">
            <w:pPr>
              <w:rPr>
                <w:rFonts w:ascii="Times New Roman" w:eastAsia="Times New Roman" w:hAnsi="Times New Roman"/>
                <w:b w:val="0"/>
                <w:color w:val="000000"/>
                <w:szCs w:val="24"/>
                <w:lang w:val="en-US"/>
              </w:rPr>
            </w:pPr>
            <w:proofErr w:type="spellStart"/>
            <w:r w:rsidRPr="00EF64E0">
              <w:rPr>
                <w:rFonts w:ascii="Times New Roman" w:eastAsia="Times New Roman" w:hAnsi="Times New Roman"/>
                <w:b w:val="0"/>
                <w:color w:val="000000"/>
                <w:szCs w:val="24"/>
                <w:lang w:val="en-US"/>
              </w:rPr>
              <w:t>Bungkil</w:t>
            </w:r>
            <w:proofErr w:type="spellEnd"/>
            <w:r w:rsidRPr="00EF64E0">
              <w:rPr>
                <w:rFonts w:ascii="Times New Roman" w:eastAsia="Times New Roman" w:hAnsi="Times New Roman"/>
                <w:b w:val="0"/>
                <w:color w:val="000000"/>
                <w:szCs w:val="24"/>
                <w:lang w:val="en-US"/>
              </w:rPr>
              <w:t xml:space="preserve"> </w:t>
            </w:r>
            <w:proofErr w:type="spellStart"/>
            <w:r w:rsidRPr="00EF64E0">
              <w:rPr>
                <w:rFonts w:ascii="Times New Roman" w:eastAsia="Times New Roman" w:hAnsi="Times New Roman"/>
                <w:b w:val="0"/>
                <w:color w:val="000000"/>
                <w:szCs w:val="24"/>
                <w:lang w:val="en-US"/>
              </w:rPr>
              <w:t>Kopra</w:t>
            </w:r>
            <w:proofErr w:type="spellEnd"/>
          </w:p>
        </w:tc>
        <w:tc>
          <w:tcPr>
            <w:tcW w:w="1716" w:type="dxa"/>
            <w:shd w:val="clear" w:color="auto" w:fill="FFFFFF" w:themeFill="background1"/>
            <w:noWrap/>
            <w:hideMark/>
          </w:tcPr>
          <w:p w:rsidR="00834B8F" w:rsidRPr="00EF64E0" w:rsidRDefault="00834B8F" w:rsidP="000076A2">
            <w:pPr>
              <w:jc w:val="right"/>
              <w:cnfStyle w:val="0000000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137,907,646.51</w:t>
            </w:r>
          </w:p>
        </w:tc>
        <w:tc>
          <w:tcPr>
            <w:tcW w:w="1716" w:type="dxa"/>
            <w:shd w:val="clear" w:color="auto" w:fill="FFFFFF" w:themeFill="background1"/>
            <w:noWrap/>
            <w:hideMark/>
          </w:tcPr>
          <w:p w:rsidR="00834B8F" w:rsidRPr="00EF64E0" w:rsidRDefault="00834B8F" w:rsidP="000076A2">
            <w:pPr>
              <w:jc w:val="right"/>
              <w:cnfStyle w:val="0000000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26,205,895.12</w:t>
            </w:r>
          </w:p>
        </w:tc>
      </w:tr>
      <w:tr w:rsidR="00834B8F" w:rsidRPr="00EF64E0" w:rsidTr="00A7078A">
        <w:trPr>
          <w:cnfStyle w:val="000000100000"/>
          <w:trHeight w:val="300"/>
        </w:trPr>
        <w:tc>
          <w:tcPr>
            <w:cnfStyle w:val="001000000000"/>
            <w:tcW w:w="2588" w:type="dxa"/>
            <w:shd w:val="clear" w:color="auto" w:fill="FFFFFF" w:themeFill="background1"/>
            <w:noWrap/>
            <w:hideMark/>
          </w:tcPr>
          <w:p w:rsidR="00834B8F" w:rsidRPr="00EF64E0" w:rsidRDefault="00834B8F" w:rsidP="000076A2">
            <w:pPr>
              <w:rPr>
                <w:rFonts w:ascii="Times New Roman" w:eastAsia="Times New Roman" w:hAnsi="Times New Roman"/>
                <w:b w:val="0"/>
                <w:color w:val="000000"/>
                <w:szCs w:val="24"/>
                <w:lang w:val="en-US"/>
              </w:rPr>
            </w:pPr>
            <w:proofErr w:type="spellStart"/>
            <w:r w:rsidRPr="00EF64E0">
              <w:rPr>
                <w:rFonts w:ascii="Times New Roman" w:eastAsia="Times New Roman" w:hAnsi="Times New Roman"/>
                <w:b w:val="0"/>
                <w:color w:val="000000"/>
                <w:szCs w:val="24"/>
                <w:lang w:val="en-US"/>
              </w:rPr>
              <w:t>Arang</w:t>
            </w:r>
            <w:proofErr w:type="spellEnd"/>
            <w:r w:rsidRPr="00EF64E0">
              <w:rPr>
                <w:rFonts w:ascii="Times New Roman" w:eastAsia="Times New Roman" w:hAnsi="Times New Roman"/>
                <w:b w:val="0"/>
                <w:color w:val="000000"/>
                <w:szCs w:val="24"/>
                <w:lang w:val="en-US"/>
              </w:rPr>
              <w:t xml:space="preserve"> </w:t>
            </w:r>
            <w:proofErr w:type="spellStart"/>
            <w:r w:rsidRPr="00EF64E0">
              <w:rPr>
                <w:rFonts w:ascii="Times New Roman" w:eastAsia="Times New Roman" w:hAnsi="Times New Roman"/>
                <w:b w:val="0"/>
                <w:color w:val="000000"/>
                <w:szCs w:val="24"/>
                <w:lang w:val="en-US"/>
              </w:rPr>
              <w:t>Tempurung</w:t>
            </w:r>
            <w:proofErr w:type="spellEnd"/>
          </w:p>
        </w:tc>
        <w:tc>
          <w:tcPr>
            <w:tcW w:w="1716" w:type="dxa"/>
            <w:shd w:val="clear" w:color="auto" w:fill="FFFFFF" w:themeFill="background1"/>
            <w:noWrap/>
            <w:hideMark/>
          </w:tcPr>
          <w:p w:rsidR="00834B8F" w:rsidRPr="00EF64E0" w:rsidRDefault="00834B8F" w:rsidP="000076A2">
            <w:pPr>
              <w:jc w:val="right"/>
              <w:cnfStyle w:val="0000001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2,310,323.20</w:t>
            </w:r>
          </w:p>
        </w:tc>
        <w:tc>
          <w:tcPr>
            <w:tcW w:w="1716" w:type="dxa"/>
            <w:shd w:val="clear" w:color="auto" w:fill="FFFFFF" w:themeFill="background1"/>
            <w:noWrap/>
            <w:hideMark/>
          </w:tcPr>
          <w:p w:rsidR="00834B8F" w:rsidRPr="00EF64E0" w:rsidRDefault="00834B8F" w:rsidP="000076A2">
            <w:pPr>
              <w:jc w:val="right"/>
              <w:cnfStyle w:val="0000001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643,714.92</w:t>
            </w:r>
          </w:p>
        </w:tc>
      </w:tr>
      <w:tr w:rsidR="00834B8F" w:rsidRPr="00EF64E0" w:rsidTr="00A7078A">
        <w:trPr>
          <w:trHeight w:val="300"/>
        </w:trPr>
        <w:tc>
          <w:tcPr>
            <w:cnfStyle w:val="001000000000"/>
            <w:tcW w:w="2588" w:type="dxa"/>
            <w:shd w:val="clear" w:color="auto" w:fill="FFFFFF" w:themeFill="background1"/>
            <w:noWrap/>
            <w:hideMark/>
          </w:tcPr>
          <w:p w:rsidR="00834B8F" w:rsidRPr="00EF64E0" w:rsidRDefault="00834B8F" w:rsidP="000076A2">
            <w:pPr>
              <w:rPr>
                <w:rFonts w:ascii="Times New Roman" w:eastAsia="Times New Roman" w:hAnsi="Times New Roman"/>
                <w:b w:val="0"/>
                <w:color w:val="000000"/>
                <w:szCs w:val="24"/>
                <w:lang w:val="en-US"/>
              </w:rPr>
            </w:pPr>
            <w:proofErr w:type="spellStart"/>
            <w:r w:rsidRPr="00EF64E0">
              <w:rPr>
                <w:rFonts w:ascii="Times New Roman" w:eastAsia="Times New Roman" w:hAnsi="Times New Roman"/>
                <w:b w:val="0"/>
                <w:color w:val="000000"/>
                <w:szCs w:val="24"/>
                <w:lang w:val="en-US"/>
              </w:rPr>
              <w:t>Karbon</w:t>
            </w:r>
            <w:proofErr w:type="spellEnd"/>
            <w:r w:rsidRPr="00EF64E0">
              <w:rPr>
                <w:rFonts w:ascii="Times New Roman" w:eastAsia="Times New Roman" w:hAnsi="Times New Roman"/>
                <w:b w:val="0"/>
                <w:color w:val="000000"/>
                <w:szCs w:val="24"/>
                <w:lang w:val="en-US"/>
              </w:rPr>
              <w:t xml:space="preserve"> </w:t>
            </w:r>
            <w:proofErr w:type="spellStart"/>
            <w:r w:rsidRPr="00EF64E0">
              <w:rPr>
                <w:rFonts w:ascii="Times New Roman" w:eastAsia="Times New Roman" w:hAnsi="Times New Roman"/>
                <w:b w:val="0"/>
                <w:color w:val="000000"/>
                <w:szCs w:val="24"/>
                <w:lang w:val="en-US"/>
              </w:rPr>
              <w:t>Aktif</w:t>
            </w:r>
            <w:proofErr w:type="spellEnd"/>
          </w:p>
        </w:tc>
        <w:tc>
          <w:tcPr>
            <w:tcW w:w="1716" w:type="dxa"/>
            <w:shd w:val="clear" w:color="auto" w:fill="FFFFFF" w:themeFill="background1"/>
            <w:noWrap/>
            <w:hideMark/>
          </w:tcPr>
          <w:p w:rsidR="00834B8F" w:rsidRPr="00EF64E0" w:rsidRDefault="00834B8F" w:rsidP="000076A2">
            <w:pPr>
              <w:jc w:val="right"/>
              <w:cnfStyle w:val="0000000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0.00</w:t>
            </w:r>
          </w:p>
        </w:tc>
        <w:tc>
          <w:tcPr>
            <w:tcW w:w="1716" w:type="dxa"/>
            <w:shd w:val="clear" w:color="auto" w:fill="FFFFFF" w:themeFill="background1"/>
            <w:noWrap/>
            <w:hideMark/>
          </w:tcPr>
          <w:p w:rsidR="00834B8F" w:rsidRPr="00EF64E0" w:rsidRDefault="00834B8F" w:rsidP="000076A2">
            <w:pPr>
              <w:jc w:val="right"/>
              <w:cnfStyle w:val="0000000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0.00</w:t>
            </w:r>
          </w:p>
        </w:tc>
      </w:tr>
      <w:tr w:rsidR="00834B8F" w:rsidRPr="00EF64E0" w:rsidTr="00A7078A">
        <w:trPr>
          <w:cnfStyle w:val="000000100000"/>
          <w:trHeight w:val="300"/>
        </w:trPr>
        <w:tc>
          <w:tcPr>
            <w:cnfStyle w:val="001000000000"/>
            <w:tcW w:w="2588" w:type="dxa"/>
            <w:shd w:val="clear" w:color="auto" w:fill="FFFFFF" w:themeFill="background1"/>
            <w:noWrap/>
            <w:hideMark/>
          </w:tcPr>
          <w:p w:rsidR="00834B8F" w:rsidRPr="00EF64E0" w:rsidRDefault="00834B8F" w:rsidP="000076A2">
            <w:pPr>
              <w:rPr>
                <w:rFonts w:ascii="Times New Roman" w:eastAsia="Times New Roman" w:hAnsi="Times New Roman"/>
                <w:b w:val="0"/>
                <w:color w:val="000000"/>
                <w:szCs w:val="24"/>
                <w:lang w:val="en-US"/>
              </w:rPr>
            </w:pPr>
            <w:proofErr w:type="spellStart"/>
            <w:r w:rsidRPr="00EF64E0">
              <w:rPr>
                <w:rFonts w:ascii="Times New Roman" w:eastAsia="Times New Roman" w:hAnsi="Times New Roman"/>
                <w:b w:val="0"/>
                <w:color w:val="000000"/>
                <w:szCs w:val="24"/>
                <w:lang w:val="en-US"/>
              </w:rPr>
              <w:t>Ikan</w:t>
            </w:r>
            <w:proofErr w:type="spellEnd"/>
            <w:r w:rsidRPr="00EF64E0">
              <w:rPr>
                <w:rFonts w:ascii="Times New Roman" w:eastAsia="Times New Roman" w:hAnsi="Times New Roman"/>
                <w:b w:val="0"/>
                <w:color w:val="000000"/>
                <w:szCs w:val="24"/>
                <w:lang w:val="en-US"/>
              </w:rPr>
              <w:t xml:space="preserve"> </w:t>
            </w:r>
            <w:proofErr w:type="spellStart"/>
            <w:r w:rsidRPr="00EF64E0">
              <w:rPr>
                <w:rFonts w:ascii="Times New Roman" w:eastAsia="Times New Roman" w:hAnsi="Times New Roman"/>
                <w:b w:val="0"/>
                <w:color w:val="000000"/>
                <w:szCs w:val="24"/>
                <w:lang w:val="en-US"/>
              </w:rPr>
              <w:t>Kaleng</w:t>
            </w:r>
            <w:proofErr w:type="spellEnd"/>
          </w:p>
        </w:tc>
        <w:tc>
          <w:tcPr>
            <w:tcW w:w="1716" w:type="dxa"/>
            <w:shd w:val="clear" w:color="auto" w:fill="FFFFFF" w:themeFill="background1"/>
            <w:noWrap/>
            <w:hideMark/>
          </w:tcPr>
          <w:p w:rsidR="00834B8F" w:rsidRPr="00EF64E0" w:rsidRDefault="00834B8F" w:rsidP="000076A2">
            <w:pPr>
              <w:jc w:val="right"/>
              <w:cnfStyle w:val="0000001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17,420,120.47</w:t>
            </w:r>
          </w:p>
        </w:tc>
        <w:tc>
          <w:tcPr>
            <w:tcW w:w="1716" w:type="dxa"/>
            <w:shd w:val="clear" w:color="auto" w:fill="FFFFFF" w:themeFill="background1"/>
            <w:noWrap/>
            <w:hideMark/>
          </w:tcPr>
          <w:p w:rsidR="00834B8F" w:rsidRPr="00EF64E0" w:rsidRDefault="00834B8F" w:rsidP="000076A2">
            <w:pPr>
              <w:jc w:val="right"/>
              <w:cnfStyle w:val="0000001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57,953,265.24</w:t>
            </w:r>
          </w:p>
        </w:tc>
      </w:tr>
      <w:tr w:rsidR="00834B8F" w:rsidRPr="00EF64E0" w:rsidTr="00A7078A">
        <w:trPr>
          <w:trHeight w:val="300"/>
        </w:trPr>
        <w:tc>
          <w:tcPr>
            <w:cnfStyle w:val="001000000000"/>
            <w:tcW w:w="2588" w:type="dxa"/>
            <w:shd w:val="clear" w:color="auto" w:fill="FFFFFF" w:themeFill="background1"/>
            <w:noWrap/>
            <w:hideMark/>
          </w:tcPr>
          <w:p w:rsidR="00834B8F" w:rsidRPr="00EF64E0" w:rsidRDefault="00834B8F" w:rsidP="000076A2">
            <w:pPr>
              <w:rPr>
                <w:rFonts w:ascii="Times New Roman" w:eastAsia="Times New Roman" w:hAnsi="Times New Roman"/>
                <w:b w:val="0"/>
                <w:color w:val="000000"/>
                <w:szCs w:val="24"/>
                <w:lang w:val="en-US"/>
              </w:rPr>
            </w:pPr>
            <w:proofErr w:type="spellStart"/>
            <w:r w:rsidRPr="00EF64E0">
              <w:rPr>
                <w:rFonts w:ascii="Times New Roman" w:eastAsia="Times New Roman" w:hAnsi="Times New Roman"/>
                <w:b w:val="0"/>
                <w:color w:val="000000"/>
                <w:szCs w:val="24"/>
                <w:lang w:val="en-US"/>
              </w:rPr>
              <w:t>Ikan</w:t>
            </w:r>
            <w:proofErr w:type="spellEnd"/>
            <w:r w:rsidRPr="00EF64E0">
              <w:rPr>
                <w:rFonts w:ascii="Times New Roman" w:eastAsia="Times New Roman" w:hAnsi="Times New Roman"/>
                <w:b w:val="0"/>
                <w:color w:val="000000"/>
                <w:szCs w:val="24"/>
                <w:lang w:val="en-US"/>
              </w:rPr>
              <w:t xml:space="preserve"> </w:t>
            </w:r>
            <w:proofErr w:type="spellStart"/>
            <w:r w:rsidRPr="00EF64E0">
              <w:rPr>
                <w:rFonts w:ascii="Times New Roman" w:eastAsia="Times New Roman" w:hAnsi="Times New Roman"/>
                <w:b w:val="0"/>
                <w:color w:val="000000"/>
                <w:szCs w:val="24"/>
                <w:lang w:val="en-US"/>
              </w:rPr>
              <w:t>Beku</w:t>
            </w:r>
            <w:proofErr w:type="spellEnd"/>
          </w:p>
        </w:tc>
        <w:tc>
          <w:tcPr>
            <w:tcW w:w="1716" w:type="dxa"/>
            <w:shd w:val="clear" w:color="auto" w:fill="FFFFFF" w:themeFill="background1"/>
            <w:noWrap/>
            <w:hideMark/>
          </w:tcPr>
          <w:p w:rsidR="00834B8F" w:rsidRPr="00EF64E0" w:rsidRDefault="00834B8F" w:rsidP="000076A2">
            <w:pPr>
              <w:jc w:val="right"/>
              <w:cnfStyle w:val="0000000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5,845,008.41</w:t>
            </w:r>
          </w:p>
        </w:tc>
        <w:tc>
          <w:tcPr>
            <w:tcW w:w="1716" w:type="dxa"/>
            <w:shd w:val="clear" w:color="auto" w:fill="FFFFFF" w:themeFill="background1"/>
            <w:noWrap/>
            <w:hideMark/>
          </w:tcPr>
          <w:p w:rsidR="00834B8F" w:rsidRPr="00EF64E0" w:rsidRDefault="00834B8F" w:rsidP="000076A2">
            <w:pPr>
              <w:jc w:val="right"/>
              <w:cnfStyle w:val="0000000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10,843,688.12</w:t>
            </w:r>
          </w:p>
        </w:tc>
      </w:tr>
      <w:tr w:rsidR="00834B8F" w:rsidRPr="00EF64E0" w:rsidTr="00A7078A">
        <w:trPr>
          <w:cnfStyle w:val="000000100000"/>
          <w:trHeight w:val="300"/>
        </w:trPr>
        <w:tc>
          <w:tcPr>
            <w:cnfStyle w:val="001000000000"/>
            <w:tcW w:w="2588" w:type="dxa"/>
            <w:shd w:val="clear" w:color="auto" w:fill="FFFFFF" w:themeFill="background1"/>
            <w:noWrap/>
            <w:hideMark/>
          </w:tcPr>
          <w:p w:rsidR="00834B8F" w:rsidRPr="00EF64E0" w:rsidRDefault="00834B8F" w:rsidP="000076A2">
            <w:pPr>
              <w:rPr>
                <w:rFonts w:ascii="Times New Roman" w:eastAsia="Times New Roman" w:hAnsi="Times New Roman"/>
                <w:b w:val="0"/>
                <w:color w:val="000000"/>
                <w:szCs w:val="24"/>
                <w:lang w:val="en-US"/>
              </w:rPr>
            </w:pPr>
            <w:proofErr w:type="spellStart"/>
            <w:r w:rsidRPr="00EF64E0">
              <w:rPr>
                <w:rFonts w:ascii="Times New Roman" w:eastAsia="Times New Roman" w:hAnsi="Times New Roman"/>
                <w:b w:val="0"/>
                <w:color w:val="000000"/>
                <w:szCs w:val="24"/>
                <w:lang w:val="en-US"/>
              </w:rPr>
              <w:t>Ikan</w:t>
            </w:r>
            <w:proofErr w:type="spellEnd"/>
            <w:r w:rsidRPr="00EF64E0">
              <w:rPr>
                <w:rFonts w:ascii="Times New Roman" w:eastAsia="Times New Roman" w:hAnsi="Times New Roman"/>
                <w:b w:val="0"/>
                <w:color w:val="000000"/>
                <w:szCs w:val="24"/>
                <w:lang w:val="en-US"/>
              </w:rPr>
              <w:t xml:space="preserve"> Segar</w:t>
            </w:r>
          </w:p>
        </w:tc>
        <w:tc>
          <w:tcPr>
            <w:tcW w:w="1716" w:type="dxa"/>
            <w:shd w:val="clear" w:color="auto" w:fill="FFFFFF" w:themeFill="background1"/>
            <w:noWrap/>
            <w:hideMark/>
          </w:tcPr>
          <w:p w:rsidR="00834B8F" w:rsidRPr="00EF64E0" w:rsidRDefault="00834B8F" w:rsidP="000076A2">
            <w:pPr>
              <w:jc w:val="right"/>
              <w:cnfStyle w:val="0000001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800,889.60</w:t>
            </w:r>
          </w:p>
        </w:tc>
        <w:tc>
          <w:tcPr>
            <w:tcW w:w="1716" w:type="dxa"/>
            <w:shd w:val="clear" w:color="auto" w:fill="FFFFFF" w:themeFill="background1"/>
            <w:noWrap/>
            <w:hideMark/>
          </w:tcPr>
          <w:p w:rsidR="00834B8F" w:rsidRPr="00EF64E0" w:rsidRDefault="00834B8F" w:rsidP="000076A2">
            <w:pPr>
              <w:jc w:val="right"/>
              <w:cnfStyle w:val="0000001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12,636,152.98</w:t>
            </w:r>
          </w:p>
        </w:tc>
      </w:tr>
      <w:tr w:rsidR="00834B8F" w:rsidRPr="00EF64E0" w:rsidTr="00A7078A">
        <w:trPr>
          <w:trHeight w:val="300"/>
        </w:trPr>
        <w:tc>
          <w:tcPr>
            <w:cnfStyle w:val="001000000000"/>
            <w:tcW w:w="2588" w:type="dxa"/>
            <w:shd w:val="clear" w:color="auto" w:fill="FFFFFF" w:themeFill="background1"/>
            <w:noWrap/>
            <w:hideMark/>
          </w:tcPr>
          <w:p w:rsidR="00834B8F" w:rsidRPr="00EF64E0" w:rsidRDefault="00834B8F" w:rsidP="000076A2">
            <w:pPr>
              <w:rPr>
                <w:rFonts w:ascii="Times New Roman" w:eastAsia="Times New Roman" w:hAnsi="Times New Roman"/>
                <w:b w:val="0"/>
                <w:color w:val="000000"/>
                <w:szCs w:val="24"/>
                <w:lang w:val="en-US"/>
              </w:rPr>
            </w:pPr>
            <w:proofErr w:type="spellStart"/>
            <w:r w:rsidRPr="00EF64E0">
              <w:rPr>
                <w:rFonts w:ascii="Times New Roman" w:eastAsia="Times New Roman" w:hAnsi="Times New Roman"/>
                <w:b w:val="0"/>
                <w:color w:val="000000"/>
                <w:szCs w:val="24"/>
                <w:lang w:val="en-US"/>
              </w:rPr>
              <w:t>Ikan</w:t>
            </w:r>
            <w:proofErr w:type="spellEnd"/>
            <w:r w:rsidRPr="00EF64E0">
              <w:rPr>
                <w:rFonts w:ascii="Times New Roman" w:eastAsia="Times New Roman" w:hAnsi="Times New Roman"/>
                <w:b w:val="0"/>
                <w:color w:val="000000"/>
                <w:szCs w:val="24"/>
                <w:lang w:val="en-US"/>
              </w:rPr>
              <w:t xml:space="preserve"> </w:t>
            </w:r>
            <w:proofErr w:type="spellStart"/>
            <w:r w:rsidRPr="00EF64E0">
              <w:rPr>
                <w:rFonts w:ascii="Times New Roman" w:eastAsia="Times New Roman" w:hAnsi="Times New Roman"/>
                <w:b w:val="0"/>
                <w:color w:val="000000"/>
                <w:szCs w:val="24"/>
                <w:lang w:val="en-US"/>
              </w:rPr>
              <w:t>Kayu</w:t>
            </w:r>
            <w:proofErr w:type="spellEnd"/>
          </w:p>
        </w:tc>
        <w:tc>
          <w:tcPr>
            <w:tcW w:w="1716" w:type="dxa"/>
            <w:shd w:val="clear" w:color="auto" w:fill="FFFFFF" w:themeFill="background1"/>
            <w:noWrap/>
            <w:hideMark/>
          </w:tcPr>
          <w:p w:rsidR="00834B8F" w:rsidRPr="00EF64E0" w:rsidRDefault="00834B8F" w:rsidP="000076A2">
            <w:pPr>
              <w:jc w:val="right"/>
              <w:cnfStyle w:val="0000000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2,603,190.50</w:t>
            </w:r>
          </w:p>
        </w:tc>
        <w:tc>
          <w:tcPr>
            <w:tcW w:w="1716" w:type="dxa"/>
            <w:shd w:val="clear" w:color="auto" w:fill="FFFFFF" w:themeFill="background1"/>
            <w:noWrap/>
            <w:hideMark/>
          </w:tcPr>
          <w:p w:rsidR="00834B8F" w:rsidRPr="00EF64E0" w:rsidRDefault="00834B8F" w:rsidP="000076A2">
            <w:pPr>
              <w:jc w:val="right"/>
              <w:cnfStyle w:val="0000000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20,247,501.54</w:t>
            </w:r>
          </w:p>
        </w:tc>
      </w:tr>
      <w:tr w:rsidR="00834B8F" w:rsidRPr="00EF64E0" w:rsidTr="00A7078A">
        <w:trPr>
          <w:cnfStyle w:val="000000100000"/>
          <w:trHeight w:val="300"/>
        </w:trPr>
        <w:tc>
          <w:tcPr>
            <w:cnfStyle w:val="001000000000"/>
            <w:tcW w:w="2588" w:type="dxa"/>
            <w:shd w:val="clear" w:color="auto" w:fill="FFFFFF" w:themeFill="background1"/>
            <w:noWrap/>
            <w:hideMark/>
          </w:tcPr>
          <w:p w:rsidR="00834B8F" w:rsidRPr="00EF64E0" w:rsidRDefault="00834B8F" w:rsidP="000076A2">
            <w:pPr>
              <w:rPr>
                <w:rFonts w:ascii="Times New Roman" w:eastAsia="Times New Roman" w:hAnsi="Times New Roman"/>
                <w:b w:val="0"/>
                <w:color w:val="000000"/>
                <w:szCs w:val="24"/>
                <w:lang w:val="en-US"/>
              </w:rPr>
            </w:pPr>
            <w:proofErr w:type="spellStart"/>
            <w:r w:rsidRPr="00EF64E0">
              <w:rPr>
                <w:rFonts w:ascii="Times New Roman" w:eastAsia="Times New Roman" w:hAnsi="Times New Roman"/>
                <w:b w:val="0"/>
                <w:color w:val="000000"/>
                <w:szCs w:val="24"/>
                <w:lang w:val="en-US"/>
              </w:rPr>
              <w:t>Biji</w:t>
            </w:r>
            <w:proofErr w:type="spellEnd"/>
            <w:r w:rsidRPr="00EF64E0">
              <w:rPr>
                <w:rFonts w:ascii="Times New Roman" w:eastAsia="Times New Roman" w:hAnsi="Times New Roman"/>
                <w:b w:val="0"/>
                <w:color w:val="000000"/>
                <w:szCs w:val="24"/>
                <w:lang w:val="en-US"/>
              </w:rPr>
              <w:t xml:space="preserve"> Pala</w:t>
            </w:r>
          </w:p>
        </w:tc>
        <w:tc>
          <w:tcPr>
            <w:tcW w:w="1716" w:type="dxa"/>
            <w:shd w:val="clear" w:color="auto" w:fill="FFFFFF" w:themeFill="background1"/>
            <w:noWrap/>
            <w:hideMark/>
          </w:tcPr>
          <w:p w:rsidR="00834B8F" w:rsidRPr="00EF64E0" w:rsidRDefault="00834B8F" w:rsidP="000076A2">
            <w:pPr>
              <w:jc w:val="right"/>
              <w:cnfStyle w:val="0000001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1,907,453.00</w:t>
            </w:r>
          </w:p>
        </w:tc>
        <w:tc>
          <w:tcPr>
            <w:tcW w:w="1716" w:type="dxa"/>
            <w:shd w:val="clear" w:color="auto" w:fill="FFFFFF" w:themeFill="background1"/>
            <w:noWrap/>
            <w:hideMark/>
          </w:tcPr>
          <w:p w:rsidR="00834B8F" w:rsidRPr="00EF64E0" w:rsidRDefault="00834B8F" w:rsidP="000076A2">
            <w:pPr>
              <w:jc w:val="right"/>
              <w:cnfStyle w:val="0000001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21,526,119.50</w:t>
            </w:r>
          </w:p>
        </w:tc>
      </w:tr>
      <w:tr w:rsidR="00834B8F" w:rsidRPr="00EF64E0" w:rsidTr="00A7078A">
        <w:trPr>
          <w:trHeight w:val="300"/>
        </w:trPr>
        <w:tc>
          <w:tcPr>
            <w:cnfStyle w:val="001000000000"/>
            <w:tcW w:w="2588" w:type="dxa"/>
            <w:shd w:val="clear" w:color="auto" w:fill="FFFFFF" w:themeFill="background1"/>
            <w:noWrap/>
            <w:hideMark/>
          </w:tcPr>
          <w:p w:rsidR="00834B8F" w:rsidRPr="00EF64E0" w:rsidRDefault="00834B8F" w:rsidP="000076A2">
            <w:pPr>
              <w:rPr>
                <w:rFonts w:ascii="Times New Roman" w:eastAsia="Times New Roman" w:hAnsi="Times New Roman"/>
                <w:b w:val="0"/>
                <w:color w:val="000000"/>
                <w:szCs w:val="24"/>
                <w:lang w:val="en-US"/>
              </w:rPr>
            </w:pPr>
            <w:proofErr w:type="spellStart"/>
            <w:r w:rsidRPr="00EF64E0">
              <w:rPr>
                <w:rFonts w:ascii="Times New Roman" w:eastAsia="Times New Roman" w:hAnsi="Times New Roman"/>
                <w:b w:val="0"/>
                <w:color w:val="000000"/>
                <w:szCs w:val="24"/>
                <w:lang w:val="en-US"/>
              </w:rPr>
              <w:t>Fulli</w:t>
            </w:r>
            <w:proofErr w:type="spellEnd"/>
          </w:p>
        </w:tc>
        <w:tc>
          <w:tcPr>
            <w:tcW w:w="1716" w:type="dxa"/>
            <w:shd w:val="clear" w:color="auto" w:fill="FFFFFF" w:themeFill="background1"/>
            <w:noWrap/>
            <w:hideMark/>
          </w:tcPr>
          <w:p w:rsidR="00834B8F" w:rsidRPr="00EF64E0" w:rsidRDefault="00834B8F" w:rsidP="000076A2">
            <w:pPr>
              <w:jc w:val="right"/>
              <w:cnfStyle w:val="0000000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238,121.00</w:t>
            </w:r>
          </w:p>
        </w:tc>
        <w:tc>
          <w:tcPr>
            <w:tcW w:w="1716" w:type="dxa"/>
            <w:shd w:val="clear" w:color="auto" w:fill="FFFFFF" w:themeFill="background1"/>
            <w:noWrap/>
            <w:hideMark/>
          </w:tcPr>
          <w:p w:rsidR="00834B8F" w:rsidRPr="00EF64E0" w:rsidRDefault="00834B8F" w:rsidP="000076A2">
            <w:pPr>
              <w:jc w:val="right"/>
              <w:cnfStyle w:val="0000000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5,145,920.80</w:t>
            </w:r>
          </w:p>
        </w:tc>
      </w:tr>
      <w:tr w:rsidR="00834B8F" w:rsidRPr="00EF64E0" w:rsidTr="00A7078A">
        <w:trPr>
          <w:cnfStyle w:val="000000100000"/>
          <w:trHeight w:val="300"/>
        </w:trPr>
        <w:tc>
          <w:tcPr>
            <w:cnfStyle w:val="001000000000"/>
            <w:tcW w:w="2588" w:type="dxa"/>
            <w:shd w:val="clear" w:color="auto" w:fill="FFFFFF" w:themeFill="background1"/>
            <w:noWrap/>
            <w:hideMark/>
          </w:tcPr>
          <w:p w:rsidR="00834B8F" w:rsidRPr="00EF64E0" w:rsidRDefault="00834B8F" w:rsidP="000076A2">
            <w:pPr>
              <w:rPr>
                <w:rFonts w:ascii="Times New Roman" w:eastAsia="Times New Roman" w:hAnsi="Times New Roman"/>
                <w:b w:val="0"/>
                <w:color w:val="000000"/>
                <w:szCs w:val="24"/>
                <w:lang w:val="en-US"/>
              </w:rPr>
            </w:pPr>
            <w:proofErr w:type="spellStart"/>
            <w:r w:rsidRPr="00EF64E0">
              <w:rPr>
                <w:rFonts w:ascii="Times New Roman" w:eastAsia="Times New Roman" w:hAnsi="Times New Roman"/>
                <w:b w:val="0"/>
                <w:color w:val="000000"/>
                <w:szCs w:val="24"/>
                <w:lang w:val="en-US"/>
              </w:rPr>
              <w:t>Panilli</w:t>
            </w:r>
            <w:proofErr w:type="spellEnd"/>
          </w:p>
        </w:tc>
        <w:tc>
          <w:tcPr>
            <w:tcW w:w="1716" w:type="dxa"/>
            <w:shd w:val="clear" w:color="auto" w:fill="FFFFFF" w:themeFill="background1"/>
            <w:noWrap/>
            <w:hideMark/>
          </w:tcPr>
          <w:p w:rsidR="00834B8F" w:rsidRPr="00EF64E0" w:rsidRDefault="00834B8F" w:rsidP="000076A2">
            <w:pPr>
              <w:jc w:val="right"/>
              <w:cnfStyle w:val="0000001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1,865.00</w:t>
            </w:r>
          </w:p>
        </w:tc>
        <w:tc>
          <w:tcPr>
            <w:tcW w:w="1716" w:type="dxa"/>
            <w:shd w:val="clear" w:color="auto" w:fill="FFFFFF" w:themeFill="background1"/>
            <w:noWrap/>
            <w:hideMark/>
          </w:tcPr>
          <w:p w:rsidR="00834B8F" w:rsidRPr="00EF64E0" w:rsidRDefault="00834B8F" w:rsidP="000076A2">
            <w:pPr>
              <w:jc w:val="right"/>
              <w:cnfStyle w:val="0000001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128,249.07</w:t>
            </w:r>
          </w:p>
        </w:tc>
      </w:tr>
      <w:tr w:rsidR="00834B8F" w:rsidRPr="00EF64E0" w:rsidTr="00A7078A">
        <w:trPr>
          <w:trHeight w:val="300"/>
        </w:trPr>
        <w:tc>
          <w:tcPr>
            <w:cnfStyle w:val="001000000000"/>
            <w:tcW w:w="2588" w:type="dxa"/>
            <w:tcBorders>
              <w:bottom w:val="single" w:sz="4" w:space="0" w:color="auto"/>
            </w:tcBorders>
            <w:shd w:val="clear" w:color="auto" w:fill="FFFFFF" w:themeFill="background1"/>
            <w:noWrap/>
            <w:hideMark/>
          </w:tcPr>
          <w:p w:rsidR="00834B8F" w:rsidRPr="00EF64E0" w:rsidRDefault="00834B8F" w:rsidP="000076A2">
            <w:pPr>
              <w:rPr>
                <w:rFonts w:ascii="Times New Roman" w:eastAsia="Times New Roman" w:hAnsi="Times New Roman"/>
                <w:b w:val="0"/>
                <w:color w:val="000000"/>
                <w:szCs w:val="24"/>
                <w:lang w:val="en-US"/>
              </w:rPr>
            </w:pPr>
            <w:r w:rsidRPr="00EF64E0">
              <w:rPr>
                <w:rFonts w:ascii="Times New Roman" w:eastAsia="Times New Roman" w:hAnsi="Times New Roman"/>
                <w:b w:val="0"/>
                <w:color w:val="000000"/>
                <w:szCs w:val="24"/>
                <w:lang w:val="en-US"/>
              </w:rPr>
              <w:t>Lain-lain</w:t>
            </w:r>
          </w:p>
        </w:tc>
        <w:tc>
          <w:tcPr>
            <w:tcW w:w="1716" w:type="dxa"/>
            <w:tcBorders>
              <w:bottom w:val="single" w:sz="4" w:space="0" w:color="auto"/>
            </w:tcBorders>
            <w:shd w:val="clear" w:color="auto" w:fill="FFFFFF" w:themeFill="background1"/>
            <w:noWrap/>
            <w:hideMark/>
          </w:tcPr>
          <w:p w:rsidR="00834B8F" w:rsidRPr="00EF64E0" w:rsidRDefault="00834B8F" w:rsidP="000076A2">
            <w:pPr>
              <w:jc w:val="right"/>
              <w:cnfStyle w:val="0000000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268,150,842.02</w:t>
            </w:r>
          </w:p>
        </w:tc>
        <w:tc>
          <w:tcPr>
            <w:tcW w:w="1716" w:type="dxa"/>
            <w:tcBorders>
              <w:bottom w:val="single" w:sz="4" w:space="0" w:color="auto"/>
            </w:tcBorders>
            <w:shd w:val="clear" w:color="auto" w:fill="FFFFFF" w:themeFill="background1"/>
            <w:noWrap/>
            <w:hideMark/>
          </w:tcPr>
          <w:p w:rsidR="00834B8F" w:rsidRPr="00EF64E0" w:rsidRDefault="00834B8F" w:rsidP="000076A2">
            <w:pPr>
              <w:jc w:val="right"/>
              <w:cnfStyle w:val="0000000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304,474,395.25</w:t>
            </w:r>
          </w:p>
        </w:tc>
      </w:tr>
      <w:tr w:rsidR="00834B8F" w:rsidRPr="00EF64E0" w:rsidTr="00A7078A">
        <w:trPr>
          <w:cnfStyle w:val="000000100000"/>
          <w:trHeight w:val="300"/>
        </w:trPr>
        <w:tc>
          <w:tcPr>
            <w:cnfStyle w:val="001000000000"/>
            <w:tcW w:w="2588" w:type="dxa"/>
            <w:tcBorders>
              <w:top w:val="single" w:sz="4" w:space="0" w:color="auto"/>
              <w:bottom w:val="single" w:sz="8" w:space="0" w:color="000000" w:themeColor="text1"/>
            </w:tcBorders>
            <w:shd w:val="clear" w:color="auto" w:fill="FFFFFF" w:themeFill="background1"/>
            <w:noWrap/>
            <w:hideMark/>
          </w:tcPr>
          <w:p w:rsidR="00834B8F" w:rsidRPr="00EF64E0" w:rsidRDefault="00834B8F" w:rsidP="000076A2">
            <w:pPr>
              <w:rPr>
                <w:rFonts w:ascii="Times New Roman" w:eastAsia="Times New Roman" w:hAnsi="Times New Roman"/>
                <w:b w:val="0"/>
                <w:color w:val="000000"/>
                <w:szCs w:val="24"/>
                <w:lang w:val="en-US"/>
              </w:rPr>
            </w:pPr>
            <w:proofErr w:type="spellStart"/>
            <w:r w:rsidRPr="00EF64E0">
              <w:rPr>
                <w:rFonts w:ascii="Times New Roman" w:eastAsia="Times New Roman" w:hAnsi="Times New Roman"/>
                <w:b w:val="0"/>
                <w:color w:val="000000"/>
                <w:szCs w:val="24"/>
                <w:lang w:val="en-US"/>
              </w:rPr>
              <w:t>Jumlah</w:t>
            </w:r>
            <w:proofErr w:type="spellEnd"/>
          </w:p>
        </w:tc>
        <w:tc>
          <w:tcPr>
            <w:tcW w:w="1716" w:type="dxa"/>
            <w:tcBorders>
              <w:top w:val="single" w:sz="4" w:space="0" w:color="auto"/>
              <w:bottom w:val="single" w:sz="8" w:space="0" w:color="000000" w:themeColor="text1"/>
            </w:tcBorders>
            <w:shd w:val="clear" w:color="auto" w:fill="FFFFFF" w:themeFill="background1"/>
            <w:noWrap/>
            <w:hideMark/>
          </w:tcPr>
          <w:p w:rsidR="00834B8F" w:rsidRPr="00EF64E0" w:rsidRDefault="00834B8F" w:rsidP="000076A2">
            <w:pPr>
              <w:jc w:val="right"/>
              <w:cnfStyle w:val="0000001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724,814,771.57</w:t>
            </w:r>
          </w:p>
        </w:tc>
        <w:tc>
          <w:tcPr>
            <w:tcW w:w="1716" w:type="dxa"/>
            <w:tcBorders>
              <w:top w:val="single" w:sz="4" w:space="0" w:color="auto"/>
              <w:bottom w:val="single" w:sz="8" w:space="0" w:color="000000" w:themeColor="text1"/>
            </w:tcBorders>
            <w:shd w:val="clear" w:color="auto" w:fill="FFFFFF" w:themeFill="background1"/>
            <w:noWrap/>
            <w:hideMark/>
          </w:tcPr>
          <w:p w:rsidR="00834B8F" w:rsidRPr="00EF64E0" w:rsidRDefault="00834B8F" w:rsidP="000076A2">
            <w:pPr>
              <w:jc w:val="right"/>
              <w:cnfStyle w:val="000000100000"/>
              <w:rPr>
                <w:rFonts w:ascii="Times New Roman" w:eastAsia="Times New Roman" w:hAnsi="Times New Roman"/>
                <w:color w:val="000000"/>
                <w:szCs w:val="24"/>
                <w:lang w:val="en-US"/>
              </w:rPr>
            </w:pPr>
            <w:r w:rsidRPr="00EF64E0">
              <w:rPr>
                <w:rFonts w:ascii="Times New Roman" w:eastAsia="Times New Roman" w:hAnsi="Times New Roman"/>
                <w:color w:val="000000"/>
                <w:szCs w:val="24"/>
                <w:lang w:val="en-US"/>
              </w:rPr>
              <w:t>928,565,729.55</w:t>
            </w:r>
          </w:p>
        </w:tc>
      </w:tr>
    </w:tbl>
    <w:p w:rsidR="00834B8F" w:rsidRPr="003D2A95" w:rsidRDefault="00834B8F" w:rsidP="000076A2">
      <w:pPr>
        <w:spacing w:after="0" w:line="240" w:lineRule="auto"/>
        <w:jc w:val="both"/>
        <w:rPr>
          <w:rFonts w:ascii="Times New Roman" w:hAnsi="Times New Roman"/>
          <w:bCs/>
          <w:i/>
          <w:szCs w:val="24"/>
          <w:lang w:val="en-US"/>
        </w:rPr>
      </w:pPr>
      <w:proofErr w:type="spellStart"/>
      <w:proofErr w:type="gramStart"/>
      <w:r w:rsidRPr="003D2A95">
        <w:rPr>
          <w:rFonts w:ascii="Times New Roman" w:hAnsi="Times New Roman"/>
          <w:bCs/>
          <w:i/>
          <w:szCs w:val="24"/>
          <w:lang w:val="en-US"/>
        </w:rPr>
        <w:lastRenderedPageBreak/>
        <w:t>Sumber</w:t>
      </w:r>
      <w:proofErr w:type="spellEnd"/>
      <w:r w:rsidRPr="003D2A95">
        <w:rPr>
          <w:rFonts w:ascii="Times New Roman" w:hAnsi="Times New Roman"/>
          <w:bCs/>
          <w:i/>
          <w:szCs w:val="24"/>
          <w:lang w:val="en-US"/>
        </w:rPr>
        <w:t xml:space="preserve"> :</w:t>
      </w:r>
      <w:proofErr w:type="gramEnd"/>
      <w:r w:rsidRPr="003D2A95">
        <w:rPr>
          <w:rFonts w:ascii="Times New Roman" w:hAnsi="Times New Roman"/>
          <w:bCs/>
          <w:i/>
          <w:szCs w:val="24"/>
          <w:lang w:val="en-US"/>
        </w:rPr>
        <w:t xml:space="preserve"> </w:t>
      </w:r>
      <w:proofErr w:type="spellStart"/>
      <w:r w:rsidRPr="003D2A95">
        <w:rPr>
          <w:rFonts w:ascii="Times New Roman" w:hAnsi="Times New Roman"/>
          <w:bCs/>
          <w:i/>
          <w:szCs w:val="24"/>
          <w:lang w:val="en-US"/>
        </w:rPr>
        <w:t>Dinas</w:t>
      </w:r>
      <w:proofErr w:type="spellEnd"/>
      <w:r w:rsidRPr="003D2A95">
        <w:rPr>
          <w:rFonts w:ascii="Times New Roman" w:hAnsi="Times New Roman"/>
          <w:bCs/>
          <w:i/>
          <w:szCs w:val="24"/>
          <w:lang w:val="en-US"/>
        </w:rPr>
        <w:t xml:space="preserve"> </w:t>
      </w:r>
      <w:proofErr w:type="spellStart"/>
      <w:r w:rsidRPr="003D2A95">
        <w:rPr>
          <w:rFonts w:ascii="Times New Roman" w:hAnsi="Times New Roman"/>
          <w:bCs/>
          <w:i/>
          <w:szCs w:val="24"/>
          <w:lang w:val="en-US"/>
        </w:rPr>
        <w:t>Perindustrian</w:t>
      </w:r>
      <w:proofErr w:type="spellEnd"/>
      <w:r w:rsidRPr="003D2A95">
        <w:rPr>
          <w:rFonts w:ascii="Times New Roman" w:hAnsi="Times New Roman"/>
          <w:bCs/>
          <w:i/>
          <w:szCs w:val="24"/>
          <w:lang w:val="en-US"/>
        </w:rPr>
        <w:t xml:space="preserve"> </w:t>
      </w:r>
      <w:proofErr w:type="spellStart"/>
      <w:r w:rsidRPr="003D2A95">
        <w:rPr>
          <w:rFonts w:ascii="Times New Roman" w:hAnsi="Times New Roman"/>
          <w:bCs/>
          <w:i/>
          <w:szCs w:val="24"/>
          <w:lang w:val="en-US"/>
        </w:rPr>
        <w:t>dan</w:t>
      </w:r>
      <w:proofErr w:type="spellEnd"/>
      <w:r w:rsidRPr="003D2A95">
        <w:rPr>
          <w:rFonts w:ascii="Times New Roman" w:hAnsi="Times New Roman"/>
          <w:bCs/>
          <w:i/>
          <w:szCs w:val="24"/>
          <w:lang w:val="en-US"/>
        </w:rPr>
        <w:t xml:space="preserve"> </w:t>
      </w:r>
      <w:proofErr w:type="spellStart"/>
      <w:r w:rsidRPr="003D2A95">
        <w:rPr>
          <w:rFonts w:ascii="Times New Roman" w:hAnsi="Times New Roman"/>
          <w:bCs/>
          <w:i/>
          <w:szCs w:val="24"/>
          <w:lang w:val="en-US"/>
        </w:rPr>
        <w:t>Perdagangan</w:t>
      </w:r>
      <w:proofErr w:type="spellEnd"/>
      <w:r w:rsidRPr="003D2A95">
        <w:rPr>
          <w:rFonts w:ascii="Times New Roman" w:hAnsi="Times New Roman"/>
          <w:bCs/>
          <w:i/>
          <w:szCs w:val="24"/>
          <w:lang w:val="en-US"/>
        </w:rPr>
        <w:t xml:space="preserve"> </w:t>
      </w:r>
      <w:proofErr w:type="spellStart"/>
      <w:r w:rsidRPr="003D2A95">
        <w:rPr>
          <w:rFonts w:ascii="Times New Roman" w:hAnsi="Times New Roman"/>
          <w:bCs/>
          <w:i/>
          <w:szCs w:val="24"/>
          <w:lang w:val="en-US"/>
        </w:rPr>
        <w:t>Provinsi</w:t>
      </w:r>
      <w:proofErr w:type="spellEnd"/>
      <w:r w:rsidRPr="003D2A95">
        <w:rPr>
          <w:rFonts w:ascii="Times New Roman" w:hAnsi="Times New Roman"/>
          <w:bCs/>
          <w:i/>
          <w:szCs w:val="24"/>
          <w:lang w:val="en-US"/>
        </w:rPr>
        <w:t xml:space="preserve"> </w:t>
      </w:r>
      <w:proofErr w:type="spellStart"/>
      <w:r w:rsidRPr="003D2A95">
        <w:rPr>
          <w:rFonts w:ascii="Times New Roman" w:hAnsi="Times New Roman"/>
          <w:bCs/>
          <w:i/>
          <w:szCs w:val="24"/>
          <w:lang w:val="en-US"/>
        </w:rPr>
        <w:t>Sualwesi</w:t>
      </w:r>
      <w:proofErr w:type="spellEnd"/>
      <w:r w:rsidRPr="003D2A95">
        <w:rPr>
          <w:rFonts w:ascii="Times New Roman" w:hAnsi="Times New Roman"/>
          <w:bCs/>
          <w:i/>
          <w:szCs w:val="24"/>
          <w:lang w:val="en-US"/>
        </w:rPr>
        <w:t xml:space="preserve"> Utara, 2012</w:t>
      </w:r>
    </w:p>
    <w:p w:rsidR="000076A2" w:rsidRDefault="00834B8F" w:rsidP="000076A2">
      <w:pPr>
        <w:spacing w:after="0" w:line="240" w:lineRule="auto"/>
        <w:ind w:firstLine="720"/>
        <w:jc w:val="both"/>
        <w:rPr>
          <w:rFonts w:ascii="Times New Roman" w:hAnsi="Times New Roman"/>
          <w:bCs/>
          <w:sz w:val="24"/>
          <w:szCs w:val="24"/>
          <w:lang w:val="en-US"/>
        </w:rPr>
      </w:pPr>
      <w:proofErr w:type="spellStart"/>
      <w:r>
        <w:rPr>
          <w:rFonts w:ascii="Times New Roman" w:hAnsi="Times New Roman"/>
          <w:bCs/>
          <w:sz w:val="24"/>
          <w:szCs w:val="24"/>
          <w:lang w:val="en-US"/>
        </w:rPr>
        <w:t>Tabel</w:t>
      </w:r>
      <w:proofErr w:type="spellEnd"/>
      <w:r>
        <w:rPr>
          <w:rFonts w:ascii="Times New Roman" w:hAnsi="Times New Roman"/>
          <w:bCs/>
          <w:sz w:val="24"/>
          <w:szCs w:val="24"/>
          <w:lang w:val="en-US"/>
        </w:rPr>
        <w:t xml:space="preserve"> 4.</w:t>
      </w:r>
      <w:r w:rsidR="00251BF9">
        <w:rPr>
          <w:rFonts w:ascii="Times New Roman" w:hAnsi="Times New Roman"/>
          <w:bCs/>
          <w:sz w:val="24"/>
          <w:szCs w:val="24"/>
          <w:lang w:val="en-US"/>
        </w:rPr>
        <w:t>3</w:t>
      </w:r>
      <w:r>
        <w:rPr>
          <w:rFonts w:ascii="Times New Roman" w:hAnsi="Times New Roman"/>
          <w:bCs/>
          <w:sz w:val="24"/>
          <w:szCs w:val="24"/>
          <w:lang w:val="en-US"/>
        </w:rPr>
        <w:t xml:space="preserve"> </w:t>
      </w:r>
      <w:proofErr w:type="spellStart"/>
      <w:r>
        <w:rPr>
          <w:rFonts w:ascii="Times New Roman" w:hAnsi="Times New Roman"/>
          <w:bCs/>
          <w:sz w:val="24"/>
          <w:szCs w:val="24"/>
          <w:lang w:val="en-US"/>
        </w:rPr>
        <w:t>menunjukkan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bahwa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nilai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ekspor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tertinggi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yaitu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minyak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kelapa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nilai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sebesar</w:t>
      </w:r>
      <w:proofErr w:type="spellEnd"/>
      <w:r>
        <w:rPr>
          <w:rFonts w:ascii="Times New Roman" w:hAnsi="Times New Roman"/>
          <w:bCs/>
          <w:sz w:val="24"/>
          <w:szCs w:val="24"/>
          <w:lang w:val="en-US"/>
        </w:rPr>
        <w:t xml:space="preserve"> US$ 433.236.098</w:t>
      </w:r>
      <w:proofErr w:type="gramStart"/>
      <w:r>
        <w:rPr>
          <w:rFonts w:ascii="Times New Roman" w:hAnsi="Times New Roman"/>
          <w:bCs/>
          <w:sz w:val="24"/>
          <w:szCs w:val="24"/>
          <w:lang w:val="en-US"/>
        </w:rPr>
        <w:t>,63</w:t>
      </w:r>
      <w:proofErr w:type="gramEnd"/>
      <w:r>
        <w:rPr>
          <w:rFonts w:ascii="Times New Roman" w:hAnsi="Times New Roman"/>
          <w:bCs/>
          <w:sz w:val="24"/>
          <w:szCs w:val="24"/>
          <w:lang w:val="en-US"/>
        </w:rPr>
        <w:t xml:space="preserve">, </w:t>
      </w:r>
      <w:proofErr w:type="spellStart"/>
      <w:r>
        <w:rPr>
          <w:rFonts w:ascii="Times New Roman" w:hAnsi="Times New Roman"/>
          <w:bCs/>
          <w:sz w:val="24"/>
          <w:szCs w:val="24"/>
          <w:lang w:val="en-US"/>
        </w:rPr>
        <w:t>sedangkan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nilai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ekspor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terendah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yaitu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karbon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aktif</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yaitu</w:t>
      </w:r>
      <w:proofErr w:type="spellEnd"/>
      <w:r>
        <w:rPr>
          <w:rFonts w:ascii="Times New Roman" w:hAnsi="Times New Roman"/>
          <w:bCs/>
          <w:sz w:val="24"/>
          <w:szCs w:val="24"/>
          <w:lang w:val="en-US"/>
        </w:rPr>
        <w:t xml:space="preserve"> 0.00. </w:t>
      </w:r>
      <w:proofErr w:type="gramStart"/>
      <w:r>
        <w:rPr>
          <w:rFonts w:ascii="Times New Roman" w:hAnsi="Times New Roman"/>
          <w:bCs/>
          <w:sz w:val="24"/>
          <w:szCs w:val="24"/>
          <w:lang w:val="en-US"/>
        </w:rPr>
        <w:t xml:space="preserve">Data </w:t>
      </w:r>
      <w:proofErr w:type="spellStart"/>
      <w:r>
        <w:rPr>
          <w:rFonts w:ascii="Times New Roman" w:hAnsi="Times New Roman"/>
          <w:bCs/>
          <w:sz w:val="24"/>
          <w:szCs w:val="24"/>
          <w:lang w:val="en-US"/>
        </w:rPr>
        <w:t>menunjukkan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bahwa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nilai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ekspor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komoditi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unggulan</w:t>
      </w:r>
      <w:proofErr w:type="spellEnd"/>
      <w:r>
        <w:rPr>
          <w:rFonts w:ascii="Times New Roman" w:hAnsi="Times New Roman"/>
          <w:bCs/>
          <w:sz w:val="24"/>
          <w:szCs w:val="24"/>
          <w:lang w:val="en-US"/>
        </w:rPr>
        <w:t xml:space="preserve"> Sulawesi Utara </w:t>
      </w:r>
      <w:proofErr w:type="spellStart"/>
      <w:r>
        <w:rPr>
          <w:rFonts w:ascii="Times New Roman" w:hAnsi="Times New Roman"/>
          <w:bCs/>
          <w:sz w:val="24"/>
          <w:szCs w:val="24"/>
          <w:lang w:val="en-US"/>
        </w:rPr>
        <w:t>masih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didominasi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oleh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produk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turunan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kelapa</w:t>
      </w:r>
      <w:proofErr w:type="spellEnd"/>
      <w:r>
        <w:rPr>
          <w:rFonts w:ascii="Times New Roman" w:hAnsi="Times New Roman"/>
          <w:bCs/>
          <w:sz w:val="24"/>
          <w:szCs w:val="24"/>
          <w:lang w:val="en-US"/>
        </w:rPr>
        <w:t>.</w:t>
      </w:r>
      <w:proofErr w:type="gramEnd"/>
    </w:p>
    <w:p w:rsidR="00834B8F" w:rsidRPr="000076A2" w:rsidRDefault="00176230" w:rsidP="000076A2">
      <w:pPr>
        <w:spacing w:after="0" w:line="240" w:lineRule="auto"/>
        <w:jc w:val="both"/>
        <w:rPr>
          <w:rFonts w:ascii="Times New Roman" w:hAnsi="Times New Roman"/>
          <w:bCs/>
          <w:sz w:val="24"/>
          <w:szCs w:val="24"/>
          <w:lang w:val="en-US"/>
        </w:rPr>
      </w:pPr>
      <w:proofErr w:type="spellStart"/>
      <w:r>
        <w:rPr>
          <w:rFonts w:ascii="Times New Roman" w:hAnsi="Times New Roman"/>
          <w:b/>
          <w:sz w:val="24"/>
          <w:szCs w:val="24"/>
          <w:lang w:val="en-US"/>
        </w:rPr>
        <w:t>Jenis-Jenis</w:t>
      </w:r>
      <w:proofErr w:type="spellEnd"/>
      <w:r>
        <w:rPr>
          <w:rFonts w:ascii="Times New Roman" w:hAnsi="Times New Roman"/>
          <w:b/>
          <w:sz w:val="24"/>
          <w:szCs w:val="24"/>
          <w:lang w:val="en-US"/>
        </w:rPr>
        <w:t xml:space="preserve"> </w:t>
      </w:r>
      <w:proofErr w:type="spellStart"/>
      <w:r w:rsidR="00834B8F">
        <w:rPr>
          <w:rFonts w:ascii="Times New Roman" w:hAnsi="Times New Roman"/>
          <w:b/>
          <w:sz w:val="24"/>
          <w:szCs w:val="24"/>
          <w:lang w:val="en-US"/>
        </w:rPr>
        <w:t>Ekspor</w:t>
      </w:r>
      <w:proofErr w:type="spellEnd"/>
      <w:r w:rsidR="00834B8F">
        <w:rPr>
          <w:rFonts w:ascii="Times New Roman" w:hAnsi="Times New Roman"/>
          <w:b/>
          <w:sz w:val="24"/>
          <w:szCs w:val="24"/>
          <w:lang w:val="en-US"/>
        </w:rPr>
        <w:t xml:space="preserve"> </w:t>
      </w:r>
      <w:proofErr w:type="spellStart"/>
      <w:r w:rsidR="00834B8F">
        <w:rPr>
          <w:rFonts w:ascii="Times New Roman" w:hAnsi="Times New Roman"/>
          <w:b/>
          <w:sz w:val="24"/>
          <w:szCs w:val="24"/>
          <w:lang w:val="en-US"/>
        </w:rPr>
        <w:t>Produk</w:t>
      </w:r>
      <w:proofErr w:type="spellEnd"/>
      <w:r w:rsidR="00834B8F">
        <w:rPr>
          <w:rFonts w:ascii="Times New Roman" w:hAnsi="Times New Roman"/>
          <w:b/>
          <w:sz w:val="24"/>
          <w:szCs w:val="24"/>
          <w:lang w:val="en-US"/>
        </w:rPr>
        <w:t xml:space="preserve"> </w:t>
      </w:r>
      <w:proofErr w:type="spellStart"/>
      <w:r w:rsidR="00834B8F">
        <w:rPr>
          <w:rFonts w:ascii="Times New Roman" w:hAnsi="Times New Roman"/>
          <w:b/>
          <w:sz w:val="24"/>
          <w:szCs w:val="24"/>
          <w:lang w:val="en-US"/>
        </w:rPr>
        <w:t>Turunan</w:t>
      </w:r>
      <w:proofErr w:type="spellEnd"/>
      <w:r w:rsidR="00834B8F">
        <w:rPr>
          <w:rFonts w:ascii="Times New Roman" w:hAnsi="Times New Roman"/>
          <w:b/>
          <w:sz w:val="24"/>
          <w:szCs w:val="24"/>
          <w:lang w:val="en-US"/>
        </w:rPr>
        <w:t xml:space="preserve"> </w:t>
      </w:r>
      <w:proofErr w:type="spellStart"/>
      <w:r w:rsidR="00834B8F">
        <w:rPr>
          <w:rFonts w:ascii="Times New Roman" w:hAnsi="Times New Roman"/>
          <w:b/>
          <w:sz w:val="24"/>
          <w:szCs w:val="24"/>
          <w:lang w:val="en-US"/>
        </w:rPr>
        <w:t>Kelapa</w:t>
      </w:r>
      <w:proofErr w:type="spellEnd"/>
      <w:r w:rsidR="00834B8F">
        <w:rPr>
          <w:rFonts w:ascii="Times New Roman" w:hAnsi="Times New Roman"/>
          <w:b/>
          <w:sz w:val="24"/>
          <w:szCs w:val="24"/>
          <w:lang w:val="en-US"/>
        </w:rPr>
        <w:t xml:space="preserve"> Sulawesi Utara</w:t>
      </w:r>
    </w:p>
    <w:p w:rsidR="00176230" w:rsidRDefault="00176230" w:rsidP="000076A2">
      <w:pPr>
        <w:spacing w:after="0" w:line="240" w:lineRule="auto"/>
        <w:ind w:firstLine="720"/>
        <w:jc w:val="both"/>
        <w:rPr>
          <w:rFonts w:ascii="Times New Roman" w:hAnsi="Times New Roman"/>
          <w:bCs/>
          <w:sz w:val="24"/>
          <w:szCs w:val="24"/>
          <w:lang w:val="en-US"/>
        </w:rPr>
      </w:pPr>
      <w:proofErr w:type="spellStart"/>
      <w:r>
        <w:rPr>
          <w:rFonts w:ascii="Times New Roman" w:hAnsi="Times New Roman"/>
          <w:bCs/>
          <w:sz w:val="24"/>
          <w:szCs w:val="24"/>
          <w:lang w:val="en-US"/>
        </w:rPr>
        <w:t>Adapun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berbagai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jenis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Produk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Turunan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Kelapa</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diekspor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seluruh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dunia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diantaranya</w:t>
      </w:r>
      <w:proofErr w:type="spellEnd"/>
      <w:r>
        <w:rPr>
          <w:rFonts w:ascii="Times New Roman" w:hAnsi="Times New Roman"/>
          <w:bCs/>
          <w:sz w:val="24"/>
          <w:szCs w:val="24"/>
          <w:lang w:val="en-US"/>
        </w:rPr>
        <w:t xml:space="preserve"> </w:t>
      </w:r>
    </w:p>
    <w:p w:rsidR="00176230" w:rsidRDefault="00176230" w:rsidP="000076A2">
      <w:pPr>
        <w:pStyle w:val="ListParagraph"/>
        <w:numPr>
          <w:ilvl w:val="0"/>
          <w:numId w:val="13"/>
        </w:numPr>
        <w:spacing w:after="0" w:line="240" w:lineRule="auto"/>
        <w:jc w:val="both"/>
        <w:rPr>
          <w:rFonts w:ascii="Times New Roman" w:hAnsi="Times New Roman"/>
          <w:bCs/>
          <w:sz w:val="24"/>
          <w:szCs w:val="24"/>
        </w:rPr>
      </w:pPr>
      <w:proofErr w:type="spellStart"/>
      <w:r>
        <w:rPr>
          <w:rFonts w:ascii="Times New Roman" w:hAnsi="Times New Roman"/>
          <w:bCs/>
          <w:sz w:val="24"/>
          <w:szCs w:val="24"/>
        </w:rPr>
        <w:t>Minyak</w:t>
      </w:r>
      <w:proofErr w:type="spellEnd"/>
      <w:r>
        <w:rPr>
          <w:rFonts w:ascii="Times New Roman" w:hAnsi="Times New Roman"/>
          <w:bCs/>
          <w:sz w:val="24"/>
          <w:szCs w:val="24"/>
        </w:rPr>
        <w:t xml:space="preserve"> </w:t>
      </w:r>
      <w:proofErr w:type="spellStart"/>
      <w:r>
        <w:rPr>
          <w:rFonts w:ascii="Times New Roman" w:hAnsi="Times New Roman"/>
          <w:bCs/>
          <w:sz w:val="24"/>
          <w:szCs w:val="24"/>
        </w:rPr>
        <w:t>Kelapa</w:t>
      </w:r>
      <w:proofErr w:type="spellEnd"/>
    </w:p>
    <w:p w:rsidR="00176230" w:rsidRDefault="00176230" w:rsidP="000076A2">
      <w:pPr>
        <w:pStyle w:val="ListParagraph"/>
        <w:numPr>
          <w:ilvl w:val="0"/>
          <w:numId w:val="13"/>
        </w:numPr>
        <w:spacing w:after="0" w:line="240" w:lineRule="auto"/>
        <w:jc w:val="both"/>
        <w:rPr>
          <w:rFonts w:ascii="Times New Roman" w:hAnsi="Times New Roman"/>
          <w:bCs/>
          <w:sz w:val="24"/>
          <w:szCs w:val="24"/>
        </w:rPr>
      </w:pPr>
      <w:proofErr w:type="spellStart"/>
      <w:r>
        <w:rPr>
          <w:rFonts w:ascii="Times New Roman" w:hAnsi="Times New Roman"/>
          <w:bCs/>
          <w:sz w:val="24"/>
          <w:szCs w:val="24"/>
        </w:rPr>
        <w:t>Tepung</w:t>
      </w:r>
      <w:proofErr w:type="spellEnd"/>
      <w:r>
        <w:rPr>
          <w:rFonts w:ascii="Times New Roman" w:hAnsi="Times New Roman"/>
          <w:bCs/>
          <w:sz w:val="24"/>
          <w:szCs w:val="24"/>
        </w:rPr>
        <w:t xml:space="preserve"> </w:t>
      </w:r>
      <w:proofErr w:type="spellStart"/>
      <w:r>
        <w:rPr>
          <w:rFonts w:ascii="Times New Roman" w:hAnsi="Times New Roman"/>
          <w:bCs/>
          <w:sz w:val="24"/>
          <w:szCs w:val="24"/>
        </w:rPr>
        <w:t>Kelapa</w:t>
      </w:r>
      <w:proofErr w:type="spellEnd"/>
    </w:p>
    <w:p w:rsidR="00176230" w:rsidRDefault="00176230" w:rsidP="000076A2">
      <w:pPr>
        <w:pStyle w:val="ListParagraph"/>
        <w:numPr>
          <w:ilvl w:val="0"/>
          <w:numId w:val="13"/>
        </w:numPr>
        <w:spacing w:after="0" w:line="240" w:lineRule="auto"/>
        <w:jc w:val="both"/>
        <w:rPr>
          <w:rFonts w:ascii="Times New Roman" w:hAnsi="Times New Roman"/>
          <w:bCs/>
          <w:sz w:val="24"/>
          <w:szCs w:val="24"/>
        </w:rPr>
      </w:pPr>
      <w:proofErr w:type="spellStart"/>
      <w:r>
        <w:rPr>
          <w:rFonts w:ascii="Times New Roman" w:hAnsi="Times New Roman"/>
          <w:bCs/>
          <w:sz w:val="24"/>
          <w:szCs w:val="24"/>
        </w:rPr>
        <w:t>Kopra</w:t>
      </w:r>
      <w:proofErr w:type="spellEnd"/>
    </w:p>
    <w:p w:rsidR="00176230" w:rsidRDefault="00176230" w:rsidP="000076A2">
      <w:pPr>
        <w:pStyle w:val="ListParagraph"/>
        <w:numPr>
          <w:ilvl w:val="0"/>
          <w:numId w:val="13"/>
        </w:numPr>
        <w:spacing w:after="0" w:line="240" w:lineRule="auto"/>
        <w:jc w:val="both"/>
        <w:rPr>
          <w:rFonts w:ascii="Times New Roman" w:hAnsi="Times New Roman"/>
          <w:bCs/>
          <w:sz w:val="24"/>
          <w:szCs w:val="24"/>
        </w:rPr>
      </w:pPr>
      <w:proofErr w:type="spellStart"/>
      <w:r>
        <w:rPr>
          <w:rFonts w:ascii="Times New Roman" w:hAnsi="Times New Roman"/>
          <w:bCs/>
          <w:sz w:val="24"/>
          <w:szCs w:val="24"/>
        </w:rPr>
        <w:t>Bungkil</w:t>
      </w:r>
      <w:proofErr w:type="spellEnd"/>
      <w:r>
        <w:rPr>
          <w:rFonts w:ascii="Times New Roman" w:hAnsi="Times New Roman"/>
          <w:bCs/>
          <w:sz w:val="24"/>
          <w:szCs w:val="24"/>
        </w:rPr>
        <w:t xml:space="preserve"> </w:t>
      </w:r>
      <w:proofErr w:type="spellStart"/>
      <w:r>
        <w:rPr>
          <w:rFonts w:ascii="Times New Roman" w:hAnsi="Times New Roman"/>
          <w:bCs/>
          <w:sz w:val="24"/>
          <w:szCs w:val="24"/>
        </w:rPr>
        <w:t>Kopra</w:t>
      </w:r>
      <w:proofErr w:type="spellEnd"/>
    </w:p>
    <w:p w:rsidR="00176230" w:rsidRDefault="00176230" w:rsidP="000076A2">
      <w:pPr>
        <w:pStyle w:val="ListParagraph"/>
        <w:numPr>
          <w:ilvl w:val="0"/>
          <w:numId w:val="13"/>
        </w:numPr>
        <w:spacing w:after="0" w:line="240" w:lineRule="auto"/>
        <w:jc w:val="both"/>
        <w:rPr>
          <w:rFonts w:ascii="Times New Roman" w:hAnsi="Times New Roman"/>
          <w:bCs/>
          <w:sz w:val="24"/>
          <w:szCs w:val="24"/>
        </w:rPr>
      </w:pPr>
      <w:proofErr w:type="spellStart"/>
      <w:r>
        <w:rPr>
          <w:rFonts w:ascii="Times New Roman" w:hAnsi="Times New Roman"/>
          <w:bCs/>
          <w:sz w:val="24"/>
          <w:szCs w:val="24"/>
        </w:rPr>
        <w:t>Arang</w:t>
      </w:r>
      <w:proofErr w:type="spellEnd"/>
      <w:r>
        <w:rPr>
          <w:rFonts w:ascii="Times New Roman" w:hAnsi="Times New Roman"/>
          <w:bCs/>
          <w:sz w:val="24"/>
          <w:szCs w:val="24"/>
        </w:rPr>
        <w:t xml:space="preserve"> </w:t>
      </w:r>
      <w:proofErr w:type="spellStart"/>
      <w:r>
        <w:rPr>
          <w:rFonts w:ascii="Times New Roman" w:hAnsi="Times New Roman"/>
          <w:bCs/>
          <w:sz w:val="24"/>
          <w:szCs w:val="24"/>
        </w:rPr>
        <w:t>Tempurung</w:t>
      </w:r>
      <w:proofErr w:type="spellEnd"/>
    </w:p>
    <w:p w:rsidR="00222976" w:rsidRDefault="00176230" w:rsidP="000076A2">
      <w:pPr>
        <w:pStyle w:val="ListParagraph"/>
        <w:numPr>
          <w:ilvl w:val="0"/>
          <w:numId w:val="13"/>
        </w:numPr>
        <w:spacing w:after="0" w:line="240" w:lineRule="auto"/>
        <w:jc w:val="both"/>
        <w:rPr>
          <w:rFonts w:ascii="Times New Roman" w:hAnsi="Times New Roman"/>
          <w:bCs/>
          <w:sz w:val="24"/>
          <w:szCs w:val="24"/>
        </w:rPr>
      </w:pPr>
      <w:proofErr w:type="spellStart"/>
      <w:r>
        <w:rPr>
          <w:rFonts w:ascii="Times New Roman" w:hAnsi="Times New Roman"/>
          <w:bCs/>
          <w:sz w:val="24"/>
          <w:szCs w:val="24"/>
        </w:rPr>
        <w:t>Karbon</w:t>
      </w:r>
      <w:proofErr w:type="spellEnd"/>
      <w:r>
        <w:rPr>
          <w:rFonts w:ascii="Times New Roman" w:hAnsi="Times New Roman"/>
          <w:bCs/>
          <w:sz w:val="24"/>
          <w:szCs w:val="24"/>
        </w:rPr>
        <w:t xml:space="preserve"> </w:t>
      </w:r>
      <w:proofErr w:type="spellStart"/>
      <w:r>
        <w:rPr>
          <w:rFonts w:ascii="Times New Roman" w:hAnsi="Times New Roman"/>
          <w:bCs/>
          <w:sz w:val="24"/>
          <w:szCs w:val="24"/>
        </w:rPr>
        <w:t>Aktif</w:t>
      </w:r>
      <w:proofErr w:type="spellEnd"/>
    </w:p>
    <w:p w:rsidR="00834B8F" w:rsidRPr="00EF64E0" w:rsidRDefault="00834B8F" w:rsidP="000076A2">
      <w:pPr>
        <w:spacing w:after="0" w:line="240" w:lineRule="auto"/>
        <w:ind w:firstLine="720"/>
        <w:jc w:val="both"/>
        <w:rPr>
          <w:rFonts w:ascii="Times New Roman" w:hAnsi="Times New Roman"/>
          <w:bCs/>
          <w:sz w:val="24"/>
          <w:szCs w:val="24"/>
          <w:lang w:val="en-US"/>
        </w:rPr>
      </w:pPr>
      <w:r w:rsidRPr="00A77254">
        <w:rPr>
          <w:rFonts w:ascii="Times New Roman" w:hAnsi="Times New Roman"/>
          <w:bCs/>
          <w:sz w:val="24"/>
          <w:szCs w:val="24"/>
        </w:rPr>
        <w:t>Produk turunan kelapa di Sulawesi Utara sebagian besar merupakan produk berpotensi  ekspor di beberapa negara tujuan.  Beberapa negara tujuan dengan jenis produk yang di</w:t>
      </w:r>
      <w:r>
        <w:rPr>
          <w:rFonts w:ascii="Times New Roman" w:hAnsi="Times New Roman"/>
          <w:bCs/>
          <w:sz w:val="24"/>
          <w:szCs w:val="24"/>
        </w:rPr>
        <w:t xml:space="preserve">ekspor disajikan pada Tabel </w:t>
      </w:r>
      <w:r>
        <w:rPr>
          <w:rFonts w:ascii="Times New Roman" w:hAnsi="Times New Roman"/>
          <w:bCs/>
          <w:sz w:val="24"/>
          <w:szCs w:val="24"/>
          <w:lang w:val="en-US"/>
        </w:rPr>
        <w:t>4.</w:t>
      </w:r>
      <w:r w:rsidR="00573B71">
        <w:rPr>
          <w:rFonts w:ascii="Times New Roman" w:hAnsi="Times New Roman"/>
          <w:bCs/>
          <w:sz w:val="24"/>
          <w:szCs w:val="24"/>
          <w:lang w:val="en-US"/>
        </w:rPr>
        <w:t>4</w:t>
      </w:r>
    </w:p>
    <w:p w:rsidR="00834B8F" w:rsidRPr="00A77254" w:rsidRDefault="00834B8F" w:rsidP="000076A2">
      <w:pPr>
        <w:tabs>
          <w:tab w:val="left" w:pos="1080"/>
        </w:tabs>
        <w:spacing w:after="0" w:line="240" w:lineRule="auto"/>
        <w:rPr>
          <w:rFonts w:ascii="Times New Roman" w:hAnsi="Times New Roman"/>
          <w:bCs/>
          <w:sz w:val="24"/>
          <w:szCs w:val="24"/>
        </w:rPr>
      </w:pPr>
      <w:r>
        <w:rPr>
          <w:rFonts w:ascii="Times New Roman" w:hAnsi="Times New Roman"/>
          <w:bCs/>
          <w:sz w:val="24"/>
          <w:szCs w:val="24"/>
        </w:rPr>
        <w:t>Tabel</w:t>
      </w:r>
      <w:r>
        <w:rPr>
          <w:rFonts w:ascii="Times New Roman" w:hAnsi="Times New Roman"/>
          <w:bCs/>
          <w:sz w:val="24"/>
          <w:szCs w:val="24"/>
          <w:lang w:val="en-US"/>
        </w:rPr>
        <w:t xml:space="preserve"> 4</w:t>
      </w:r>
      <w:r>
        <w:rPr>
          <w:rFonts w:ascii="Times New Roman" w:hAnsi="Times New Roman"/>
          <w:bCs/>
          <w:sz w:val="24"/>
          <w:szCs w:val="24"/>
          <w:lang w:val="en-US"/>
        </w:rPr>
        <w:tab/>
      </w:r>
      <w:r w:rsidRPr="00A77254">
        <w:rPr>
          <w:rFonts w:ascii="Times New Roman" w:hAnsi="Times New Roman"/>
          <w:bCs/>
          <w:sz w:val="24"/>
          <w:szCs w:val="24"/>
        </w:rPr>
        <w:t xml:space="preserve">Jenis Produk Ekspor Turunan Kelapa dan Negara Tujuan </w:t>
      </w:r>
    </w:p>
    <w:tbl>
      <w:tblPr>
        <w:tblStyle w:val="LightShading1"/>
        <w:tblW w:w="0" w:type="auto"/>
        <w:tblInd w:w="108" w:type="dxa"/>
        <w:shd w:val="clear" w:color="auto" w:fill="FFFFFF" w:themeFill="background1"/>
        <w:tblLook w:val="01E0"/>
      </w:tblPr>
      <w:tblGrid>
        <w:gridCol w:w="814"/>
        <w:gridCol w:w="2776"/>
        <w:gridCol w:w="4455"/>
      </w:tblGrid>
      <w:tr w:rsidR="00834B8F" w:rsidRPr="00826400" w:rsidTr="00834B8F">
        <w:trPr>
          <w:cnfStyle w:val="100000000000"/>
        </w:trPr>
        <w:tc>
          <w:tcPr>
            <w:cnfStyle w:val="001000000000"/>
            <w:tcW w:w="814" w:type="dxa"/>
            <w:shd w:val="clear" w:color="auto" w:fill="FFFFFF" w:themeFill="background1"/>
          </w:tcPr>
          <w:p w:rsidR="00834B8F" w:rsidRPr="00826400" w:rsidRDefault="00834B8F" w:rsidP="000076A2">
            <w:pPr>
              <w:rPr>
                <w:rFonts w:ascii="Times New Roman" w:hAnsi="Times New Roman"/>
                <w:b w:val="0"/>
                <w:bCs w:val="0"/>
                <w:sz w:val="24"/>
                <w:szCs w:val="24"/>
              </w:rPr>
            </w:pPr>
            <w:r w:rsidRPr="00826400">
              <w:rPr>
                <w:rFonts w:ascii="Times New Roman" w:hAnsi="Times New Roman"/>
                <w:b w:val="0"/>
                <w:sz w:val="24"/>
                <w:szCs w:val="24"/>
              </w:rPr>
              <w:t>No</w:t>
            </w:r>
          </w:p>
        </w:tc>
        <w:tc>
          <w:tcPr>
            <w:cnfStyle w:val="000010000000"/>
            <w:tcW w:w="2776" w:type="dxa"/>
            <w:shd w:val="clear" w:color="auto" w:fill="FFFFFF" w:themeFill="background1"/>
          </w:tcPr>
          <w:p w:rsidR="00834B8F" w:rsidRPr="00826400" w:rsidRDefault="00834B8F" w:rsidP="000076A2">
            <w:pPr>
              <w:rPr>
                <w:rFonts w:ascii="Times New Roman" w:hAnsi="Times New Roman"/>
                <w:b w:val="0"/>
                <w:bCs w:val="0"/>
                <w:sz w:val="24"/>
                <w:szCs w:val="24"/>
              </w:rPr>
            </w:pPr>
            <w:r w:rsidRPr="00826400">
              <w:rPr>
                <w:rFonts w:ascii="Times New Roman" w:hAnsi="Times New Roman"/>
                <w:b w:val="0"/>
                <w:sz w:val="24"/>
                <w:szCs w:val="24"/>
              </w:rPr>
              <w:t>JENIS KOMODITI</w:t>
            </w:r>
          </w:p>
        </w:tc>
        <w:tc>
          <w:tcPr>
            <w:cnfStyle w:val="000100000000"/>
            <w:tcW w:w="4455" w:type="dxa"/>
            <w:shd w:val="clear" w:color="auto" w:fill="FFFFFF" w:themeFill="background1"/>
          </w:tcPr>
          <w:p w:rsidR="00834B8F" w:rsidRPr="00826400" w:rsidRDefault="00834B8F" w:rsidP="000076A2">
            <w:pPr>
              <w:rPr>
                <w:rFonts w:ascii="Times New Roman" w:hAnsi="Times New Roman"/>
                <w:b w:val="0"/>
                <w:bCs w:val="0"/>
                <w:sz w:val="24"/>
                <w:szCs w:val="24"/>
              </w:rPr>
            </w:pPr>
            <w:r w:rsidRPr="00826400">
              <w:rPr>
                <w:rFonts w:ascii="Times New Roman" w:hAnsi="Times New Roman"/>
                <w:b w:val="0"/>
                <w:sz w:val="24"/>
                <w:szCs w:val="24"/>
              </w:rPr>
              <w:t>NEGARA TUJUAN</w:t>
            </w:r>
          </w:p>
        </w:tc>
      </w:tr>
      <w:tr w:rsidR="00834B8F" w:rsidRPr="00826400" w:rsidTr="00834B8F">
        <w:trPr>
          <w:cnfStyle w:val="000000100000"/>
        </w:trPr>
        <w:tc>
          <w:tcPr>
            <w:cnfStyle w:val="001000000000"/>
            <w:tcW w:w="814" w:type="dxa"/>
            <w:shd w:val="clear" w:color="auto" w:fill="FFFFFF" w:themeFill="background1"/>
          </w:tcPr>
          <w:p w:rsidR="00834B8F" w:rsidRPr="00826400" w:rsidRDefault="00834B8F" w:rsidP="000076A2">
            <w:pPr>
              <w:rPr>
                <w:rFonts w:ascii="Times New Roman" w:hAnsi="Times New Roman"/>
                <w:b w:val="0"/>
                <w:bCs w:val="0"/>
                <w:sz w:val="24"/>
                <w:szCs w:val="24"/>
              </w:rPr>
            </w:pPr>
            <w:r w:rsidRPr="00826400">
              <w:rPr>
                <w:rFonts w:ascii="Times New Roman" w:hAnsi="Times New Roman"/>
                <w:b w:val="0"/>
                <w:sz w:val="24"/>
                <w:szCs w:val="24"/>
              </w:rPr>
              <w:t>1</w:t>
            </w:r>
          </w:p>
        </w:tc>
        <w:tc>
          <w:tcPr>
            <w:cnfStyle w:val="000010000000"/>
            <w:tcW w:w="2776" w:type="dxa"/>
            <w:shd w:val="clear" w:color="auto" w:fill="FFFFFF" w:themeFill="background1"/>
          </w:tcPr>
          <w:p w:rsidR="00834B8F" w:rsidRPr="00826400" w:rsidRDefault="00D226C7" w:rsidP="000076A2">
            <w:pPr>
              <w:rPr>
                <w:rFonts w:ascii="Times New Roman" w:hAnsi="Times New Roman"/>
                <w:bCs/>
                <w:sz w:val="24"/>
                <w:szCs w:val="24"/>
              </w:rPr>
            </w:pPr>
            <w:r>
              <w:rPr>
                <w:rFonts w:ascii="Times New Roman" w:hAnsi="Times New Roman"/>
                <w:bCs/>
                <w:sz w:val="24"/>
                <w:szCs w:val="24"/>
              </w:rPr>
              <w:t>Minyak Kelap</w:t>
            </w:r>
            <w:r w:rsidR="00195A2E">
              <w:rPr>
                <w:rFonts w:ascii="Times New Roman" w:hAnsi="Times New Roman"/>
                <w:bCs/>
                <w:sz w:val="24"/>
                <w:szCs w:val="24"/>
              </w:rPr>
              <w:t>a</w:t>
            </w:r>
          </w:p>
        </w:tc>
        <w:tc>
          <w:tcPr>
            <w:cnfStyle w:val="000100000000"/>
            <w:tcW w:w="4455" w:type="dxa"/>
            <w:shd w:val="clear" w:color="auto" w:fill="FFFFFF" w:themeFill="background1"/>
          </w:tcPr>
          <w:p w:rsidR="00834B8F" w:rsidRPr="00826400" w:rsidRDefault="00834B8F" w:rsidP="000076A2">
            <w:pPr>
              <w:rPr>
                <w:rFonts w:ascii="Times New Roman" w:hAnsi="Times New Roman"/>
                <w:b w:val="0"/>
                <w:bCs w:val="0"/>
                <w:sz w:val="24"/>
                <w:szCs w:val="24"/>
              </w:rPr>
            </w:pPr>
            <w:r w:rsidRPr="00826400">
              <w:rPr>
                <w:rFonts w:ascii="Times New Roman" w:hAnsi="Times New Roman"/>
                <w:b w:val="0"/>
                <w:sz w:val="24"/>
                <w:szCs w:val="24"/>
              </w:rPr>
              <w:t xml:space="preserve">Singapura, Amerika, </w:t>
            </w:r>
            <w:r w:rsidR="00D226C7">
              <w:rPr>
                <w:rFonts w:ascii="Times New Roman" w:hAnsi="Times New Roman"/>
                <w:b w:val="0"/>
                <w:sz w:val="24"/>
                <w:szCs w:val="24"/>
              </w:rPr>
              <w:t>Belanda</w:t>
            </w:r>
            <w:r w:rsidRPr="00826400">
              <w:rPr>
                <w:rFonts w:ascii="Times New Roman" w:hAnsi="Times New Roman"/>
                <w:b w:val="0"/>
                <w:sz w:val="24"/>
                <w:szCs w:val="24"/>
              </w:rPr>
              <w:t>, Jerman, Arab Saudi</w:t>
            </w:r>
          </w:p>
        </w:tc>
      </w:tr>
      <w:tr w:rsidR="00834B8F" w:rsidRPr="00826400" w:rsidTr="00834B8F">
        <w:tc>
          <w:tcPr>
            <w:cnfStyle w:val="001000000000"/>
            <w:tcW w:w="814" w:type="dxa"/>
            <w:shd w:val="clear" w:color="auto" w:fill="FFFFFF" w:themeFill="background1"/>
          </w:tcPr>
          <w:p w:rsidR="00834B8F" w:rsidRPr="00826400" w:rsidRDefault="00834B8F" w:rsidP="000076A2">
            <w:pPr>
              <w:rPr>
                <w:rFonts w:ascii="Times New Roman" w:hAnsi="Times New Roman"/>
                <w:b w:val="0"/>
                <w:bCs w:val="0"/>
                <w:sz w:val="24"/>
                <w:szCs w:val="24"/>
              </w:rPr>
            </w:pPr>
            <w:r w:rsidRPr="00826400">
              <w:rPr>
                <w:rFonts w:ascii="Times New Roman" w:hAnsi="Times New Roman"/>
                <w:b w:val="0"/>
                <w:sz w:val="24"/>
                <w:szCs w:val="24"/>
              </w:rPr>
              <w:t>2</w:t>
            </w:r>
          </w:p>
        </w:tc>
        <w:tc>
          <w:tcPr>
            <w:cnfStyle w:val="000010000000"/>
            <w:tcW w:w="2776" w:type="dxa"/>
            <w:shd w:val="clear" w:color="auto" w:fill="FFFFFF" w:themeFill="background1"/>
          </w:tcPr>
          <w:p w:rsidR="00834B8F" w:rsidRPr="00826400" w:rsidRDefault="00D226C7" w:rsidP="000076A2">
            <w:pPr>
              <w:rPr>
                <w:rFonts w:ascii="Times New Roman" w:hAnsi="Times New Roman"/>
                <w:bCs/>
                <w:sz w:val="24"/>
                <w:szCs w:val="24"/>
              </w:rPr>
            </w:pPr>
            <w:r>
              <w:rPr>
                <w:rFonts w:ascii="Times New Roman" w:hAnsi="Times New Roman"/>
                <w:bCs/>
                <w:sz w:val="24"/>
                <w:szCs w:val="24"/>
              </w:rPr>
              <w:t>Arang Tempurung</w:t>
            </w:r>
          </w:p>
        </w:tc>
        <w:tc>
          <w:tcPr>
            <w:cnfStyle w:val="000100000000"/>
            <w:tcW w:w="4455" w:type="dxa"/>
            <w:shd w:val="clear" w:color="auto" w:fill="FFFFFF" w:themeFill="background1"/>
          </w:tcPr>
          <w:p w:rsidR="00834B8F" w:rsidRPr="00826400" w:rsidRDefault="00D226C7" w:rsidP="000076A2">
            <w:pPr>
              <w:rPr>
                <w:rFonts w:ascii="Times New Roman" w:hAnsi="Times New Roman"/>
                <w:b w:val="0"/>
                <w:bCs w:val="0"/>
                <w:sz w:val="24"/>
                <w:szCs w:val="24"/>
              </w:rPr>
            </w:pPr>
            <w:r>
              <w:rPr>
                <w:rFonts w:ascii="Times New Roman" w:hAnsi="Times New Roman"/>
                <w:b w:val="0"/>
                <w:sz w:val="24"/>
                <w:szCs w:val="24"/>
              </w:rPr>
              <w:t>Jepang</w:t>
            </w:r>
            <w:r w:rsidR="00834B8F" w:rsidRPr="00826400">
              <w:rPr>
                <w:rFonts w:ascii="Times New Roman" w:hAnsi="Times New Roman"/>
                <w:b w:val="0"/>
                <w:sz w:val="24"/>
                <w:szCs w:val="24"/>
              </w:rPr>
              <w:t>, Korea,</w:t>
            </w:r>
            <w:r>
              <w:rPr>
                <w:rFonts w:ascii="Times New Roman" w:hAnsi="Times New Roman"/>
                <w:b w:val="0"/>
                <w:sz w:val="24"/>
                <w:szCs w:val="24"/>
              </w:rPr>
              <w:t xml:space="preserve"> Malaysia, Thailand</w:t>
            </w:r>
          </w:p>
        </w:tc>
      </w:tr>
      <w:tr w:rsidR="00834B8F" w:rsidRPr="00826400" w:rsidTr="00834B8F">
        <w:trPr>
          <w:cnfStyle w:val="000000100000"/>
        </w:trPr>
        <w:tc>
          <w:tcPr>
            <w:cnfStyle w:val="001000000000"/>
            <w:tcW w:w="814" w:type="dxa"/>
            <w:shd w:val="clear" w:color="auto" w:fill="FFFFFF" w:themeFill="background1"/>
          </w:tcPr>
          <w:p w:rsidR="00834B8F" w:rsidRPr="00826400" w:rsidRDefault="00834B8F" w:rsidP="000076A2">
            <w:pPr>
              <w:rPr>
                <w:rFonts w:ascii="Times New Roman" w:hAnsi="Times New Roman"/>
                <w:b w:val="0"/>
                <w:bCs w:val="0"/>
                <w:sz w:val="24"/>
                <w:szCs w:val="24"/>
              </w:rPr>
            </w:pPr>
            <w:r w:rsidRPr="00826400">
              <w:rPr>
                <w:rFonts w:ascii="Times New Roman" w:hAnsi="Times New Roman"/>
                <w:b w:val="0"/>
                <w:sz w:val="24"/>
                <w:szCs w:val="24"/>
              </w:rPr>
              <w:t>3</w:t>
            </w:r>
          </w:p>
        </w:tc>
        <w:tc>
          <w:tcPr>
            <w:cnfStyle w:val="000010000000"/>
            <w:tcW w:w="2776" w:type="dxa"/>
            <w:shd w:val="clear" w:color="auto" w:fill="FFFFFF" w:themeFill="background1"/>
          </w:tcPr>
          <w:p w:rsidR="00834B8F" w:rsidRPr="00826400" w:rsidRDefault="00834B8F" w:rsidP="000076A2">
            <w:pPr>
              <w:rPr>
                <w:rFonts w:ascii="Times New Roman" w:hAnsi="Times New Roman"/>
                <w:bCs/>
                <w:sz w:val="24"/>
                <w:szCs w:val="24"/>
              </w:rPr>
            </w:pPr>
            <w:r w:rsidRPr="00826400">
              <w:rPr>
                <w:rFonts w:ascii="Times New Roman" w:hAnsi="Times New Roman"/>
                <w:bCs/>
                <w:sz w:val="24"/>
                <w:szCs w:val="24"/>
              </w:rPr>
              <w:t>Tepung Kelapa</w:t>
            </w:r>
          </w:p>
        </w:tc>
        <w:tc>
          <w:tcPr>
            <w:cnfStyle w:val="000100000000"/>
            <w:tcW w:w="4455" w:type="dxa"/>
            <w:shd w:val="clear" w:color="auto" w:fill="FFFFFF" w:themeFill="background1"/>
          </w:tcPr>
          <w:p w:rsidR="00834B8F" w:rsidRPr="00826400" w:rsidRDefault="00834B8F" w:rsidP="000076A2">
            <w:pPr>
              <w:rPr>
                <w:rFonts w:ascii="Times New Roman" w:hAnsi="Times New Roman"/>
                <w:b w:val="0"/>
                <w:bCs w:val="0"/>
                <w:sz w:val="24"/>
                <w:szCs w:val="24"/>
              </w:rPr>
            </w:pPr>
            <w:r w:rsidRPr="00826400">
              <w:rPr>
                <w:rFonts w:ascii="Times New Roman" w:hAnsi="Times New Roman"/>
                <w:b w:val="0"/>
                <w:sz w:val="24"/>
                <w:szCs w:val="24"/>
              </w:rPr>
              <w:t>Singapura, Amerika, Belanda, Afrika</w:t>
            </w:r>
          </w:p>
        </w:tc>
      </w:tr>
      <w:tr w:rsidR="00834B8F" w:rsidRPr="00826400" w:rsidTr="00834B8F">
        <w:tc>
          <w:tcPr>
            <w:cnfStyle w:val="001000000000"/>
            <w:tcW w:w="814" w:type="dxa"/>
            <w:tcBorders>
              <w:bottom w:val="nil"/>
            </w:tcBorders>
            <w:shd w:val="clear" w:color="auto" w:fill="FFFFFF" w:themeFill="background1"/>
          </w:tcPr>
          <w:p w:rsidR="00834B8F" w:rsidRPr="00826400" w:rsidRDefault="00834B8F" w:rsidP="000076A2">
            <w:pPr>
              <w:rPr>
                <w:rFonts w:ascii="Times New Roman" w:hAnsi="Times New Roman"/>
                <w:b w:val="0"/>
                <w:bCs w:val="0"/>
                <w:sz w:val="24"/>
                <w:szCs w:val="24"/>
              </w:rPr>
            </w:pPr>
            <w:r w:rsidRPr="00826400">
              <w:rPr>
                <w:rFonts w:ascii="Times New Roman" w:hAnsi="Times New Roman"/>
                <w:b w:val="0"/>
                <w:sz w:val="24"/>
                <w:szCs w:val="24"/>
              </w:rPr>
              <w:t>4</w:t>
            </w:r>
          </w:p>
        </w:tc>
        <w:tc>
          <w:tcPr>
            <w:cnfStyle w:val="000010000000"/>
            <w:tcW w:w="2776" w:type="dxa"/>
            <w:shd w:val="clear" w:color="auto" w:fill="FFFFFF" w:themeFill="background1"/>
          </w:tcPr>
          <w:p w:rsidR="00834B8F" w:rsidRPr="00826400" w:rsidRDefault="00834B8F" w:rsidP="000076A2">
            <w:pPr>
              <w:rPr>
                <w:rFonts w:ascii="Times New Roman" w:hAnsi="Times New Roman"/>
                <w:bCs/>
                <w:sz w:val="24"/>
                <w:szCs w:val="24"/>
              </w:rPr>
            </w:pPr>
            <w:r w:rsidRPr="00826400">
              <w:rPr>
                <w:rFonts w:ascii="Times New Roman" w:hAnsi="Times New Roman"/>
                <w:bCs/>
                <w:sz w:val="24"/>
                <w:szCs w:val="24"/>
              </w:rPr>
              <w:t xml:space="preserve">Kopra </w:t>
            </w:r>
          </w:p>
        </w:tc>
        <w:tc>
          <w:tcPr>
            <w:cnfStyle w:val="000100000000"/>
            <w:tcW w:w="4455" w:type="dxa"/>
            <w:tcBorders>
              <w:bottom w:val="nil"/>
            </w:tcBorders>
            <w:shd w:val="clear" w:color="auto" w:fill="FFFFFF" w:themeFill="background1"/>
          </w:tcPr>
          <w:p w:rsidR="00834B8F" w:rsidRPr="00826400" w:rsidRDefault="00D226C7" w:rsidP="000076A2">
            <w:pPr>
              <w:rPr>
                <w:rFonts w:ascii="Times New Roman" w:hAnsi="Times New Roman"/>
                <w:b w:val="0"/>
                <w:bCs w:val="0"/>
                <w:sz w:val="24"/>
                <w:szCs w:val="24"/>
              </w:rPr>
            </w:pPr>
            <w:r>
              <w:rPr>
                <w:rFonts w:ascii="Times New Roman" w:hAnsi="Times New Roman"/>
                <w:b w:val="0"/>
                <w:sz w:val="24"/>
                <w:szCs w:val="24"/>
              </w:rPr>
              <w:t>Belanda, Belgia, Malaysia</w:t>
            </w:r>
          </w:p>
        </w:tc>
      </w:tr>
      <w:tr w:rsidR="00834B8F" w:rsidRPr="00826400" w:rsidTr="00834B8F">
        <w:trPr>
          <w:cnfStyle w:val="000000100000"/>
        </w:trPr>
        <w:tc>
          <w:tcPr>
            <w:cnfStyle w:val="001000000000"/>
            <w:tcW w:w="814" w:type="dxa"/>
            <w:tcBorders>
              <w:top w:val="nil"/>
              <w:bottom w:val="nil"/>
            </w:tcBorders>
            <w:shd w:val="clear" w:color="auto" w:fill="FFFFFF" w:themeFill="background1"/>
          </w:tcPr>
          <w:p w:rsidR="00834B8F" w:rsidRPr="00826400" w:rsidRDefault="00834B8F" w:rsidP="000076A2">
            <w:pPr>
              <w:rPr>
                <w:rFonts w:ascii="Times New Roman" w:hAnsi="Times New Roman"/>
                <w:b w:val="0"/>
                <w:bCs w:val="0"/>
                <w:sz w:val="24"/>
                <w:szCs w:val="24"/>
              </w:rPr>
            </w:pPr>
            <w:r w:rsidRPr="00826400">
              <w:rPr>
                <w:rFonts w:ascii="Times New Roman" w:hAnsi="Times New Roman"/>
                <w:b w:val="0"/>
                <w:sz w:val="24"/>
                <w:szCs w:val="24"/>
              </w:rPr>
              <w:t>5</w:t>
            </w:r>
          </w:p>
        </w:tc>
        <w:tc>
          <w:tcPr>
            <w:cnfStyle w:val="000010000000"/>
            <w:tcW w:w="2776" w:type="dxa"/>
            <w:tcBorders>
              <w:top w:val="nil"/>
            </w:tcBorders>
            <w:shd w:val="clear" w:color="auto" w:fill="FFFFFF" w:themeFill="background1"/>
          </w:tcPr>
          <w:p w:rsidR="00834B8F" w:rsidRPr="00826400" w:rsidRDefault="00834B8F" w:rsidP="000076A2">
            <w:pPr>
              <w:rPr>
                <w:rFonts w:ascii="Times New Roman" w:hAnsi="Times New Roman"/>
                <w:bCs/>
                <w:sz w:val="24"/>
                <w:szCs w:val="24"/>
              </w:rPr>
            </w:pPr>
            <w:r w:rsidRPr="00826400">
              <w:rPr>
                <w:rFonts w:ascii="Times New Roman" w:hAnsi="Times New Roman"/>
                <w:bCs/>
                <w:sz w:val="24"/>
                <w:szCs w:val="24"/>
              </w:rPr>
              <w:t>Bungkil</w:t>
            </w:r>
          </w:p>
        </w:tc>
        <w:tc>
          <w:tcPr>
            <w:cnfStyle w:val="000100000000"/>
            <w:tcW w:w="4455" w:type="dxa"/>
            <w:tcBorders>
              <w:top w:val="nil"/>
              <w:bottom w:val="nil"/>
            </w:tcBorders>
            <w:shd w:val="clear" w:color="auto" w:fill="FFFFFF" w:themeFill="background1"/>
          </w:tcPr>
          <w:p w:rsidR="00834B8F" w:rsidRPr="00826400" w:rsidRDefault="00834B8F" w:rsidP="000076A2">
            <w:pPr>
              <w:rPr>
                <w:rFonts w:ascii="Times New Roman" w:hAnsi="Times New Roman"/>
                <w:b w:val="0"/>
                <w:bCs w:val="0"/>
                <w:sz w:val="24"/>
                <w:szCs w:val="24"/>
              </w:rPr>
            </w:pPr>
            <w:r w:rsidRPr="00826400">
              <w:rPr>
                <w:rFonts w:ascii="Times New Roman" w:hAnsi="Times New Roman"/>
                <w:b w:val="0"/>
                <w:sz w:val="24"/>
                <w:szCs w:val="24"/>
              </w:rPr>
              <w:t>Singapura, India</w:t>
            </w:r>
          </w:p>
        </w:tc>
      </w:tr>
      <w:tr w:rsidR="00834B8F" w:rsidRPr="00826400" w:rsidTr="00834B8F">
        <w:trPr>
          <w:cnfStyle w:val="010000000000"/>
        </w:trPr>
        <w:tc>
          <w:tcPr>
            <w:cnfStyle w:val="001000000000"/>
            <w:tcW w:w="814" w:type="dxa"/>
            <w:tcBorders>
              <w:top w:val="nil"/>
              <w:bottom w:val="single" w:sz="4" w:space="0" w:color="auto"/>
            </w:tcBorders>
            <w:shd w:val="clear" w:color="auto" w:fill="FFFFFF" w:themeFill="background1"/>
          </w:tcPr>
          <w:p w:rsidR="00834B8F" w:rsidRPr="00826400" w:rsidRDefault="00834B8F" w:rsidP="000076A2">
            <w:pPr>
              <w:rPr>
                <w:rFonts w:ascii="Times New Roman" w:hAnsi="Times New Roman"/>
                <w:b w:val="0"/>
                <w:bCs w:val="0"/>
                <w:sz w:val="24"/>
                <w:szCs w:val="24"/>
              </w:rPr>
            </w:pPr>
            <w:r w:rsidRPr="00826400">
              <w:rPr>
                <w:rFonts w:ascii="Times New Roman" w:hAnsi="Times New Roman"/>
                <w:b w:val="0"/>
                <w:sz w:val="24"/>
                <w:szCs w:val="24"/>
              </w:rPr>
              <w:t>6</w:t>
            </w:r>
          </w:p>
        </w:tc>
        <w:tc>
          <w:tcPr>
            <w:cnfStyle w:val="000010000000"/>
            <w:tcW w:w="2776" w:type="dxa"/>
            <w:tcBorders>
              <w:top w:val="nil"/>
              <w:bottom w:val="single" w:sz="4" w:space="0" w:color="auto"/>
            </w:tcBorders>
            <w:shd w:val="clear" w:color="auto" w:fill="FFFFFF" w:themeFill="background1"/>
          </w:tcPr>
          <w:p w:rsidR="00834B8F" w:rsidRPr="00826400" w:rsidRDefault="00834B8F" w:rsidP="000076A2">
            <w:pPr>
              <w:rPr>
                <w:rFonts w:ascii="Times New Roman" w:hAnsi="Times New Roman"/>
                <w:b w:val="0"/>
                <w:bCs w:val="0"/>
                <w:sz w:val="24"/>
                <w:szCs w:val="24"/>
              </w:rPr>
            </w:pPr>
            <w:r w:rsidRPr="00826400">
              <w:rPr>
                <w:rFonts w:ascii="Times New Roman" w:hAnsi="Times New Roman"/>
                <w:b w:val="0"/>
                <w:sz w:val="24"/>
                <w:szCs w:val="24"/>
              </w:rPr>
              <w:t>Karbon Aktif</w:t>
            </w:r>
          </w:p>
        </w:tc>
        <w:tc>
          <w:tcPr>
            <w:cnfStyle w:val="000100000000"/>
            <w:tcW w:w="4455" w:type="dxa"/>
            <w:tcBorders>
              <w:top w:val="nil"/>
              <w:bottom w:val="single" w:sz="4" w:space="0" w:color="auto"/>
            </w:tcBorders>
            <w:shd w:val="clear" w:color="auto" w:fill="FFFFFF" w:themeFill="background1"/>
          </w:tcPr>
          <w:p w:rsidR="00834B8F" w:rsidRPr="00826400" w:rsidRDefault="00834B8F" w:rsidP="000076A2">
            <w:pPr>
              <w:rPr>
                <w:rFonts w:ascii="Times New Roman" w:hAnsi="Times New Roman"/>
                <w:b w:val="0"/>
                <w:bCs w:val="0"/>
                <w:sz w:val="24"/>
                <w:szCs w:val="24"/>
              </w:rPr>
            </w:pPr>
            <w:r w:rsidRPr="00826400">
              <w:rPr>
                <w:rFonts w:ascii="Times New Roman" w:hAnsi="Times New Roman"/>
                <w:b w:val="0"/>
                <w:sz w:val="24"/>
                <w:szCs w:val="24"/>
              </w:rPr>
              <w:t>Amerika, Thailand</w:t>
            </w:r>
          </w:p>
        </w:tc>
      </w:tr>
    </w:tbl>
    <w:p w:rsidR="002217C4" w:rsidRPr="00B31AE3" w:rsidRDefault="00834B8F" w:rsidP="000076A2">
      <w:pPr>
        <w:spacing w:after="0" w:line="240" w:lineRule="auto"/>
        <w:rPr>
          <w:rFonts w:ascii="Times New Roman" w:hAnsi="Times New Roman"/>
          <w:bCs/>
          <w:i/>
          <w:szCs w:val="24"/>
        </w:rPr>
      </w:pPr>
      <w:r w:rsidRPr="00FF111A">
        <w:rPr>
          <w:rFonts w:ascii="Times New Roman" w:hAnsi="Times New Roman"/>
          <w:bCs/>
          <w:i/>
          <w:szCs w:val="24"/>
        </w:rPr>
        <w:t>Sumber Data: Disperindag Sulut, 2010</w:t>
      </w:r>
      <w:r w:rsidRPr="00FF111A">
        <w:rPr>
          <w:rFonts w:ascii="Times New Roman" w:hAnsi="Times New Roman"/>
          <w:bCs/>
          <w:i/>
          <w:szCs w:val="24"/>
          <w:lang w:val="en-US"/>
        </w:rPr>
        <w:t>.</w:t>
      </w:r>
    </w:p>
    <w:p w:rsidR="00A7078A" w:rsidRDefault="00A7078A" w:rsidP="000076A2">
      <w:pPr>
        <w:spacing w:after="0" w:line="240" w:lineRule="auto"/>
        <w:ind w:firstLine="720"/>
        <w:jc w:val="both"/>
        <w:rPr>
          <w:rFonts w:ascii="Times New Roman" w:hAnsi="Times New Roman"/>
          <w:sz w:val="24"/>
          <w:szCs w:val="24"/>
          <w:lang w:val="en-US"/>
        </w:rPr>
      </w:pPr>
      <w:proofErr w:type="spellStart"/>
      <w:proofErr w:type="gramStart"/>
      <w:r>
        <w:rPr>
          <w:rFonts w:ascii="Times New Roman" w:hAnsi="Times New Roman"/>
          <w:sz w:val="24"/>
          <w:szCs w:val="24"/>
          <w:lang w:val="en-US"/>
        </w:rPr>
        <w:t>Tabel</w:t>
      </w:r>
      <w:proofErr w:type="spellEnd"/>
      <w:r>
        <w:rPr>
          <w:rFonts w:ascii="Times New Roman" w:hAnsi="Times New Roman"/>
          <w:sz w:val="24"/>
          <w:szCs w:val="24"/>
          <w:lang w:val="en-US"/>
        </w:rPr>
        <w:t xml:space="preserve"> 4.</w:t>
      </w:r>
      <w:r w:rsidR="00573B71">
        <w:rPr>
          <w:rFonts w:ascii="Times New Roman" w:hAnsi="Times New Roman"/>
          <w:sz w:val="24"/>
          <w:szCs w:val="24"/>
          <w:lang w:val="en-US"/>
        </w:rPr>
        <w:t>4</w:t>
      </w:r>
      <w:r>
        <w:rPr>
          <w:rFonts w:ascii="Times New Roman" w:hAnsi="Times New Roman"/>
          <w:sz w:val="24"/>
          <w:szCs w:val="24"/>
          <w:lang w:val="en-US"/>
        </w:rPr>
        <w:t xml:space="preserve"> </w:t>
      </w:r>
      <w:proofErr w:type="spellStart"/>
      <w:r>
        <w:rPr>
          <w:rFonts w:ascii="Times New Roman" w:hAnsi="Times New Roman"/>
          <w:sz w:val="24"/>
          <w:szCs w:val="24"/>
          <w:lang w:val="en-US"/>
        </w:rPr>
        <w:t>menunjukkan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Produk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Turunan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Kelapa</w:t>
      </w:r>
      <w:proofErr w:type="spellEnd"/>
      <w:r>
        <w:rPr>
          <w:rFonts w:ascii="Times New Roman" w:hAnsi="Times New Roman"/>
          <w:sz w:val="24"/>
          <w:szCs w:val="24"/>
          <w:lang w:val="en-US"/>
        </w:rPr>
        <w:t xml:space="preserve"> Sulawesi Utara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berbagai</w:t>
      </w:r>
      <w:proofErr w:type="spellEnd"/>
      <w:r>
        <w:rPr>
          <w:rFonts w:ascii="Times New Roman" w:hAnsi="Times New Roman"/>
          <w:sz w:val="24"/>
          <w:szCs w:val="24"/>
          <w:lang w:val="en-US"/>
        </w:rPr>
        <w:t xml:space="preserve"> Negara yang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tujuan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ekspor</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Beragam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jenis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produk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turunan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dijadikan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komoditi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unggulan</w:t>
      </w:r>
      <w:proofErr w:type="spellEnd"/>
      <w:r>
        <w:rPr>
          <w:rFonts w:ascii="Times New Roman" w:hAnsi="Times New Roman"/>
          <w:sz w:val="24"/>
          <w:szCs w:val="24"/>
          <w:lang w:val="en-US"/>
        </w:rPr>
        <w:t xml:space="preserve"> Sulawesi Utara yang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kontribusi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ekspor</w:t>
      </w:r>
      <w:proofErr w:type="spellEnd"/>
      <w:r>
        <w:rPr>
          <w:rFonts w:ascii="Times New Roman" w:hAnsi="Times New Roman"/>
          <w:sz w:val="24"/>
          <w:szCs w:val="24"/>
          <w:lang w:val="en-US"/>
        </w:rPr>
        <w:t xml:space="preserve"> Sulawesi Utara.</w:t>
      </w:r>
      <w:proofErr w:type="gramEnd"/>
      <w:r w:rsidR="00DA4908">
        <w:rPr>
          <w:rFonts w:ascii="Times New Roman" w:hAnsi="Times New Roman"/>
          <w:sz w:val="24"/>
          <w:szCs w:val="24"/>
          <w:lang w:val="en-US"/>
        </w:rPr>
        <w:t xml:space="preserve"> </w:t>
      </w:r>
      <w:proofErr w:type="spellStart"/>
      <w:proofErr w:type="gramStart"/>
      <w:r w:rsidR="00DA4908">
        <w:rPr>
          <w:rFonts w:ascii="Times New Roman" w:hAnsi="Times New Roman"/>
          <w:sz w:val="24"/>
          <w:szCs w:val="24"/>
          <w:lang w:val="en-US"/>
        </w:rPr>
        <w:t>Jenis</w:t>
      </w:r>
      <w:proofErr w:type="spellEnd"/>
      <w:r w:rsidR="00DA4908">
        <w:rPr>
          <w:rFonts w:ascii="Times New Roman" w:hAnsi="Times New Roman"/>
          <w:sz w:val="24"/>
          <w:szCs w:val="24"/>
          <w:lang w:val="en-US"/>
        </w:rPr>
        <w:t xml:space="preserve"> </w:t>
      </w:r>
      <w:proofErr w:type="spellStart"/>
      <w:r w:rsidR="00DA4908">
        <w:rPr>
          <w:rFonts w:ascii="Times New Roman" w:hAnsi="Times New Roman"/>
          <w:sz w:val="24"/>
          <w:szCs w:val="24"/>
          <w:lang w:val="en-US"/>
        </w:rPr>
        <w:t>komoditi</w:t>
      </w:r>
      <w:proofErr w:type="spellEnd"/>
      <w:r w:rsidR="00DA4908">
        <w:rPr>
          <w:rFonts w:ascii="Times New Roman" w:hAnsi="Times New Roman"/>
          <w:sz w:val="24"/>
          <w:szCs w:val="24"/>
          <w:lang w:val="en-US"/>
        </w:rPr>
        <w:t xml:space="preserve"> </w:t>
      </w:r>
      <w:proofErr w:type="spellStart"/>
      <w:r w:rsidR="00DA4908">
        <w:rPr>
          <w:rFonts w:ascii="Times New Roman" w:hAnsi="Times New Roman"/>
          <w:sz w:val="24"/>
          <w:szCs w:val="24"/>
          <w:lang w:val="en-US"/>
        </w:rPr>
        <w:t>ekspor</w:t>
      </w:r>
      <w:proofErr w:type="spellEnd"/>
      <w:r w:rsidR="00DA4908">
        <w:rPr>
          <w:rFonts w:ascii="Times New Roman" w:hAnsi="Times New Roman"/>
          <w:sz w:val="24"/>
          <w:szCs w:val="24"/>
          <w:lang w:val="en-US"/>
        </w:rPr>
        <w:t xml:space="preserve"> </w:t>
      </w:r>
      <w:proofErr w:type="spellStart"/>
      <w:r w:rsidR="00DA4908">
        <w:rPr>
          <w:rFonts w:ascii="Times New Roman" w:hAnsi="Times New Roman"/>
          <w:sz w:val="24"/>
          <w:szCs w:val="24"/>
          <w:lang w:val="en-US"/>
        </w:rPr>
        <w:t>turunan</w:t>
      </w:r>
      <w:proofErr w:type="spellEnd"/>
      <w:r w:rsidR="00DA4908">
        <w:rPr>
          <w:rFonts w:ascii="Times New Roman" w:hAnsi="Times New Roman"/>
          <w:sz w:val="24"/>
          <w:szCs w:val="24"/>
          <w:lang w:val="en-US"/>
        </w:rPr>
        <w:t xml:space="preserve"> </w:t>
      </w:r>
      <w:proofErr w:type="spellStart"/>
      <w:r w:rsidR="00DA4908">
        <w:rPr>
          <w:rFonts w:ascii="Times New Roman" w:hAnsi="Times New Roman"/>
          <w:sz w:val="24"/>
          <w:szCs w:val="24"/>
          <w:lang w:val="en-US"/>
        </w:rPr>
        <w:t>kelapa</w:t>
      </w:r>
      <w:proofErr w:type="spellEnd"/>
      <w:r w:rsidR="00DA4908">
        <w:rPr>
          <w:rFonts w:ascii="Times New Roman" w:hAnsi="Times New Roman"/>
          <w:sz w:val="24"/>
          <w:szCs w:val="24"/>
          <w:lang w:val="en-US"/>
        </w:rPr>
        <w:t xml:space="preserve"> </w:t>
      </w:r>
      <w:proofErr w:type="spellStart"/>
      <w:r w:rsidR="00DA4908">
        <w:rPr>
          <w:rFonts w:ascii="Times New Roman" w:hAnsi="Times New Roman"/>
          <w:sz w:val="24"/>
          <w:szCs w:val="24"/>
          <w:lang w:val="en-US"/>
        </w:rPr>
        <w:t>ini</w:t>
      </w:r>
      <w:proofErr w:type="spellEnd"/>
      <w:r w:rsidR="00DA4908">
        <w:rPr>
          <w:rFonts w:ascii="Times New Roman" w:hAnsi="Times New Roman"/>
          <w:sz w:val="24"/>
          <w:szCs w:val="24"/>
          <w:lang w:val="en-US"/>
        </w:rPr>
        <w:t xml:space="preserve">, </w:t>
      </w:r>
      <w:proofErr w:type="spellStart"/>
      <w:r w:rsidR="00DA4908">
        <w:rPr>
          <w:rFonts w:ascii="Times New Roman" w:hAnsi="Times New Roman"/>
          <w:sz w:val="24"/>
          <w:szCs w:val="24"/>
          <w:lang w:val="en-US"/>
        </w:rPr>
        <w:t>memegang</w:t>
      </w:r>
      <w:proofErr w:type="spellEnd"/>
      <w:r w:rsidR="00DA4908">
        <w:rPr>
          <w:rFonts w:ascii="Times New Roman" w:hAnsi="Times New Roman"/>
          <w:sz w:val="24"/>
          <w:szCs w:val="24"/>
          <w:lang w:val="en-US"/>
        </w:rPr>
        <w:t xml:space="preserve"> </w:t>
      </w:r>
      <w:proofErr w:type="spellStart"/>
      <w:r w:rsidR="00DA4908">
        <w:rPr>
          <w:rFonts w:ascii="Times New Roman" w:hAnsi="Times New Roman"/>
          <w:sz w:val="24"/>
          <w:szCs w:val="24"/>
          <w:lang w:val="en-US"/>
        </w:rPr>
        <w:t>peranan</w:t>
      </w:r>
      <w:proofErr w:type="spellEnd"/>
      <w:r w:rsidR="00DA4908">
        <w:rPr>
          <w:rFonts w:ascii="Times New Roman" w:hAnsi="Times New Roman"/>
          <w:sz w:val="24"/>
          <w:szCs w:val="24"/>
          <w:lang w:val="en-US"/>
        </w:rPr>
        <w:t xml:space="preserve"> yang </w:t>
      </w:r>
      <w:proofErr w:type="spellStart"/>
      <w:r w:rsidR="00DA4908">
        <w:rPr>
          <w:rFonts w:ascii="Times New Roman" w:hAnsi="Times New Roman"/>
          <w:sz w:val="24"/>
          <w:szCs w:val="24"/>
          <w:lang w:val="en-US"/>
        </w:rPr>
        <w:t>kuat</w:t>
      </w:r>
      <w:proofErr w:type="spellEnd"/>
      <w:r w:rsidR="00DA4908">
        <w:rPr>
          <w:rFonts w:ascii="Times New Roman" w:hAnsi="Times New Roman"/>
          <w:sz w:val="24"/>
          <w:szCs w:val="24"/>
          <w:lang w:val="en-US"/>
        </w:rPr>
        <w:t xml:space="preserve"> </w:t>
      </w:r>
      <w:proofErr w:type="spellStart"/>
      <w:r w:rsidR="00DA4908">
        <w:rPr>
          <w:rFonts w:ascii="Times New Roman" w:hAnsi="Times New Roman"/>
          <w:sz w:val="24"/>
          <w:szCs w:val="24"/>
          <w:lang w:val="en-US"/>
        </w:rPr>
        <w:t>dalam</w:t>
      </w:r>
      <w:proofErr w:type="spellEnd"/>
      <w:r w:rsidR="00DA4908">
        <w:rPr>
          <w:rFonts w:ascii="Times New Roman" w:hAnsi="Times New Roman"/>
          <w:sz w:val="24"/>
          <w:szCs w:val="24"/>
          <w:lang w:val="en-US"/>
        </w:rPr>
        <w:t xml:space="preserve"> </w:t>
      </w:r>
      <w:proofErr w:type="spellStart"/>
      <w:r w:rsidR="00DA4908">
        <w:rPr>
          <w:rFonts w:ascii="Times New Roman" w:hAnsi="Times New Roman"/>
          <w:sz w:val="24"/>
          <w:szCs w:val="24"/>
          <w:lang w:val="en-US"/>
        </w:rPr>
        <w:t>perekonomian</w:t>
      </w:r>
      <w:proofErr w:type="spellEnd"/>
      <w:r w:rsidR="00DA4908">
        <w:rPr>
          <w:rFonts w:ascii="Times New Roman" w:hAnsi="Times New Roman"/>
          <w:sz w:val="24"/>
          <w:szCs w:val="24"/>
          <w:lang w:val="en-US"/>
        </w:rPr>
        <w:t xml:space="preserve"> </w:t>
      </w:r>
      <w:proofErr w:type="spellStart"/>
      <w:r w:rsidR="00DA4908">
        <w:rPr>
          <w:rFonts w:ascii="Times New Roman" w:hAnsi="Times New Roman"/>
          <w:sz w:val="24"/>
          <w:szCs w:val="24"/>
          <w:lang w:val="en-US"/>
        </w:rPr>
        <w:t>khusunya</w:t>
      </w:r>
      <w:proofErr w:type="spellEnd"/>
      <w:r w:rsidR="00DA4908">
        <w:rPr>
          <w:rFonts w:ascii="Times New Roman" w:hAnsi="Times New Roman"/>
          <w:sz w:val="24"/>
          <w:szCs w:val="24"/>
          <w:lang w:val="en-US"/>
        </w:rPr>
        <w:t xml:space="preserve"> </w:t>
      </w:r>
      <w:proofErr w:type="spellStart"/>
      <w:r w:rsidR="00DA4908">
        <w:rPr>
          <w:rFonts w:ascii="Times New Roman" w:hAnsi="Times New Roman"/>
          <w:sz w:val="24"/>
          <w:szCs w:val="24"/>
          <w:lang w:val="en-US"/>
        </w:rPr>
        <w:t>di</w:t>
      </w:r>
      <w:proofErr w:type="spellEnd"/>
      <w:r w:rsidR="00DA4908">
        <w:rPr>
          <w:rFonts w:ascii="Times New Roman" w:hAnsi="Times New Roman"/>
          <w:sz w:val="24"/>
          <w:szCs w:val="24"/>
          <w:lang w:val="en-US"/>
        </w:rPr>
        <w:t xml:space="preserve"> Sulawesi Utara.</w:t>
      </w:r>
      <w:proofErr w:type="gramEnd"/>
      <w:r w:rsidR="00DA4908">
        <w:rPr>
          <w:rFonts w:ascii="Times New Roman" w:hAnsi="Times New Roman"/>
          <w:sz w:val="24"/>
          <w:szCs w:val="24"/>
          <w:lang w:val="en-US"/>
        </w:rPr>
        <w:t xml:space="preserve"> </w:t>
      </w:r>
    </w:p>
    <w:p w:rsidR="00A7078A" w:rsidRDefault="00A7078A" w:rsidP="000076A2">
      <w:pPr>
        <w:spacing w:after="0" w:line="240" w:lineRule="auto"/>
        <w:ind w:firstLine="720"/>
        <w:jc w:val="both"/>
        <w:rPr>
          <w:rFonts w:ascii="Times New Roman" w:hAnsi="Times New Roman"/>
          <w:sz w:val="24"/>
          <w:szCs w:val="24"/>
          <w:lang w:val="en-US"/>
        </w:rPr>
      </w:pPr>
      <w:proofErr w:type="spellStart"/>
      <w:r>
        <w:rPr>
          <w:rFonts w:ascii="Times New Roman" w:hAnsi="Times New Roman"/>
          <w:sz w:val="24"/>
          <w:szCs w:val="24"/>
          <w:lang w:val="en-US"/>
        </w:rPr>
        <w:t>Ekspor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produk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turunan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kelapa</w:t>
      </w:r>
      <w:proofErr w:type="spellEnd"/>
      <w:r>
        <w:rPr>
          <w:rFonts w:ascii="Times New Roman" w:hAnsi="Times New Roman"/>
          <w:sz w:val="24"/>
          <w:szCs w:val="24"/>
          <w:lang w:val="en-US"/>
        </w:rPr>
        <w:t xml:space="preserve"> yang paling </w:t>
      </w:r>
      <w:proofErr w:type="spellStart"/>
      <w:r>
        <w:rPr>
          <w:rFonts w:ascii="Times New Roman" w:hAnsi="Times New Roman"/>
          <w:sz w:val="24"/>
          <w:szCs w:val="24"/>
          <w:lang w:val="en-US"/>
        </w:rPr>
        <w:t>tertinggi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kontribusi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bagi</w:t>
      </w:r>
      <w:proofErr w:type="spellEnd"/>
      <w:r>
        <w:rPr>
          <w:rFonts w:ascii="Times New Roman" w:hAnsi="Times New Roman"/>
          <w:sz w:val="24"/>
          <w:szCs w:val="24"/>
          <w:lang w:val="en-US"/>
        </w:rPr>
        <w:t xml:space="preserve"> total </w:t>
      </w:r>
      <w:proofErr w:type="spellStart"/>
      <w:r>
        <w:rPr>
          <w:rFonts w:ascii="Times New Roman" w:hAnsi="Times New Roman"/>
          <w:sz w:val="24"/>
          <w:szCs w:val="24"/>
          <w:lang w:val="en-US"/>
        </w:rPr>
        <w:t>ekspor</w:t>
      </w:r>
      <w:proofErr w:type="spellEnd"/>
      <w:r>
        <w:rPr>
          <w:rFonts w:ascii="Times New Roman" w:hAnsi="Times New Roman"/>
          <w:sz w:val="24"/>
          <w:szCs w:val="24"/>
          <w:lang w:val="en-US"/>
        </w:rPr>
        <w:t xml:space="preserve"> Sulawesi </w:t>
      </w:r>
      <w:proofErr w:type="spellStart"/>
      <w:r>
        <w:rPr>
          <w:rFonts w:ascii="Times New Roman" w:hAnsi="Times New Roman"/>
          <w:sz w:val="24"/>
          <w:szCs w:val="24"/>
          <w:lang w:val="en-US"/>
        </w:rPr>
        <w:t>utara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minyak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goreng</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Gambar</w:t>
      </w:r>
      <w:proofErr w:type="spellEnd"/>
      <w:r>
        <w:rPr>
          <w:rFonts w:ascii="Times New Roman" w:hAnsi="Times New Roman"/>
          <w:sz w:val="24"/>
          <w:szCs w:val="24"/>
          <w:lang w:val="en-US"/>
        </w:rPr>
        <w:t xml:space="preserve"> 4.1 </w:t>
      </w:r>
      <w:proofErr w:type="spellStart"/>
      <w:r>
        <w:rPr>
          <w:rFonts w:ascii="Times New Roman" w:hAnsi="Times New Roman"/>
          <w:sz w:val="24"/>
          <w:szCs w:val="24"/>
          <w:lang w:val="en-US"/>
        </w:rPr>
        <w:t>menunjukkan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kontribusi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produk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turunan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kelapa</w:t>
      </w:r>
      <w:proofErr w:type="spellEnd"/>
      <w:r>
        <w:rPr>
          <w:rFonts w:ascii="Times New Roman" w:hAnsi="Times New Roman"/>
          <w:sz w:val="24"/>
          <w:szCs w:val="24"/>
          <w:lang w:val="en-US"/>
        </w:rPr>
        <w:t xml:space="preserve"> Sulawesi Utara.</w:t>
      </w:r>
      <w:proofErr w:type="gramEnd"/>
    </w:p>
    <w:p w:rsidR="00A7078A" w:rsidRPr="008208AD" w:rsidRDefault="00A7078A" w:rsidP="000076A2">
      <w:pPr>
        <w:spacing w:after="0" w:line="240" w:lineRule="auto"/>
        <w:ind w:left="1440" w:hanging="1440"/>
        <w:jc w:val="both"/>
        <w:rPr>
          <w:rFonts w:ascii="Times New Roman" w:hAnsi="Times New Roman"/>
          <w:sz w:val="24"/>
          <w:szCs w:val="24"/>
          <w:lang w:val="en-US"/>
        </w:rPr>
      </w:pPr>
      <w:proofErr w:type="spellStart"/>
      <w:r>
        <w:rPr>
          <w:rFonts w:ascii="Times New Roman" w:hAnsi="Times New Roman"/>
          <w:sz w:val="24"/>
          <w:szCs w:val="24"/>
          <w:lang w:val="en-US"/>
        </w:rPr>
        <w:t>Gambar</w:t>
      </w:r>
      <w:proofErr w:type="spellEnd"/>
      <w:r>
        <w:rPr>
          <w:rFonts w:ascii="Times New Roman" w:hAnsi="Times New Roman"/>
          <w:sz w:val="24"/>
          <w:szCs w:val="24"/>
          <w:lang w:val="en-US"/>
        </w:rPr>
        <w:t xml:space="preserve"> 1</w:t>
      </w:r>
      <w:r>
        <w:rPr>
          <w:rFonts w:ascii="Times New Roman" w:hAnsi="Times New Roman"/>
          <w:sz w:val="24"/>
          <w:szCs w:val="24"/>
          <w:lang w:val="en-US"/>
        </w:rPr>
        <w:tab/>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Turunan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2006-2011 Sulawesi Utara (</w:t>
      </w:r>
      <w:proofErr w:type="spellStart"/>
      <w:r>
        <w:rPr>
          <w:rFonts w:ascii="Times New Roman" w:hAnsi="Times New Roman"/>
          <w:sz w:val="24"/>
          <w:szCs w:val="24"/>
          <w:lang w:val="en-US"/>
        </w:rPr>
        <w:t>Milyar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Rp</w:t>
      </w:r>
      <w:proofErr w:type="spellEnd"/>
      <w:r>
        <w:rPr>
          <w:rFonts w:ascii="Times New Roman" w:hAnsi="Times New Roman"/>
          <w:sz w:val="24"/>
          <w:szCs w:val="24"/>
          <w:lang w:val="en-US"/>
        </w:rPr>
        <w:t>)</w:t>
      </w:r>
    </w:p>
    <w:p w:rsidR="00A7078A" w:rsidRDefault="00B26CC8" w:rsidP="000076A2">
      <w:pPr>
        <w:spacing w:after="0" w:line="240" w:lineRule="auto"/>
        <w:jc w:val="both"/>
        <w:rPr>
          <w:rFonts w:ascii="Times New Roman" w:hAnsi="Times New Roman"/>
          <w:sz w:val="24"/>
          <w:szCs w:val="24"/>
          <w:lang w:val="en-US"/>
        </w:rPr>
      </w:pPr>
      <w:r>
        <w:rPr>
          <w:rFonts w:ascii="Times New Roman" w:hAnsi="Times New Roman"/>
          <w:noProof/>
          <w:sz w:val="24"/>
          <w:szCs w:val="24"/>
          <w:lang w:eastAsia="id-ID"/>
        </w:rPr>
        <w:drawing>
          <wp:anchor distT="0" distB="0" distL="114300" distR="114300" simplePos="0" relativeHeight="251663872" behindDoc="1" locked="0" layoutInCell="1" allowOverlap="1">
            <wp:simplePos x="0" y="0"/>
            <wp:positionH relativeFrom="column">
              <wp:posOffset>17145</wp:posOffset>
            </wp:positionH>
            <wp:positionV relativeFrom="paragraph">
              <wp:posOffset>40004</wp:posOffset>
            </wp:positionV>
            <wp:extent cx="4962525" cy="1800225"/>
            <wp:effectExtent l="19050" t="0" r="9525" b="0"/>
            <wp:wrapNone/>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B26CC8" w:rsidRDefault="00B26CC8" w:rsidP="000076A2">
      <w:pPr>
        <w:spacing w:after="0" w:line="240" w:lineRule="auto"/>
        <w:jc w:val="both"/>
        <w:rPr>
          <w:rFonts w:ascii="Times New Roman" w:hAnsi="Times New Roman"/>
          <w:i/>
          <w:sz w:val="18"/>
          <w:szCs w:val="24"/>
          <w:lang w:val="en-US"/>
        </w:rPr>
      </w:pPr>
    </w:p>
    <w:p w:rsidR="00B26CC8" w:rsidRDefault="00B26CC8" w:rsidP="000076A2">
      <w:pPr>
        <w:spacing w:after="0" w:line="240" w:lineRule="auto"/>
        <w:jc w:val="both"/>
        <w:rPr>
          <w:rFonts w:ascii="Times New Roman" w:hAnsi="Times New Roman"/>
          <w:i/>
          <w:sz w:val="18"/>
          <w:szCs w:val="24"/>
          <w:lang w:val="en-US"/>
        </w:rPr>
      </w:pPr>
    </w:p>
    <w:p w:rsidR="00B26CC8" w:rsidRDefault="00B26CC8" w:rsidP="000076A2">
      <w:pPr>
        <w:spacing w:after="0" w:line="240" w:lineRule="auto"/>
        <w:jc w:val="both"/>
        <w:rPr>
          <w:rFonts w:ascii="Times New Roman" w:hAnsi="Times New Roman"/>
          <w:i/>
          <w:sz w:val="18"/>
          <w:szCs w:val="24"/>
          <w:lang w:val="en-US"/>
        </w:rPr>
      </w:pPr>
    </w:p>
    <w:p w:rsidR="00B26CC8" w:rsidRDefault="00B26CC8" w:rsidP="000076A2">
      <w:pPr>
        <w:spacing w:after="0" w:line="240" w:lineRule="auto"/>
        <w:jc w:val="both"/>
        <w:rPr>
          <w:rFonts w:ascii="Times New Roman" w:hAnsi="Times New Roman"/>
          <w:i/>
          <w:sz w:val="18"/>
          <w:szCs w:val="24"/>
          <w:lang w:val="en-US"/>
        </w:rPr>
      </w:pPr>
    </w:p>
    <w:p w:rsidR="00B26CC8" w:rsidRDefault="00B26CC8" w:rsidP="000076A2">
      <w:pPr>
        <w:spacing w:after="0" w:line="240" w:lineRule="auto"/>
        <w:jc w:val="both"/>
        <w:rPr>
          <w:rFonts w:ascii="Times New Roman" w:hAnsi="Times New Roman"/>
          <w:i/>
          <w:sz w:val="18"/>
          <w:szCs w:val="24"/>
          <w:lang w:val="en-US"/>
        </w:rPr>
      </w:pPr>
    </w:p>
    <w:p w:rsidR="00B26CC8" w:rsidRDefault="00B26CC8" w:rsidP="000076A2">
      <w:pPr>
        <w:spacing w:after="0" w:line="240" w:lineRule="auto"/>
        <w:jc w:val="both"/>
        <w:rPr>
          <w:rFonts w:ascii="Times New Roman" w:hAnsi="Times New Roman"/>
          <w:i/>
          <w:sz w:val="18"/>
          <w:szCs w:val="24"/>
          <w:lang w:val="en-US"/>
        </w:rPr>
      </w:pPr>
    </w:p>
    <w:p w:rsidR="00B26CC8" w:rsidRDefault="00B26CC8" w:rsidP="000076A2">
      <w:pPr>
        <w:spacing w:after="0" w:line="240" w:lineRule="auto"/>
        <w:jc w:val="both"/>
        <w:rPr>
          <w:rFonts w:ascii="Times New Roman" w:hAnsi="Times New Roman"/>
          <w:i/>
          <w:sz w:val="18"/>
          <w:szCs w:val="24"/>
          <w:lang w:val="en-US"/>
        </w:rPr>
      </w:pPr>
    </w:p>
    <w:p w:rsidR="00B26CC8" w:rsidRDefault="00B26CC8" w:rsidP="000076A2">
      <w:pPr>
        <w:spacing w:after="0" w:line="240" w:lineRule="auto"/>
        <w:jc w:val="both"/>
        <w:rPr>
          <w:rFonts w:ascii="Times New Roman" w:hAnsi="Times New Roman"/>
          <w:i/>
          <w:sz w:val="18"/>
          <w:szCs w:val="24"/>
          <w:lang w:val="en-US"/>
        </w:rPr>
      </w:pPr>
    </w:p>
    <w:p w:rsidR="000076A2" w:rsidRDefault="000076A2" w:rsidP="000076A2">
      <w:pPr>
        <w:spacing w:after="0" w:line="240" w:lineRule="auto"/>
        <w:jc w:val="both"/>
        <w:rPr>
          <w:rFonts w:ascii="Times New Roman" w:hAnsi="Times New Roman"/>
          <w:i/>
          <w:sz w:val="18"/>
          <w:szCs w:val="24"/>
          <w:lang w:val="en-US"/>
        </w:rPr>
      </w:pPr>
    </w:p>
    <w:p w:rsidR="000076A2" w:rsidRDefault="000076A2" w:rsidP="000076A2">
      <w:pPr>
        <w:spacing w:after="0" w:line="240" w:lineRule="auto"/>
        <w:jc w:val="both"/>
        <w:rPr>
          <w:rFonts w:ascii="Times New Roman" w:hAnsi="Times New Roman"/>
          <w:i/>
          <w:sz w:val="18"/>
          <w:szCs w:val="24"/>
          <w:lang w:val="en-US"/>
        </w:rPr>
      </w:pPr>
    </w:p>
    <w:p w:rsidR="000076A2" w:rsidRPr="00380B99" w:rsidRDefault="000076A2" w:rsidP="000076A2">
      <w:pPr>
        <w:spacing w:after="0" w:line="240" w:lineRule="auto"/>
        <w:jc w:val="both"/>
        <w:rPr>
          <w:rFonts w:ascii="Times New Roman" w:hAnsi="Times New Roman"/>
          <w:i/>
          <w:sz w:val="18"/>
          <w:szCs w:val="24"/>
        </w:rPr>
      </w:pPr>
    </w:p>
    <w:p w:rsidR="00380B99" w:rsidRDefault="00380B99" w:rsidP="000076A2">
      <w:pPr>
        <w:spacing w:after="0" w:line="240" w:lineRule="auto"/>
        <w:jc w:val="both"/>
        <w:rPr>
          <w:rFonts w:ascii="Times New Roman" w:hAnsi="Times New Roman"/>
          <w:i/>
          <w:sz w:val="18"/>
          <w:szCs w:val="24"/>
        </w:rPr>
      </w:pPr>
    </w:p>
    <w:p w:rsidR="00B26CC8" w:rsidRDefault="00A7078A" w:rsidP="000076A2">
      <w:pPr>
        <w:spacing w:after="0" w:line="240" w:lineRule="auto"/>
        <w:jc w:val="both"/>
        <w:rPr>
          <w:rFonts w:ascii="Times New Roman" w:hAnsi="Times New Roman"/>
          <w:sz w:val="24"/>
          <w:szCs w:val="24"/>
          <w:lang w:val="en-US"/>
        </w:rPr>
      </w:pPr>
      <w:proofErr w:type="spellStart"/>
      <w:proofErr w:type="gramStart"/>
      <w:r w:rsidRPr="008208AD">
        <w:rPr>
          <w:rFonts w:ascii="Times New Roman" w:hAnsi="Times New Roman"/>
          <w:i/>
          <w:sz w:val="18"/>
          <w:szCs w:val="24"/>
          <w:lang w:val="en-US"/>
        </w:rPr>
        <w:lastRenderedPageBreak/>
        <w:t>Sumber</w:t>
      </w:r>
      <w:proofErr w:type="spellEnd"/>
      <w:r w:rsidRPr="008208AD">
        <w:rPr>
          <w:rFonts w:ascii="Times New Roman" w:hAnsi="Times New Roman"/>
          <w:i/>
          <w:sz w:val="18"/>
          <w:szCs w:val="24"/>
          <w:lang w:val="en-US"/>
        </w:rPr>
        <w:t xml:space="preserve"> :</w:t>
      </w:r>
      <w:proofErr w:type="gramEnd"/>
      <w:r w:rsidRPr="008208AD">
        <w:rPr>
          <w:rFonts w:ascii="Times New Roman" w:hAnsi="Times New Roman"/>
          <w:i/>
          <w:sz w:val="18"/>
          <w:szCs w:val="24"/>
          <w:lang w:val="en-US"/>
        </w:rPr>
        <w:t xml:space="preserve"> </w:t>
      </w:r>
      <w:proofErr w:type="spellStart"/>
      <w:r w:rsidRPr="008208AD">
        <w:rPr>
          <w:rFonts w:ascii="Times New Roman" w:hAnsi="Times New Roman"/>
          <w:i/>
          <w:sz w:val="18"/>
          <w:szCs w:val="24"/>
          <w:lang w:val="en-US"/>
        </w:rPr>
        <w:t>Hasil</w:t>
      </w:r>
      <w:proofErr w:type="spellEnd"/>
      <w:r w:rsidRPr="008208AD">
        <w:rPr>
          <w:rFonts w:ascii="Times New Roman" w:hAnsi="Times New Roman"/>
          <w:i/>
          <w:sz w:val="18"/>
          <w:szCs w:val="24"/>
          <w:lang w:val="en-US"/>
        </w:rPr>
        <w:t xml:space="preserve"> </w:t>
      </w:r>
      <w:proofErr w:type="spellStart"/>
      <w:r w:rsidRPr="008208AD">
        <w:rPr>
          <w:rFonts w:ascii="Times New Roman" w:hAnsi="Times New Roman"/>
          <w:i/>
          <w:sz w:val="18"/>
          <w:szCs w:val="24"/>
          <w:lang w:val="en-US"/>
        </w:rPr>
        <w:t>Olahan</w:t>
      </w:r>
      <w:proofErr w:type="spellEnd"/>
      <w:r w:rsidRPr="008208AD">
        <w:rPr>
          <w:rFonts w:ascii="Times New Roman" w:hAnsi="Times New Roman"/>
          <w:i/>
          <w:sz w:val="18"/>
          <w:szCs w:val="24"/>
          <w:lang w:val="en-US"/>
        </w:rPr>
        <w:t>, 2011</w:t>
      </w:r>
    </w:p>
    <w:p w:rsidR="00B5265E" w:rsidRPr="00B5265E" w:rsidRDefault="00A7078A" w:rsidP="000076A2">
      <w:pPr>
        <w:spacing w:after="0" w:line="240" w:lineRule="auto"/>
        <w:jc w:val="both"/>
        <w:rPr>
          <w:rFonts w:ascii="Times New Roman" w:hAnsi="Times New Roman"/>
          <w:sz w:val="24"/>
          <w:szCs w:val="24"/>
        </w:rPr>
      </w:pPr>
      <w:proofErr w:type="spellStart"/>
      <w:proofErr w:type="gramStart"/>
      <w:r w:rsidRPr="008208AD">
        <w:rPr>
          <w:rFonts w:ascii="Times New Roman" w:hAnsi="Times New Roman"/>
          <w:sz w:val="24"/>
          <w:szCs w:val="24"/>
          <w:lang w:val="en-US"/>
        </w:rPr>
        <w:t>Gambar</w:t>
      </w:r>
      <w:proofErr w:type="spellEnd"/>
      <w:r w:rsidRPr="008208AD">
        <w:rPr>
          <w:rFonts w:ascii="Times New Roman" w:hAnsi="Times New Roman"/>
          <w:sz w:val="24"/>
          <w:szCs w:val="24"/>
          <w:lang w:val="en-US"/>
        </w:rPr>
        <w:t xml:space="preserve"> 1 </w:t>
      </w:r>
      <w:proofErr w:type="spellStart"/>
      <w:r w:rsidRPr="008208AD">
        <w:rPr>
          <w:rFonts w:ascii="Times New Roman" w:hAnsi="Times New Roman"/>
          <w:sz w:val="24"/>
          <w:szCs w:val="24"/>
          <w:lang w:val="en-US"/>
        </w:rPr>
        <w:t>menunjukkan</w:t>
      </w:r>
      <w:proofErr w:type="spellEnd"/>
      <w:r w:rsidRPr="008208AD">
        <w:rPr>
          <w:rFonts w:ascii="Times New Roman" w:hAnsi="Times New Roman"/>
          <w:sz w:val="24"/>
          <w:szCs w:val="24"/>
          <w:lang w:val="en-US"/>
        </w:rPr>
        <w:t xml:space="preserve"> </w:t>
      </w:r>
      <w:proofErr w:type="spellStart"/>
      <w:r w:rsidRPr="008208AD">
        <w:rPr>
          <w:rFonts w:ascii="Times New Roman" w:hAnsi="Times New Roman"/>
          <w:sz w:val="24"/>
          <w:szCs w:val="24"/>
          <w:lang w:val="en-US"/>
        </w:rPr>
        <w:t>bahwa</w:t>
      </w:r>
      <w:proofErr w:type="spellEnd"/>
      <w:r w:rsidRPr="008208AD">
        <w:rPr>
          <w:rFonts w:ascii="Times New Roman" w:hAnsi="Times New Roman"/>
          <w:sz w:val="24"/>
          <w:szCs w:val="24"/>
          <w:lang w:val="en-US"/>
        </w:rPr>
        <w:t xml:space="preserve"> </w:t>
      </w:r>
      <w:proofErr w:type="spellStart"/>
      <w:r w:rsidRPr="008208AD">
        <w:rPr>
          <w:rFonts w:ascii="Times New Roman" w:hAnsi="Times New Roman"/>
          <w:sz w:val="24"/>
          <w:szCs w:val="24"/>
          <w:lang w:val="en-US"/>
        </w:rPr>
        <w:t>kontribusi</w:t>
      </w:r>
      <w:proofErr w:type="spellEnd"/>
      <w:r w:rsidRPr="008208AD">
        <w:rPr>
          <w:rFonts w:ascii="Times New Roman" w:hAnsi="Times New Roman"/>
          <w:sz w:val="24"/>
          <w:szCs w:val="24"/>
          <w:lang w:val="en-US"/>
        </w:rPr>
        <w:t xml:space="preserve"> </w:t>
      </w:r>
      <w:proofErr w:type="spellStart"/>
      <w:r w:rsidRPr="008208AD">
        <w:rPr>
          <w:rFonts w:ascii="Times New Roman" w:hAnsi="Times New Roman"/>
          <w:sz w:val="24"/>
          <w:szCs w:val="24"/>
          <w:lang w:val="en-US"/>
        </w:rPr>
        <w:t>Nilai</w:t>
      </w:r>
      <w:proofErr w:type="spellEnd"/>
      <w:r w:rsidRPr="008208AD">
        <w:rPr>
          <w:rFonts w:ascii="Times New Roman" w:hAnsi="Times New Roman"/>
          <w:sz w:val="24"/>
          <w:szCs w:val="24"/>
          <w:lang w:val="en-US"/>
        </w:rPr>
        <w:t xml:space="preserve"> Rupiah </w:t>
      </w:r>
      <w:proofErr w:type="spellStart"/>
      <w:r w:rsidRPr="008208AD">
        <w:rPr>
          <w:rFonts w:ascii="Times New Roman" w:hAnsi="Times New Roman"/>
          <w:sz w:val="24"/>
          <w:szCs w:val="24"/>
          <w:lang w:val="en-US"/>
        </w:rPr>
        <w:t>produk</w:t>
      </w:r>
      <w:proofErr w:type="spellEnd"/>
      <w:r w:rsidRPr="008208AD">
        <w:rPr>
          <w:rFonts w:ascii="Times New Roman" w:hAnsi="Times New Roman"/>
          <w:sz w:val="24"/>
          <w:szCs w:val="24"/>
          <w:lang w:val="en-US"/>
        </w:rPr>
        <w:t xml:space="preserve"> </w:t>
      </w:r>
      <w:proofErr w:type="spellStart"/>
      <w:r w:rsidRPr="008208AD">
        <w:rPr>
          <w:rFonts w:ascii="Times New Roman" w:hAnsi="Times New Roman"/>
          <w:sz w:val="24"/>
          <w:szCs w:val="24"/>
          <w:lang w:val="en-US"/>
        </w:rPr>
        <w:t>turunan</w:t>
      </w:r>
      <w:proofErr w:type="spellEnd"/>
      <w:r w:rsidRPr="008208AD">
        <w:rPr>
          <w:rFonts w:ascii="Times New Roman" w:hAnsi="Times New Roman"/>
          <w:sz w:val="24"/>
          <w:szCs w:val="24"/>
          <w:lang w:val="en-US"/>
        </w:rPr>
        <w:t xml:space="preserve"> </w:t>
      </w:r>
      <w:proofErr w:type="spellStart"/>
      <w:r w:rsidRPr="008208AD">
        <w:rPr>
          <w:rFonts w:ascii="Times New Roman" w:hAnsi="Times New Roman"/>
          <w:sz w:val="24"/>
          <w:szCs w:val="24"/>
          <w:lang w:val="en-US"/>
        </w:rPr>
        <w:t>kelapa</w:t>
      </w:r>
      <w:proofErr w:type="spellEnd"/>
      <w:r w:rsidRPr="008208AD">
        <w:rPr>
          <w:rFonts w:ascii="Times New Roman" w:hAnsi="Times New Roman"/>
          <w:sz w:val="24"/>
          <w:szCs w:val="24"/>
          <w:lang w:val="en-US"/>
        </w:rPr>
        <w:t xml:space="preserve"> </w:t>
      </w:r>
      <w:proofErr w:type="spellStart"/>
      <w:r w:rsidRPr="008208AD">
        <w:rPr>
          <w:rFonts w:ascii="Times New Roman" w:hAnsi="Times New Roman"/>
          <w:sz w:val="24"/>
          <w:szCs w:val="24"/>
          <w:lang w:val="en-US"/>
        </w:rPr>
        <w:t>di</w:t>
      </w:r>
      <w:proofErr w:type="spellEnd"/>
      <w:r w:rsidRPr="008208AD">
        <w:rPr>
          <w:rFonts w:ascii="Times New Roman" w:hAnsi="Times New Roman"/>
          <w:sz w:val="24"/>
          <w:szCs w:val="24"/>
          <w:lang w:val="en-US"/>
        </w:rPr>
        <w:t xml:space="preserve"> </w:t>
      </w:r>
      <w:proofErr w:type="spellStart"/>
      <w:r w:rsidRPr="008208AD">
        <w:rPr>
          <w:rFonts w:ascii="Times New Roman" w:hAnsi="Times New Roman"/>
          <w:sz w:val="24"/>
          <w:szCs w:val="24"/>
          <w:lang w:val="en-US"/>
        </w:rPr>
        <w:t>dominasi</w:t>
      </w:r>
      <w:proofErr w:type="spellEnd"/>
      <w:r w:rsidRPr="008208AD">
        <w:rPr>
          <w:rFonts w:ascii="Times New Roman" w:hAnsi="Times New Roman"/>
          <w:sz w:val="24"/>
          <w:szCs w:val="24"/>
          <w:lang w:val="en-US"/>
        </w:rPr>
        <w:t xml:space="preserve"> </w:t>
      </w:r>
      <w:proofErr w:type="spellStart"/>
      <w:r w:rsidRPr="008208AD">
        <w:rPr>
          <w:rFonts w:ascii="Times New Roman" w:hAnsi="Times New Roman"/>
          <w:sz w:val="24"/>
          <w:szCs w:val="24"/>
          <w:lang w:val="en-US"/>
        </w:rPr>
        <w:t>oleh</w:t>
      </w:r>
      <w:proofErr w:type="spellEnd"/>
      <w:r w:rsidRPr="008208AD">
        <w:rPr>
          <w:rFonts w:ascii="Times New Roman" w:hAnsi="Times New Roman"/>
          <w:sz w:val="24"/>
          <w:szCs w:val="24"/>
          <w:lang w:val="en-US"/>
        </w:rPr>
        <w:t xml:space="preserve"> </w:t>
      </w:r>
      <w:proofErr w:type="spellStart"/>
      <w:r w:rsidRPr="008208AD">
        <w:rPr>
          <w:rFonts w:ascii="Times New Roman" w:hAnsi="Times New Roman"/>
          <w:sz w:val="24"/>
          <w:szCs w:val="24"/>
          <w:lang w:val="en-US"/>
        </w:rPr>
        <w:t>minyak</w:t>
      </w:r>
      <w:proofErr w:type="spellEnd"/>
      <w:r w:rsidRPr="008208AD">
        <w:rPr>
          <w:rFonts w:ascii="Times New Roman" w:hAnsi="Times New Roman"/>
          <w:sz w:val="24"/>
          <w:szCs w:val="24"/>
          <w:lang w:val="en-US"/>
        </w:rPr>
        <w:t xml:space="preserve"> </w:t>
      </w:r>
      <w:proofErr w:type="spellStart"/>
      <w:r w:rsidRPr="008208AD">
        <w:rPr>
          <w:rFonts w:ascii="Times New Roman" w:hAnsi="Times New Roman"/>
          <w:sz w:val="24"/>
          <w:szCs w:val="24"/>
          <w:lang w:val="en-US"/>
        </w:rPr>
        <w:t>kelapa</w:t>
      </w:r>
      <w:proofErr w:type="spellEnd"/>
      <w:r w:rsidRPr="008208AD">
        <w:rPr>
          <w:rFonts w:ascii="Times New Roman" w:hAnsi="Times New Roman"/>
          <w:sz w:val="24"/>
          <w:szCs w:val="24"/>
          <w:lang w:val="en-US"/>
        </w:rPr>
        <w:t xml:space="preserve"> </w:t>
      </w:r>
      <w:proofErr w:type="spellStart"/>
      <w:r w:rsidRPr="008208AD">
        <w:rPr>
          <w:rFonts w:ascii="Times New Roman" w:hAnsi="Times New Roman"/>
          <w:sz w:val="24"/>
          <w:szCs w:val="24"/>
          <w:lang w:val="en-US"/>
        </w:rPr>
        <w:t>dimana</w:t>
      </w:r>
      <w:proofErr w:type="spellEnd"/>
      <w:r w:rsidRPr="008208AD">
        <w:rPr>
          <w:rFonts w:ascii="Times New Roman" w:hAnsi="Times New Roman"/>
          <w:sz w:val="24"/>
          <w:szCs w:val="24"/>
          <w:lang w:val="en-US"/>
        </w:rPr>
        <w:t xml:space="preserve"> </w:t>
      </w:r>
      <w:proofErr w:type="spellStart"/>
      <w:r w:rsidRPr="008208AD">
        <w:rPr>
          <w:rFonts w:ascii="Times New Roman" w:hAnsi="Times New Roman"/>
          <w:sz w:val="24"/>
          <w:szCs w:val="24"/>
          <w:lang w:val="en-US"/>
        </w:rPr>
        <w:t>memiliki</w:t>
      </w:r>
      <w:proofErr w:type="spellEnd"/>
      <w:r w:rsidRPr="008208AD">
        <w:rPr>
          <w:rFonts w:ascii="Times New Roman" w:hAnsi="Times New Roman"/>
          <w:sz w:val="24"/>
          <w:szCs w:val="24"/>
          <w:lang w:val="en-US"/>
        </w:rPr>
        <w:t xml:space="preserve"> </w:t>
      </w:r>
      <w:proofErr w:type="spellStart"/>
      <w:r w:rsidRPr="008208AD">
        <w:rPr>
          <w:rFonts w:ascii="Times New Roman" w:hAnsi="Times New Roman"/>
          <w:sz w:val="24"/>
          <w:szCs w:val="24"/>
          <w:lang w:val="en-US"/>
        </w:rPr>
        <w:t>nilai</w:t>
      </w:r>
      <w:proofErr w:type="spellEnd"/>
      <w:r w:rsidRPr="008208AD">
        <w:rPr>
          <w:rFonts w:ascii="Times New Roman" w:hAnsi="Times New Roman"/>
          <w:sz w:val="24"/>
          <w:szCs w:val="24"/>
          <w:lang w:val="en-US"/>
        </w:rPr>
        <w:t xml:space="preserve"> </w:t>
      </w:r>
      <w:proofErr w:type="spellStart"/>
      <w:r w:rsidRPr="008208AD">
        <w:rPr>
          <w:rFonts w:ascii="Times New Roman" w:hAnsi="Times New Roman"/>
          <w:sz w:val="24"/>
          <w:szCs w:val="24"/>
          <w:lang w:val="en-US"/>
        </w:rPr>
        <w:t>kontribusi</w:t>
      </w:r>
      <w:proofErr w:type="spellEnd"/>
      <w:r w:rsidRPr="008208AD">
        <w:rPr>
          <w:rFonts w:ascii="Times New Roman" w:hAnsi="Times New Roman"/>
          <w:sz w:val="24"/>
          <w:szCs w:val="24"/>
          <w:lang w:val="en-US"/>
        </w:rPr>
        <w:t xml:space="preserve"> </w:t>
      </w:r>
      <w:proofErr w:type="spellStart"/>
      <w:r w:rsidR="00B26CC8">
        <w:rPr>
          <w:rFonts w:ascii="Times New Roman" w:hAnsi="Times New Roman"/>
          <w:sz w:val="24"/>
          <w:szCs w:val="24"/>
          <w:lang w:val="en-US"/>
        </w:rPr>
        <w:t>sangat</w:t>
      </w:r>
      <w:proofErr w:type="spellEnd"/>
      <w:r w:rsidR="00B26CC8">
        <w:rPr>
          <w:rFonts w:ascii="Times New Roman" w:hAnsi="Times New Roman"/>
          <w:sz w:val="24"/>
          <w:szCs w:val="24"/>
          <w:lang w:val="en-US"/>
        </w:rPr>
        <w:t xml:space="preserve"> </w:t>
      </w:r>
      <w:proofErr w:type="spellStart"/>
      <w:r w:rsidR="00B26CC8">
        <w:rPr>
          <w:rFonts w:ascii="Times New Roman" w:hAnsi="Times New Roman"/>
          <w:sz w:val="24"/>
          <w:szCs w:val="24"/>
          <w:lang w:val="en-US"/>
        </w:rPr>
        <w:t>besar</w:t>
      </w:r>
      <w:proofErr w:type="spellEnd"/>
      <w:r w:rsidR="00B26CC8">
        <w:rPr>
          <w:rFonts w:ascii="Times New Roman" w:hAnsi="Times New Roman"/>
          <w:sz w:val="24"/>
          <w:szCs w:val="24"/>
          <w:lang w:val="en-US"/>
        </w:rPr>
        <w:t xml:space="preserve"> </w:t>
      </w:r>
      <w:proofErr w:type="spellStart"/>
      <w:r w:rsidR="00B26CC8">
        <w:rPr>
          <w:rFonts w:ascii="Times New Roman" w:hAnsi="Times New Roman"/>
          <w:sz w:val="24"/>
          <w:szCs w:val="24"/>
          <w:lang w:val="en-US"/>
        </w:rPr>
        <w:t>dan</w:t>
      </w:r>
      <w:proofErr w:type="spellEnd"/>
      <w:r w:rsidR="00B26CC8">
        <w:rPr>
          <w:rFonts w:ascii="Times New Roman" w:hAnsi="Times New Roman"/>
          <w:sz w:val="24"/>
          <w:szCs w:val="24"/>
          <w:lang w:val="en-US"/>
        </w:rPr>
        <w:t xml:space="preserve"> </w:t>
      </w:r>
      <w:proofErr w:type="spellStart"/>
      <w:r w:rsidR="00B26CC8">
        <w:rPr>
          <w:rFonts w:ascii="Times New Roman" w:hAnsi="Times New Roman"/>
          <w:sz w:val="24"/>
          <w:szCs w:val="24"/>
          <w:lang w:val="en-US"/>
        </w:rPr>
        <w:t>terdapat</w:t>
      </w:r>
      <w:proofErr w:type="spellEnd"/>
      <w:r w:rsidR="00B26CC8">
        <w:rPr>
          <w:rFonts w:ascii="Times New Roman" w:hAnsi="Times New Roman"/>
          <w:sz w:val="24"/>
          <w:szCs w:val="24"/>
          <w:lang w:val="en-US"/>
        </w:rPr>
        <w:t xml:space="preserve">  </w:t>
      </w:r>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2011.</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Sedangkan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karbon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dua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terakhir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sudah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kontribusi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bagi</w:t>
      </w:r>
      <w:proofErr w:type="spellEnd"/>
      <w:r>
        <w:rPr>
          <w:rFonts w:ascii="Times New Roman" w:hAnsi="Times New Roman"/>
          <w:sz w:val="24"/>
          <w:szCs w:val="24"/>
          <w:lang w:val="en-US"/>
        </w:rPr>
        <w:t xml:space="preserve"> total </w:t>
      </w:r>
      <w:proofErr w:type="spellStart"/>
      <w:r>
        <w:rPr>
          <w:rFonts w:ascii="Times New Roman" w:hAnsi="Times New Roman"/>
          <w:sz w:val="24"/>
          <w:szCs w:val="24"/>
          <w:lang w:val="en-US"/>
        </w:rPr>
        <w:t>ekspor</w:t>
      </w:r>
      <w:proofErr w:type="spellEnd"/>
      <w:r>
        <w:rPr>
          <w:rFonts w:ascii="Times New Roman" w:hAnsi="Times New Roman"/>
          <w:sz w:val="24"/>
          <w:szCs w:val="24"/>
          <w:lang w:val="en-US"/>
        </w:rPr>
        <w:t xml:space="preserve"> Sulawesi Utara </w:t>
      </w:r>
      <w:proofErr w:type="spellStart"/>
      <w:r>
        <w:rPr>
          <w:rFonts w:ascii="Times New Roman" w:hAnsi="Times New Roman"/>
          <w:sz w:val="24"/>
          <w:szCs w:val="24"/>
          <w:lang w:val="en-US"/>
        </w:rPr>
        <w:t>karena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sudah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produksi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Sulawesi Utara.</w:t>
      </w:r>
      <w:r w:rsidR="00DA4908">
        <w:rPr>
          <w:rFonts w:ascii="Times New Roman" w:hAnsi="Times New Roman"/>
          <w:sz w:val="24"/>
          <w:szCs w:val="24"/>
          <w:lang w:val="en-US"/>
        </w:rPr>
        <w:t xml:space="preserve"> </w:t>
      </w:r>
    </w:p>
    <w:p w:rsidR="00A7078A" w:rsidRDefault="00A7078A" w:rsidP="000076A2">
      <w:pPr>
        <w:spacing w:after="0" w:line="240" w:lineRule="auto"/>
        <w:rPr>
          <w:rFonts w:ascii="Times New Roman" w:hAnsi="Times New Roman"/>
          <w:sz w:val="24"/>
          <w:szCs w:val="24"/>
          <w:lang w:val="en-US"/>
        </w:rPr>
      </w:pPr>
      <w:proofErr w:type="spellStart"/>
      <w:r>
        <w:rPr>
          <w:rFonts w:ascii="Times New Roman" w:hAnsi="Times New Roman"/>
          <w:sz w:val="24"/>
          <w:szCs w:val="24"/>
          <w:lang w:val="en-US"/>
        </w:rPr>
        <w:t>Gambar</w:t>
      </w:r>
      <w:proofErr w:type="spellEnd"/>
      <w:r>
        <w:rPr>
          <w:rFonts w:ascii="Times New Roman" w:hAnsi="Times New Roman"/>
          <w:sz w:val="24"/>
          <w:szCs w:val="24"/>
          <w:lang w:val="en-US"/>
        </w:rPr>
        <w:t xml:space="preserve"> </w:t>
      </w:r>
      <w:r w:rsidR="00953CCF">
        <w:rPr>
          <w:rFonts w:ascii="Times New Roman" w:hAnsi="Times New Roman"/>
          <w:sz w:val="24"/>
          <w:szCs w:val="24"/>
        </w:rPr>
        <w:t>2</w:t>
      </w:r>
      <w:r>
        <w:rPr>
          <w:rFonts w:ascii="Times New Roman" w:hAnsi="Times New Roman"/>
          <w:sz w:val="24"/>
          <w:szCs w:val="24"/>
          <w:lang w:val="en-US"/>
        </w:rPr>
        <w:tab/>
      </w:r>
      <w:proofErr w:type="spellStart"/>
      <w:r>
        <w:rPr>
          <w:rFonts w:ascii="Times New Roman" w:hAnsi="Times New Roman"/>
          <w:sz w:val="24"/>
          <w:szCs w:val="24"/>
          <w:lang w:val="en-US"/>
        </w:rPr>
        <w:t>Kontribusi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Setiap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Produk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Turunan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Kelapa</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Total </w:t>
      </w:r>
      <w:proofErr w:type="spellStart"/>
      <w:r>
        <w:rPr>
          <w:rFonts w:ascii="Times New Roman" w:hAnsi="Times New Roman"/>
          <w:sz w:val="24"/>
          <w:szCs w:val="24"/>
          <w:lang w:val="en-US"/>
        </w:rPr>
        <w:t>Ekspor</w:t>
      </w:r>
      <w:proofErr w:type="spellEnd"/>
      <w:r>
        <w:rPr>
          <w:rFonts w:ascii="Times New Roman" w:hAnsi="Times New Roman"/>
          <w:sz w:val="24"/>
          <w:szCs w:val="24"/>
          <w:lang w:val="en-US"/>
        </w:rPr>
        <w:t xml:space="preserve"> Sulawesi Utara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2006-2011</w:t>
      </w:r>
    </w:p>
    <w:p w:rsidR="00A7078A" w:rsidRDefault="00953CCF" w:rsidP="000076A2">
      <w:pPr>
        <w:spacing w:after="0" w:line="240" w:lineRule="auto"/>
        <w:jc w:val="both"/>
        <w:rPr>
          <w:rFonts w:ascii="Times New Roman" w:hAnsi="Times New Roman"/>
          <w:sz w:val="24"/>
          <w:szCs w:val="24"/>
          <w:lang w:val="en-US"/>
        </w:rPr>
      </w:pPr>
      <w:r w:rsidRPr="00953CCF">
        <w:rPr>
          <w:rFonts w:ascii="Times New Roman" w:hAnsi="Times New Roman"/>
          <w:noProof/>
          <w:sz w:val="24"/>
          <w:szCs w:val="24"/>
          <w:lang w:eastAsia="id-ID"/>
        </w:rPr>
        <w:drawing>
          <wp:inline distT="0" distB="0" distL="0" distR="0">
            <wp:extent cx="4981575" cy="2738755"/>
            <wp:effectExtent l="19050" t="0" r="9525" b="4445"/>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53707" w:rsidRDefault="00A7078A" w:rsidP="000076A2">
      <w:pPr>
        <w:spacing w:after="0" w:line="240" w:lineRule="auto"/>
        <w:ind w:firstLine="720"/>
        <w:jc w:val="both"/>
        <w:rPr>
          <w:rFonts w:ascii="Times New Roman" w:hAnsi="Times New Roman"/>
          <w:sz w:val="24"/>
          <w:szCs w:val="24"/>
          <w:lang w:val="en-US"/>
        </w:rPr>
      </w:pPr>
      <w:proofErr w:type="spellStart"/>
      <w:proofErr w:type="gramStart"/>
      <w:r>
        <w:rPr>
          <w:rFonts w:ascii="Times New Roman" w:hAnsi="Times New Roman"/>
          <w:sz w:val="24"/>
          <w:szCs w:val="24"/>
          <w:lang w:val="en-US"/>
        </w:rPr>
        <w:t>Gambar</w:t>
      </w:r>
      <w:proofErr w:type="spellEnd"/>
      <w:r>
        <w:rPr>
          <w:rFonts w:ascii="Times New Roman" w:hAnsi="Times New Roman"/>
          <w:sz w:val="24"/>
          <w:szCs w:val="24"/>
          <w:lang w:val="en-US"/>
        </w:rPr>
        <w:t xml:space="preserve"> </w:t>
      </w:r>
      <w:r w:rsidR="00953CCF">
        <w:rPr>
          <w:rFonts w:ascii="Times New Roman" w:hAnsi="Times New Roman"/>
          <w:sz w:val="24"/>
          <w:szCs w:val="24"/>
        </w:rPr>
        <w:t>2</w:t>
      </w:r>
      <w:r>
        <w:rPr>
          <w:rFonts w:ascii="Times New Roman" w:hAnsi="Times New Roman"/>
          <w:sz w:val="24"/>
          <w:szCs w:val="24"/>
          <w:lang w:val="en-US"/>
        </w:rPr>
        <w:t xml:space="preserve"> </w:t>
      </w:r>
      <w:proofErr w:type="spellStart"/>
      <w:r>
        <w:rPr>
          <w:rFonts w:ascii="Times New Roman" w:hAnsi="Times New Roman"/>
          <w:sz w:val="24"/>
          <w:szCs w:val="24"/>
          <w:lang w:val="en-US"/>
        </w:rPr>
        <w:t>menunjukkan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minyak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kontribusi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terbesar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mencapai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atas</w:t>
      </w:r>
      <w:proofErr w:type="spellEnd"/>
      <w:r>
        <w:rPr>
          <w:rFonts w:ascii="Times New Roman" w:hAnsi="Times New Roman"/>
          <w:sz w:val="24"/>
          <w:szCs w:val="24"/>
          <w:lang w:val="en-US"/>
        </w:rPr>
        <w:t xml:space="preserve"> </w:t>
      </w:r>
      <w:r w:rsidR="00953CCF">
        <w:rPr>
          <w:rFonts w:ascii="Times New Roman" w:hAnsi="Times New Roman"/>
          <w:sz w:val="24"/>
          <w:szCs w:val="24"/>
        </w:rPr>
        <w:t>5</w:t>
      </w:r>
      <w:r>
        <w:rPr>
          <w:rFonts w:ascii="Times New Roman" w:hAnsi="Times New Roman"/>
          <w:sz w:val="24"/>
          <w:szCs w:val="24"/>
          <w:lang w:val="en-US"/>
        </w:rPr>
        <w:t xml:space="preserve">0 % </w:t>
      </w:r>
      <w:proofErr w:type="spellStart"/>
      <w:r>
        <w:rPr>
          <w:rFonts w:ascii="Times New Roman" w:hAnsi="Times New Roman"/>
          <w:sz w:val="24"/>
          <w:szCs w:val="24"/>
          <w:lang w:val="en-US"/>
        </w:rPr>
        <w:t>tiap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tahunnya</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Sedangkan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kontribusi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terendah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karbon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aktif</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2010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2011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kontribusi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hanya</w:t>
      </w:r>
      <w:proofErr w:type="spellEnd"/>
      <w:r>
        <w:rPr>
          <w:rFonts w:ascii="Times New Roman" w:hAnsi="Times New Roman"/>
          <w:sz w:val="24"/>
          <w:szCs w:val="24"/>
          <w:lang w:val="en-US"/>
        </w:rPr>
        <w:t xml:space="preserve"> 0%.</w:t>
      </w:r>
      <w:r w:rsidR="00CE6FE1">
        <w:rPr>
          <w:rFonts w:ascii="Times New Roman" w:hAnsi="Times New Roman"/>
          <w:sz w:val="24"/>
          <w:szCs w:val="24"/>
          <w:lang w:val="en-US"/>
        </w:rPr>
        <w:t xml:space="preserve"> </w:t>
      </w:r>
      <w:proofErr w:type="spellStart"/>
      <w:proofErr w:type="gramStart"/>
      <w:r w:rsidR="00CE6FE1">
        <w:rPr>
          <w:rFonts w:ascii="Times New Roman" w:hAnsi="Times New Roman"/>
          <w:sz w:val="24"/>
          <w:szCs w:val="24"/>
          <w:lang w:val="en-US"/>
        </w:rPr>
        <w:t>Kontribusi</w:t>
      </w:r>
      <w:proofErr w:type="spellEnd"/>
      <w:r w:rsidR="00CE6FE1">
        <w:rPr>
          <w:rFonts w:ascii="Times New Roman" w:hAnsi="Times New Roman"/>
          <w:sz w:val="24"/>
          <w:szCs w:val="24"/>
          <w:lang w:val="en-US"/>
        </w:rPr>
        <w:t xml:space="preserve"> </w:t>
      </w:r>
      <w:proofErr w:type="spellStart"/>
      <w:r w:rsidR="00CE6FE1">
        <w:rPr>
          <w:rFonts w:ascii="Times New Roman" w:hAnsi="Times New Roman"/>
          <w:sz w:val="24"/>
          <w:szCs w:val="24"/>
          <w:lang w:val="en-US"/>
        </w:rPr>
        <w:t>minyak</w:t>
      </w:r>
      <w:proofErr w:type="spellEnd"/>
      <w:r w:rsidR="00CE6FE1">
        <w:rPr>
          <w:rFonts w:ascii="Times New Roman" w:hAnsi="Times New Roman"/>
          <w:sz w:val="24"/>
          <w:szCs w:val="24"/>
          <w:lang w:val="en-US"/>
        </w:rPr>
        <w:t xml:space="preserve"> </w:t>
      </w:r>
      <w:proofErr w:type="spellStart"/>
      <w:r w:rsidR="00CE6FE1">
        <w:rPr>
          <w:rFonts w:ascii="Times New Roman" w:hAnsi="Times New Roman"/>
          <w:sz w:val="24"/>
          <w:szCs w:val="24"/>
          <w:lang w:val="en-US"/>
        </w:rPr>
        <w:t>kelapa</w:t>
      </w:r>
      <w:proofErr w:type="spellEnd"/>
      <w:r w:rsidR="00CE6FE1">
        <w:rPr>
          <w:rFonts w:ascii="Times New Roman" w:hAnsi="Times New Roman"/>
          <w:sz w:val="24"/>
          <w:szCs w:val="24"/>
          <w:lang w:val="en-US"/>
        </w:rPr>
        <w:t xml:space="preserve"> </w:t>
      </w:r>
      <w:proofErr w:type="spellStart"/>
      <w:r w:rsidR="00CE6FE1">
        <w:rPr>
          <w:rFonts w:ascii="Times New Roman" w:hAnsi="Times New Roman"/>
          <w:sz w:val="24"/>
          <w:szCs w:val="24"/>
          <w:lang w:val="en-US"/>
        </w:rPr>
        <w:t>memiliki</w:t>
      </w:r>
      <w:proofErr w:type="spellEnd"/>
      <w:r w:rsidR="00CE6FE1">
        <w:rPr>
          <w:rFonts w:ascii="Times New Roman" w:hAnsi="Times New Roman"/>
          <w:sz w:val="24"/>
          <w:szCs w:val="24"/>
          <w:lang w:val="en-US"/>
        </w:rPr>
        <w:t xml:space="preserve"> </w:t>
      </w:r>
      <w:proofErr w:type="spellStart"/>
      <w:r w:rsidR="00CE6FE1">
        <w:rPr>
          <w:rFonts w:ascii="Times New Roman" w:hAnsi="Times New Roman"/>
          <w:sz w:val="24"/>
          <w:szCs w:val="24"/>
          <w:lang w:val="en-US"/>
        </w:rPr>
        <w:t>nilai</w:t>
      </w:r>
      <w:proofErr w:type="spellEnd"/>
      <w:r w:rsidR="00CE6FE1">
        <w:rPr>
          <w:rFonts w:ascii="Times New Roman" w:hAnsi="Times New Roman"/>
          <w:sz w:val="24"/>
          <w:szCs w:val="24"/>
          <w:lang w:val="en-US"/>
        </w:rPr>
        <w:t xml:space="preserve"> </w:t>
      </w:r>
      <w:proofErr w:type="spellStart"/>
      <w:r w:rsidR="00CE6FE1">
        <w:rPr>
          <w:rFonts w:ascii="Times New Roman" w:hAnsi="Times New Roman"/>
          <w:sz w:val="24"/>
          <w:szCs w:val="24"/>
          <w:lang w:val="en-US"/>
        </w:rPr>
        <w:t>diatas</w:t>
      </w:r>
      <w:proofErr w:type="spellEnd"/>
      <w:r w:rsidR="00CE6FE1">
        <w:rPr>
          <w:rFonts w:ascii="Times New Roman" w:hAnsi="Times New Roman"/>
          <w:sz w:val="24"/>
          <w:szCs w:val="24"/>
          <w:lang w:val="en-US"/>
        </w:rPr>
        <w:t xml:space="preserve"> rata-rata </w:t>
      </w:r>
      <w:proofErr w:type="spellStart"/>
      <w:r w:rsidR="00CE6FE1">
        <w:rPr>
          <w:rFonts w:ascii="Times New Roman" w:hAnsi="Times New Roman"/>
          <w:sz w:val="24"/>
          <w:szCs w:val="24"/>
          <w:lang w:val="en-US"/>
        </w:rPr>
        <w:t>dibandingkan</w:t>
      </w:r>
      <w:proofErr w:type="spellEnd"/>
      <w:r w:rsidR="00CE6FE1">
        <w:rPr>
          <w:rFonts w:ascii="Times New Roman" w:hAnsi="Times New Roman"/>
          <w:sz w:val="24"/>
          <w:szCs w:val="24"/>
          <w:lang w:val="en-US"/>
        </w:rPr>
        <w:t xml:space="preserve"> </w:t>
      </w:r>
      <w:proofErr w:type="spellStart"/>
      <w:r w:rsidR="00CE6FE1">
        <w:rPr>
          <w:rFonts w:ascii="Times New Roman" w:hAnsi="Times New Roman"/>
          <w:sz w:val="24"/>
          <w:szCs w:val="24"/>
          <w:lang w:val="en-US"/>
        </w:rPr>
        <w:t>produk</w:t>
      </w:r>
      <w:proofErr w:type="spellEnd"/>
      <w:r w:rsidR="00CE6FE1">
        <w:rPr>
          <w:rFonts w:ascii="Times New Roman" w:hAnsi="Times New Roman"/>
          <w:sz w:val="24"/>
          <w:szCs w:val="24"/>
          <w:lang w:val="en-US"/>
        </w:rPr>
        <w:t xml:space="preserve"> </w:t>
      </w:r>
      <w:proofErr w:type="spellStart"/>
      <w:r w:rsidR="00CE6FE1">
        <w:rPr>
          <w:rFonts w:ascii="Times New Roman" w:hAnsi="Times New Roman"/>
          <w:sz w:val="24"/>
          <w:szCs w:val="24"/>
          <w:lang w:val="en-US"/>
        </w:rPr>
        <w:t>turunan</w:t>
      </w:r>
      <w:proofErr w:type="spellEnd"/>
      <w:r w:rsidR="00CE6FE1">
        <w:rPr>
          <w:rFonts w:ascii="Times New Roman" w:hAnsi="Times New Roman"/>
          <w:sz w:val="24"/>
          <w:szCs w:val="24"/>
          <w:lang w:val="en-US"/>
        </w:rPr>
        <w:t xml:space="preserve"> </w:t>
      </w:r>
      <w:proofErr w:type="spellStart"/>
      <w:r w:rsidR="00CE6FE1">
        <w:rPr>
          <w:rFonts w:ascii="Times New Roman" w:hAnsi="Times New Roman"/>
          <w:sz w:val="24"/>
          <w:szCs w:val="24"/>
          <w:lang w:val="en-US"/>
        </w:rPr>
        <w:t>kelapa</w:t>
      </w:r>
      <w:proofErr w:type="spellEnd"/>
      <w:r w:rsidR="00CE6FE1">
        <w:rPr>
          <w:rFonts w:ascii="Times New Roman" w:hAnsi="Times New Roman"/>
          <w:sz w:val="24"/>
          <w:szCs w:val="24"/>
          <w:lang w:val="en-US"/>
        </w:rPr>
        <w:t xml:space="preserve"> </w:t>
      </w:r>
      <w:proofErr w:type="spellStart"/>
      <w:r w:rsidR="00CE6FE1">
        <w:rPr>
          <w:rFonts w:ascii="Times New Roman" w:hAnsi="Times New Roman"/>
          <w:sz w:val="24"/>
          <w:szCs w:val="24"/>
          <w:lang w:val="en-US"/>
        </w:rPr>
        <w:t>lainnya</w:t>
      </w:r>
      <w:proofErr w:type="spellEnd"/>
      <w:r w:rsidR="00CE6FE1">
        <w:rPr>
          <w:rFonts w:ascii="Times New Roman" w:hAnsi="Times New Roman"/>
          <w:sz w:val="24"/>
          <w:szCs w:val="24"/>
          <w:lang w:val="en-US"/>
        </w:rPr>
        <w:t>.</w:t>
      </w:r>
      <w:proofErr w:type="gramEnd"/>
      <w:r w:rsidR="00CE6FE1">
        <w:rPr>
          <w:rFonts w:ascii="Times New Roman" w:hAnsi="Times New Roman"/>
          <w:sz w:val="24"/>
          <w:szCs w:val="24"/>
          <w:lang w:val="en-US"/>
        </w:rPr>
        <w:t xml:space="preserve"> </w:t>
      </w:r>
    </w:p>
    <w:p w:rsidR="00A7078A" w:rsidRDefault="00A7078A" w:rsidP="000076A2">
      <w:pPr>
        <w:spacing w:after="0" w:line="240" w:lineRule="auto"/>
        <w:ind w:left="1440" w:hanging="1440"/>
        <w:jc w:val="both"/>
        <w:rPr>
          <w:rFonts w:ascii="Times New Roman" w:hAnsi="Times New Roman"/>
          <w:sz w:val="24"/>
          <w:szCs w:val="24"/>
          <w:lang w:val="en-US"/>
        </w:rPr>
      </w:pPr>
      <w:proofErr w:type="spellStart"/>
      <w:r>
        <w:rPr>
          <w:rFonts w:ascii="Times New Roman" w:hAnsi="Times New Roman"/>
          <w:sz w:val="24"/>
          <w:szCs w:val="24"/>
          <w:lang w:val="en-US"/>
        </w:rPr>
        <w:t>Gambar</w:t>
      </w:r>
      <w:proofErr w:type="spellEnd"/>
      <w:r>
        <w:rPr>
          <w:rFonts w:ascii="Times New Roman" w:hAnsi="Times New Roman"/>
          <w:sz w:val="24"/>
          <w:szCs w:val="24"/>
          <w:lang w:val="en-US"/>
        </w:rPr>
        <w:t xml:space="preserve"> </w:t>
      </w:r>
      <w:r w:rsidR="00953CCF">
        <w:rPr>
          <w:rFonts w:ascii="Times New Roman" w:hAnsi="Times New Roman"/>
          <w:sz w:val="24"/>
          <w:szCs w:val="24"/>
        </w:rPr>
        <w:t>3</w:t>
      </w:r>
      <w:r>
        <w:rPr>
          <w:rFonts w:ascii="Times New Roman" w:hAnsi="Times New Roman"/>
          <w:sz w:val="24"/>
          <w:szCs w:val="24"/>
          <w:lang w:val="en-US"/>
        </w:rPr>
        <w:tab/>
      </w:r>
      <w:proofErr w:type="spellStart"/>
      <w:r>
        <w:rPr>
          <w:rFonts w:ascii="Times New Roman" w:hAnsi="Times New Roman"/>
          <w:sz w:val="24"/>
          <w:szCs w:val="24"/>
          <w:lang w:val="en-US"/>
        </w:rPr>
        <w:t>Kontribusi</w:t>
      </w:r>
      <w:proofErr w:type="spellEnd"/>
      <w:r>
        <w:rPr>
          <w:rFonts w:ascii="Times New Roman" w:hAnsi="Times New Roman"/>
          <w:sz w:val="24"/>
          <w:szCs w:val="24"/>
          <w:lang w:val="en-US"/>
        </w:rPr>
        <w:t xml:space="preserve"> Total </w:t>
      </w:r>
      <w:proofErr w:type="spellStart"/>
      <w:r>
        <w:rPr>
          <w:rFonts w:ascii="Times New Roman" w:hAnsi="Times New Roman"/>
          <w:sz w:val="24"/>
          <w:szCs w:val="24"/>
          <w:lang w:val="en-US"/>
        </w:rPr>
        <w:t>Ekspor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Turunan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Kelapa</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Total </w:t>
      </w:r>
      <w:proofErr w:type="spellStart"/>
      <w:r>
        <w:rPr>
          <w:rFonts w:ascii="Times New Roman" w:hAnsi="Times New Roman"/>
          <w:sz w:val="24"/>
          <w:szCs w:val="24"/>
          <w:lang w:val="en-US"/>
        </w:rPr>
        <w:t>Ekspor</w:t>
      </w:r>
      <w:proofErr w:type="spellEnd"/>
      <w:r>
        <w:rPr>
          <w:rFonts w:ascii="Times New Roman" w:hAnsi="Times New Roman"/>
          <w:sz w:val="24"/>
          <w:szCs w:val="24"/>
          <w:lang w:val="en-US"/>
        </w:rPr>
        <w:t xml:space="preserve"> Sulawesi Utara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2006-2011</w:t>
      </w:r>
    </w:p>
    <w:p w:rsidR="00A7078A" w:rsidRDefault="00A7078A" w:rsidP="000076A2">
      <w:pPr>
        <w:spacing w:after="0" w:line="240" w:lineRule="auto"/>
        <w:ind w:left="1440" w:hanging="630"/>
        <w:jc w:val="both"/>
        <w:rPr>
          <w:rFonts w:ascii="Times New Roman" w:hAnsi="Times New Roman"/>
          <w:sz w:val="24"/>
          <w:szCs w:val="24"/>
          <w:lang w:val="en-US"/>
        </w:rPr>
      </w:pPr>
      <w:r w:rsidRPr="00C825B3">
        <w:rPr>
          <w:rFonts w:ascii="Times New Roman" w:hAnsi="Times New Roman"/>
          <w:noProof/>
          <w:sz w:val="24"/>
          <w:szCs w:val="24"/>
          <w:lang w:eastAsia="id-ID"/>
        </w:rPr>
        <w:drawing>
          <wp:inline distT="0" distB="0" distL="0" distR="0">
            <wp:extent cx="2952750" cy="2133600"/>
            <wp:effectExtent l="19050" t="0" r="1905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7078A" w:rsidRDefault="00A7078A" w:rsidP="000076A2">
      <w:pPr>
        <w:spacing w:after="0" w:line="240" w:lineRule="auto"/>
        <w:ind w:left="1440" w:hanging="1440"/>
        <w:jc w:val="both"/>
        <w:rPr>
          <w:rFonts w:ascii="Times New Roman" w:hAnsi="Times New Roman"/>
          <w:i/>
          <w:szCs w:val="24"/>
          <w:lang w:val="en-US"/>
        </w:rPr>
      </w:pPr>
      <w:proofErr w:type="spellStart"/>
      <w:proofErr w:type="gramStart"/>
      <w:r w:rsidRPr="00D90CA7">
        <w:rPr>
          <w:rFonts w:ascii="Times New Roman" w:hAnsi="Times New Roman"/>
          <w:i/>
          <w:szCs w:val="24"/>
          <w:lang w:val="en-US"/>
        </w:rPr>
        <w:t>Sumber</w:t>
      </w:r>
      <w:proofErr w:type="spellEnd"/>
      <w:r w:rsidRPr="00D90CA7">
        <w:rPr>
          <w:rFonts w:ascii="Times New Roman" w:hAnsi="Times New Roman"/>
          <w:i/>
          <w:szCs w:val="24"/>
          <w:lang w:val="en-US"/>
        </w:rPr>
        <w:t xml:space="preserve"> :</w:t>
      </w:r>
      <w:proofErr w:type="gramEnd"/>
      <w:r w:rsidRPr="00D90CA7">
        <w:rPr>
          <w:rFonts w:ascii="Times New Roman" w:hAnsi="Times New Roman"/>
          <w:i/>
          <w:szCs w:val="24"/>
          <w:lang w:val="en-US"/>
        </w:rPr>
        <w:t xml:space="preserve"> </w:t>
      </w:r>
      <w:proofErr w:type="spellStart"/>
      <w:r w:rsidRPr="00D90CA7">
        <w:rPr>
          <w:rFonts w:ascii="Times New Roman" w:hAnsi="Times New Roman"/>
          <w:i/>
          <w:szCs w:val="24"/>
          <w:lang w:val="en-US"/>
        </w:rPr>
        <w:t>Hasil</w:t>
      </w:r>
      <w:proofErr w:type="spellEnd"/>
      <w:r w:rsidRPr="00D90CA7">
        <w:rPr>
          <w:rFonts w:ascii="Times New Roman" w:hAnsi="Times New Roman"/>
          <w:i/>
          <w:szCs w:val="24"/>
          <w:lang w:val="en-US"/>
        </w:rPr>
        <w:t xml:space="preserve"> </w:t>
      </w:r>
      <w:proofErr w:type="spellStart"/>
      <w:r w:rsidRPr="00D90CA7">
        <w:rPr>
          <w:rFonts w:ascii="Times New Roman" w:hAnsi="Times New Roman"/>
          <w:i/>
          <w:szCs w:val="24"/>
          <w:lang w:val="en-US"/>
        </w:rPr>
        <w:t>Olahan</w:t>
      </w:r>
      <w:proofErr w:type="spellEnd"/>
      <w:r w:rsidRPr="00D90CA7">
        <w:rPr>
          <w:rFonts w:ascii="Times New Roman" w:hAnsi="Times New Roman"/>
          <w:i/>
          <w:szCs w:val="24"/>
          <w:lang w:val="en-US"/>
        </w:rPr>
        <w:t xml:space="preserve"> 2012</w:t>
      </w:r>
    </w:p>
    <w:p w:rsidR="00A7078A" w:rsidRDefault="00A7078A" w:rsidP="000076A2">
      <w:pPr>
        <w:spacing w:after="0" w:line="240" w:lineRule="auto"/>
        <w:ind w:firstLine="720"/>
        <w:jc w:val="both"/>
        <w:rPr>
          <w:rFonts w:ascii="Times New Roman" w:hAnsi="Times New Roman"/>
          <w:sz w:val="24"/>
          <w:szCs w:val="24"/>
          <w:lang w:val="en-US"/>
        </w:rPr>
      </w:pPr>
      <w:proofErr w:type="spellStart"/>
      <w:r>
        <w:rPr>
          <w:rFonts w:ascii="Times New Roman" w:hAnsi="Times New Roman"/>
          <w:sz w:val="24"/>
          <w:szCs w:val="24"/>
          <w:lang w:val="en-US"/>
        </w:rPr>
        <w:t>Gambar</w:t>
      </w:r>
      <w:proofErr w:type="spellEnd"/>
      <w:r>
        <w:rPr>
          <w:rFonts w:ascii="Times New Roman" w:hAnsi="Times New Roman"/>
          <w:sz w:val="24"/>
          <w:szCs w:val="24"/>
          <w:lang w:val="en-US"/>
        </w:rPr>
        <w:t xml:space="preserve"> </w:t>
      </w:r>
      <w:r w:rsidR="00953CCF">
        <w:rPr>
          <w:rFonts w:ascii="Times New Roman" w:hAnsi="Times New Roman"/>
          <w:sz w:val="24"/>
          <w:szCs w:val="24"/>
        </w:rPr>
        <w:t>3</w:t>
      </w:r>
      <w:r>
        <w:rPr>
          <w:rFonts w:ascii="Times New Roman" w:hAnsi="Times New Roman"/>
          <w:sz w:val="24"/>
          <w:szCs w:val="24"/>
          <w:lang w:val="en-US"/>
        </w:rPr>
        <w:t xml:space="preserve"> </w:t>
      </w:r>
      <w:proofErr w:type="spellStart"/>
      <w:r>
        <w:rPr>
          <w:rFonts w:ascii="Times New Roman" w:hAnsi="Times New Roman"/>
          <w:sz w:val="24"/>
          <w:szCs w:val="24"/>
          <w:lang w:val="en-US"/>
        </w:rPr>
        <w:t>menunjukkan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2007-2011 rat-rata </w:t>
      </w:r>
      <w:proofErr w:type="spellStart"/>
      <w:r>
        <w:rPr>
          <w:rFonts w:ascii="Times New Roman" w:hAnsi="Times New Roman"/>
          <w:sz w:val="24"/>
          <w:szCs w:val="24"/>
          <w:lang w:val="en-US"/>
        </w:rPr>
        <w:t>kontribusi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produk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turunan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total </w:t>
      </w:r>
      <w:proofErr w:type="spellStart"/>
      <w:r>
        <w:rPr>
          <w:rFonts w:ascii="Times New Roman" w:hAnsi="Times New Roman"/>
          <w:sz w:val="24"/>
          <w:szCs w:val="24"/>
          <w:lang w:val="en-US"/>
        </w:rPr>
        <w:t>ekspor</w:t>
      </w:r>
      <w:proofErr w:type="spellEnd"/>
      <w:r>
        <w:rPr>
          <w:rFonts w:ascii="Times New Roman" w:hAnsi="Times New Roman"/>
          <w:sz w:val="24"/>
          <w:szCs w:val="24"/>
          <w:lang w:val="en-US"/>
        </w:rPr>
        <w:t xml:space="preserve"> Sulawesi Utara </w:t>
      </w:r>
      <w:proofErr w:type="spellStart"/>
      <w:r>
        <w:rPr>
          <w:rFonts w:ascii="Times New Roman" w:hAnsi="Times New Roman"/>
          <w:sz w:val="24"/>
          <w:szCs w:val="24"/>
          <w:lang w:val="en-US"/>
        </w:rPr>
        <w:t>berkisar</w:t>
      </w:r>
      <w:proofErr w:type="spellEnd"/>
      <w:r>
        <w:rPr>
          <w:rFonts w:ascii="Times New Roman" w:hAnsi="Times New Roman"/>
          <w:sz w:val="24"/>
          <w:szCs w:val="24"/>
          <w:lang w:val="en-US"/>
        </w:rPr>
        <w:t xml:space="preserve"> 50%. </w:t>
      </w:r>
      <w:proofErr w:type="spellStart"/>
      <w:proofErr w:type="gram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berarti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ekspor</w:t>
      </w:r>
      <w:proofErr w:type="spellEnd"/>
      <w:r>
        <w:rPr>
          <w:rFonts w:ascii="Times New Roman" w:hAnsi="Times New Roman"/>
          <w:sz w:val="24"/>
          <w:szCs w:val="24"/>
          <w:lang w:val="en-US"/>
        </w:rPr>
        <w:t xml:space="preserve"> Sulawesi Utara </w:t>
      </w:r>
      <w:proofErr w:type="spellStart"/>
      <w:r>
        <w:rPr>
          <w:rFonts w:ascii="Times New Roman" w:hAnsi="Times New Roman"/>
          <w:sz w:val="24"/>
          <w:szCs w:val="24"/>
          <w:lang w:val="en-US"/>
        </w:rPr>
        <w:t>didominasi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turunan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kelapa</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Dari </w:t>
      </w:r>
      <w:proofErr w:type="spellStart"/>
      <w:r>
        <w:rPr>
          <w:rFonts w:ascii="Times New Roman" w:hAnsi="Times New Roman"/>
          <w:sz w:val="24"/>
          <w:szCs w:val="24"/>
          <w:lang w:val="en-US"/>
        </w:rPr>
        <w:t>Gambar</w:t>
      </w:r>
      <w:proofErr w:type="spellEnd"/>
      <w:r>
        <w:rPr>
          <w:rFonts w:ascii="Times New Roman" w:hAnsi="Times New Roman"/>
          <w:sz w:val="24"/>
          <w:szCs w:val="24"/>
          <w:lang w:val="en-US"/>
        </w:rPr>
        <w:t xml:space="preserve"> </w:t>
      </w:r>
      <w:proofErr w:type="gramStart"/>
      <w:r w:rsidR="00953CCF">
        <w:rPr>
          <w:rFonts w:ascii="Times New Roman" w:hAnsi="Times New Roman"/>
          <w:sz w:val="24"/>
          <w:szCs w:val="24"/>
        </w:rPr>
        <w:t xml:space="preserve">2 </w:t>
      </w:r>
      <w:r>
        <w:rPr>
          <w:rFonts w:ascii="Times New Roman" w:hAnsi="Times New Roman"/>
          <w:sz w:val="24"/>
          <w:szCs w:val="24"/>
          <w:lang w:val="en-US"/>
        </w:rPr>
        <w:t xml:space="preserve"> </w:t>
      </w:r>
      <w:proofErr w:type="spellStart"/>
      <w:r>
        <w:rPr>
          <w:rFonts w:ascii="Times New Roman" w:hAnsi="Times New Roman"/>
          <w:sz w:val="24"/>
          <w:szCs w:val="24"/>
          <w:lang w:val="en-US"/>
        </w:rPr>
        <w:t>minyak</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kelapa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merupakan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produk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unggulan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lastRenderedPageBreak/>
        <w:t>memiliki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tertinggi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ekspor</w:t>
      </w:r>
      <w:proofErr w:type="spellEnd"/>
      <w:r>
        <w:rPr>
          <w:rFonts w:ascii="Times New Roman" w:hAnsi="Times New Roman"/>
          <w:sz w:val="24"/>
          <w:szCs w:val="24"/>
          <w:lang w:val="en-US"/>
        </w:rPr>
        <w:t xml:space="preserve"> Sulawesi Utara. </w:t>
      </w:r>
      <w:proofErr w:type="spellStart"/>
      <w:proofErr w:type="gramStart"/>
      <w:r>
        <w:rPr>
          <w:rFonts w:ascii="Times New Roman" w:hAnsi="Times New Roman"/>
          <w:sz w:val="24"/>
          <w:szCs w:val="24"/>
          <w:lang w:val="en-US"/>
        </w:rPr>
        <w:t>Tahun</w:t>
      </w:r>
      <w:proofErr w:type="spellEnd"/>
      <w:r>
        <w:rPr>
          <w:rFonts w:ascii="Times New Roman" w:hAnsi="Times New Roman"/>
          <w:sz w:val="24"/>
          <w:szCs w:val="24"/>
          <w:lang w:val="en-US"/>
        </w:rPr>
        <w:t xml:space="preserve"> 2010 </w:t>
      </w:r>
      <w:proofErr w:type="spellStart"/>
      <w:r>
        <w:rPr>
          <w:rFonts w:ascii="Times New Roman" w:hAnsi="Times New Roman"/>
          <w:sz w:val="24"/>
          <w:szCs w:val="24"/>
          <w:lang w:val="en-US"/>
        </w:rPr>
        <w:t>lebih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60% </w:t>
      </w:r>
      <w:proofErr w:type="spellStart"/>
      <w:r>
        <w:rPr>
          <w:rFonts w:ascii="Times New Roman" w:hAnsi="Times New Roman"/>
          <w:sz w:val="24"/>
          <w:szCs w:val="24"/>
          <w:lang w:val="en-US"/>
        </w:rPr>
        <w:t>produk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turunan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kontribusi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bagi</w:t>
      </w:r>
      <w:proofErr w:type="spellEnd"/>
      <w:r>
        <w:rPr>
          <w:rFonts w:ascii="Times New Roman" w:hAnsi="Times New Roman"/>
          <w:sz w:val="24"/>
          <w:szCs w:val="24"/>
          <w:lang w:val="en-US"/>
        </w:rPr>
        <w:t xml:space="preserve"> total </w:t>
      </w:r>
      <w:proofErr w:type="spellStart"/>
      <w:r>
        <w:rPr>
          <w:rFonts w:ascii="Times New Roman" w:hAnsi="Times New Roman"/>
          <w:sz w:val="24"/>
          <w:szCs w:val="24"/>
          <w:lang w:val="en-US"/>
        </w:rPr>
        <w:t>ekspor</w:t>
      </w:r>
      <w:proofErr w:type="spellEnd"/>
      <w:r>
        <w:rPr>
          <w:rFonts w:ascii="Times New Roman" w:hAnsi="Times New Roman"/>
          <w:sz w:val="24"/>
          <w:szCs w:val="24"/>
          <w:lang w:val="en-US"/>
        </w:rPr>
        <w:t xml:space="preserve"> Sulawesi Utara.</w:t>
      </w:r>
      <w:proofErr w:type="gramEnd"/>
      <w:r>
        <w:rPr>
          <w:rFonts w:ascii="Times New Roman" w:hAnsi="Times New Roman"/>
          <w:sz w:val="24"/>
          <w:szCs w:val="24"/>
          <w:lang w:val="en-US"/>
        </w:rPr>
        <w:t xml:space="preserve"> </w:t>
      </w:r>
    </w:p>
    <w:p w:rsidR="00EF64E0" w:rsidRDefault="00EF64E0" w:rsidP="000076A2">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rsidR="00380B99" w:rsidRDefault="00A7078A" w:rsidP="00380B99">
      <w:pPr>
        <w:jc w:val="center"/>
        <w:rPr>
          <w:rFonts w:ascii="Times New Roman" w:hAnsi="Times New Roman"/>
          <w:b/>
          <w:sz w:val="24"/>
          <w:szCs w:val="24"/>
        </w:rPr>
      </w:pPr>
      <w:r w:rsidRPr="00E25F00">
        <w:rPr>
          <w:rFonts w:ascii="Times New Roman" w:hAnsi="Times New Roman"/>
          <w:b/>
          <w:sz w:val="24"/>
          <w:szCs w:val="24"/>
          <w:lang w:val="en-US"/>
        </w:rPr>
        <w:lastRenderedPageBreak/>
        <w:t>KESIMPULAN DAN SARAN</w:t>
      </w:r>
    </w:p>
    <w:p w:rsidR="00380B99" w:rsidRPr="00380B99" w:rsidRDefault="00380B99" w:rsidP="00380B99">
      <w:pPr>
        <w:spacing w:line="240" w:lineRule="auto"/>
        <w:rPr>
          <w:rFonts w:ascii="Times New Roman" w:hAnsi="Times New Roman"/>
          <w:b/>
          <w:sz w:val="24"/>
          <w:szCs w:val="24"/>
        </w:rPr>
      </w:pPr>
      <w:r>
        <w:rPr>
          <w:rFonts w:ascii="Times New Roman" w:hAnsi="Times New Roman"/>
          <w:b/>
          <w:sz w:val="24"/>
          <w:szCs w:val="24"/>
        </w:rPr>
        <w:t>Kesimpulan</w:t>
      </w:r>
    </w:p>
    <w:p w:rsidR="00380B99" w:rsidRDefault="00380B99" w:rsidP="00380B99">
      <w:pPr>
        <w:pStyle w:val="ListParagraph"/>
        <w:numPr>
          <w:ilvl w:val="0"/>
          <w:numId w:val="10"/>
        </w:numPr>
        <w:spacing w:after="0" w:line="240" w:lineRule="auto"/>
        <w:jc w:val="both"/>
        <w:rPr>
          <w:rFonts w:ascii="Times New Roman" w:hAnsi="Times New Roman"/>
          <w:sz w:val="24"/>
          <w:szCs w:val="24"/>
        </w:rPr>
      </w:pP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enam</w:t>
      </w:r>
      <w:proofErr w:type="spellEnd"/>
      <w:r>
        <w:rPr>
          <w:rFonts w:ascii="Times New Roman" w:hAnsi="Times New Roman"/>
          <w:sz w:val="24"/>
          <w:szCs w:val="24"/>
        </w:rPr>
        <w:t xml:space="preserve">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turunan</w:t>
      </w:r>
      <w:proofErr w:type="spellEnd"/>
      <w:r>
        <w:rPr>
          <w:rFonts w:ascii="Times New Roman" w:hAnsi="Times New Roman"/>
          <w:sz w:val="24"/>
          <w:szCs w:val="24"/>
        </w:rPr>
        <w:t xml:space="preserve"> </w:t>
      </w:r>
      <w:proofErr w:type="spellStart"/>
      <w:r>
        <w:rPr>
          <w:rFonts w:ascii="Times New Roman" w:hAnsi="Times New Roman"/>
          <w:sz w:val="24"/>
          <w:szCs w:val="24"/>
        </w:rPr>
        <w:t>kelapa</w:t>
      </w:r>
      <w:proofErr w:type="spellEnd"/>
      <w:r>
        <w:rPr>
          <w:rFonts w:ascii="Times New Roman" w:hAnsi="Times New Roman"/>
          <w:sz w:val="24"/>
          <w:szCs w:val="24"/>
        </w:rPr>
        <w:t xml:space="preserve"> yang </w:t>
      </w:r>
      <w:proofErr w:type="spellStart"/>
      <w:r>
        <w:rPr>
          <w:rFonts w:ascii="Times New Roman" w:hAnsi="Times New Roman"/>
          <w:sz w:val="24"/>
          <w:szCs w:val="24"/>
        </w:rPr>
        <w:t>diekspor</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yaitu</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Minyak</w:t>
      </w:r>
      <w:proofErr w:type="spellEnd"/>
      <w:r>
        <w:rPr>
          <w:rFonts w:ascii="Times New Roman" w:hAnsi="Times New Roman"/>
          <w:sz w:val="24"/>
          <w:szCs w:val="24"/>
        </w:rPr>
        <w:t xml:space="preserve"> </w:t>
      </w:r>
      <w:proofErr w:type="spellStart"/>
      <w:r>
        <w:rPr>
          <w:rFonts w:ascii="Times New Roman" w:hAnsi="Times New Roman"/>
          <w:sz w:val="24"/>
          <w:szCs w:val="24"/>
        </w:rPr>
        <w:t>Kelapa</w:t>
      </w:r>
      <w:proofErr w:type="spellEnd"/>
      <w:r>
        <w:rPr>
          <w:rFonts w:ascii="Times New Roman" w:hAnsi="Times New Roman"/>
          <w:sz w:val="24"/>
          <w:szCs w:val="24"/>
        </w:rPr>
        <w:t xml:space="preserve">, </w:t>
      </w:r>
      <w:proofErr w:type="spellStart"/>
      <w:r>
        <w:rPr>
          <w:rFonts w:ascii="Times New Roman" w:hAnsi="Times New Roman"/>
          <w:sz w:val="24"/>
          <w:szCs w:val="24"/>
        </w:rPr>
        <w:t>Tepung</w:t>
      </w:r>
      <w:proofErr w:type="spellEnd"/>
      <w:r>
        <w:rPr>
          <w:rFonts w:ascii="Times New Roman" w:hAnsi="Times New Roman"/>
          <w:sz w:val="24"/>
          <w:szCs w:val="24"/>
        </w:rPr>
        <w:t xml:space="preserve"> </w:t>
      </w:r>
      <w:proofErr w:type="spellStart"/>
      <w:r>
        <w:rPr>
          <w:rFonts w:ascii="Times New Roman" w:hAnsi="Times New Roman"/>
          <w:sz w:val="24"/>
          <w:szCs w:val="24"/>
        </w:rPr>
        <w:t>Kelapa</w:t>
      </w:r>
      <w:proofErr w:type="spellEnd"/>
      <w:r>
        <w:rPr>
          <w:rFonts w:ascii="Times New Roman" w:hAnsi="Times New Roman"/>
          <w:sz w:val="24"/>
          <w:szCs w:val="24"/>
        </w:rPr>
        <w:t xml:space="preserve">, </w:t>
      </w:r>
      <w:proofErr w:type="spellStart"/>
      <w:r>
        <w:rPr>
          <w:rFonts w:ascii="Times New Roman" w:hAnsi="Times New Roman"/>
          <w:sz w:val="24"/>
          <w:szCs w:val="24"/>
        </w:rPr>
        <w:t>Kopra</w:t>
      </w:r>
      <w:proofErr w:type="spellEnd"/>
      <w:r>
        <w:rPr>
          <w:rFonts w:ascii="Times New Roman" w:hAnsi="Times New Roman"/>
          <w:sz w:val="24"/>
          <w:szCs w:val="24"/>
        </w:rPr>
        <w:t xml:space="preserve">, </w:t>
      </w:r>
      <w:proofErr w:type="spellStart"/>
      <w:r>
        <w:rPr>
          <w:rFonts w:ascii="Times New Roman" w:hAnsi="Times New Roman"/>
          <w:sz w:val="24"/>
          <w:szCs w:val="24"/>
        </w:rPr>
        <w:t>Bungkil</w:t>
      </w:r>
      <w:proofErr w:type="spellEnd"/>
      <w:r>
        <w:rPr>
          <w:rFonts w:ascii="Times New Roman" w:hAnsi="Times New Roman"/>
          <w:sz w:val="24"/>
          <w:szCs w:val="24"/>
        </w:rPr>
        <w:t xml:space="preserve"> </w:t>
      </w:r>
      <w:proofErr w:type="spellStart"/>
      <w:r>
        <w:rPr>
          <w:rFonts w:ascii="Times New Roman" w:hAnsi="Times New Roman"/>
          <w:sz w:val="24"/>
          <w:szCs w:val="24"/>
        </w:rPr>
        <w:t>Kopra</w:t>
      </w:r>
      <w:proofErr w:type="spellEnd"/>
      <w:r>
        <w:rPr>
          <w:rFonts w:ascii="Times New Roman" w:hAnsi="Times New Roman"/>
          <w:sz w:val="24"/>
          <w:szCs w:val="24"/>
        </w:rPr>
        <w:t xml:space="preserve">, </w:t>
      </w:r>
      <w:proofErr w:type="spellStart"/>
      <w:r>
        <w:rPr>
          <w:rFonts w:ascii="Times New Roman" w:hAnsi="Times New Roman"/>
          <w:sz w:val="24"/>
          <w:szCs w:val="24"/>
        </w:rPr>
        <w:t>Arang</w:t>
      </w:r>
      <w:proofErr w:type="spellEnd"/>
      <w:r>
        <w:rPr>
          <w:rFonts w:ascii="Times New Roman" w:hAnsi="Times New Roman"/>
          <w:sz w:val="24"/>
          <w:szCs w:val="24"/>
        </w:rPr>
        <w:t xml:space="preserve"> </w:t>
      </w:r>
      <w:proofErr w:type="spellStart"/>
      <w:r>
        <w:rPr>
          <w:rFonts w:ascii="Times New Roman" w:hAnsi="Times New Roman"/>
          <w:sz w:val="24"/>
          <w:szCs w:val="24"/>
        </w:rPr>
        <w:t>Tempurung</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Karbon</w:t>
      </w:r>
      <w:proofErr w:type="spellEnd"/>
      <w:r>
        <w:rPr>
          <w:rFonts w:ascii="Times New Roman" w:hAnsi="Times New Roman"/>
          <w:sz w:val="24"/>
          <w:szCs w:val="24"/>
        </w:rPr>
        <w:t xml:space="preserve"> </w:t>
      </w:r>
      <w:proofErr w:type="spellStart"/>
      <w:r>
        <w:rPr>
          <w:rFonts w:ascii="Times New Roman" w:hAnsi="Times New Roman"/>
          <w:sz w:val="24"/>
          <w:szCs w:val="24"/>
        </w:rPr>
        <w:t>Aktif</w:t>
      </w:r>
      <w:proofErr w:type="spellEnd"/>
      <w:r>
        <w:rPr>
          <w:rFonts w:ascii="Times New Roman" w:hAnsi="Times New Roman"/>
          <w:sz w:val="24"/>
          <w:szCs w:val="24"/>
        </w:rPr>
        <w:t>.</w:t>
      </w:r>
    </w:p>
    <w:p w:rsidR="00380B99" w:rsidRPr="007C4BED" w:rsidRDefault="00380B99" w:rsidP="00380B99">
      <w:pPr>
        <w:pStyle w:val="ListParagraph"/>
        <w:numPr>
          <w:ilvl w:val="0"/>
          <w:numId w:val="10"/>
        </w:numPr>
        <w:spacing w:after="0" w:line="240" w:lineRule="auto"/>
        <w:jc w:val="both"/>
        <w:rPr>
          <w:rFonts w:ascii="Times New Roman" w:hAnsi="Times New Roman"/>
          <w:sz w:val="24"/>
          <w:szCs w:val="24"/>
        </w:rPr>
      </w:pPr>
      <w:proofErr w:type="spellStart"/>
      <w:r w:rsidRPr="0091691B">
        <w:rPr>
          <w:rFonts w:ascii="Times New Roman" w:hAnsi="Times New Roman"/>
          <w:sz w:val="24"/>
          <w:szCs w:val="24"/>
        </w:rPr>
        <w:t>Produk</w:t>
      </w:r>
      <w:proofErr w:type="spellEnd"/>
      <w:r w:rsidRPr="0091691B">
        <w:rPr>
          <w:rFonts w:ascii="Times New Roman" w:hAnsi="Times New Roman"/>
          <w:sz w:val="24"/>
          <w:szCs w:val="24"/>
        </w:rPr>
        <w:t xml:space="preserve">  </w:t>
      </w:r>
      <w:proofErr w:type="spellStart"/>
      <w:r w:rsidRPr="0091691B">
        <w:rPr>
          <w:rFonts w:ascii="Times New Roman" w:hAnsi="Times New Roman"/>
          <w:sz w:val="24"/>
          <w:szCs w:val="24"/>
        </w:rPr>
        <w:t>Ekspor</w:t>
      </w:r>
      <w:proofErr w:type="spellEnd"/>
      <w:r w:rsidRPr="0091691B">
        <w:rPr>
          <w:rFonts w:ascii="Times New Roman" w:hAnsi="Times New Roman"/>
          <w:sz w:val="24"/>
          <w:szCs w:val="24"/>
        </w:rPr>
        <w:t xml:space="preserve"> </w:t>
      </w:r>
      <w:proofErr w:type="spellStart"/>
      <w:r w:rsidRPr="0091691B">
        <w:rPr>
          <w:rFonts w:ascii="Times New Roman" w:hAnsi="Times New Roman"/>
          <w:sz w:val="24"/>
          <w:szCs w:val="24"/>
        </w:rPr>
        <w:t>Turunan</w:t>
      </w:r>
      <w:proofErr w:type="spellEnd"/>
      <w:r w:rsidRPr="0091691B">
        <w:rPr>
          <w:rFonts w:ascii="Times New Roman" w:hAnsi="Times New Roman"/>
          <w:sz w:val="24"/>
          <w:szCs w:val="24"/>
        </w:rPr>
        <w:t xml:space="preserve"> </w:t>
      </w:r>
      <w:proofErr w:type="spellStart"/>
      <w:r w:rsidRPr="0091691B">
        <w:rPr>
          <w:rFonts w:ascii="Times New Roman" w:hAnsi="Times New Roman"/>
          <w:sz w:val="24"/>
          <w:szCs w:val="24"/>
        </w:rPr>
        <w:t>Kelapa</w:t>
      </w:r>
      <w:proofErr w:type="spellEnd"/>
      <w:r w:rsidRPr="0091691B">
        <w:rPr>
          <w:rFonts w:ascii="Times New Roman" w:hAnsi="Times New Roman"/>
          <w:sz w:val="24"/>
          <w:szCs w:val="24"/>
        </w:rPr>
        <w:t xml:space="preserve"> </w:t>
      </w:r>
      <w:proofErr w:type="spellStart"/>
      <w:r w:rsidRPr="0091691B">
        <w:rPr>
          <w:rFonts w:ascii="Times New Roman" w:hAnsi="Times New Roman"/>
          <w:sz w:val="24"/>
          <w:szCs w:val="24"/>
        </w:rPr>
        <w:t>memiliki</w:t>
      </w:r>
      <w:proofErr w:type="spellEnd"/>
      <w:r w:rsidRPr="0091691B">
        <w:rPr>
          <w:rFonts w:ascii="Times New Roman" w:hAnsi="Times New Roman"/>
          <w:sz w:val="24"/>
          <w:szCs w:val="24"/>
        </w:rPr>
        <w:t xml:space="preserve"> </w:t>
      </w:r>
      <w:proofErr w:type="spellStart"/>
      <w:r w:rsidRPr="0091691B">
        <w:rPr>
          <w:rFonts w:ascii="Times New Roman" w:hAnsi="Times New Roman"/>
          <w:sz w:val="24"/>
          <w:szCs w:val="24"/>
        </w:rPr>
        <w:t>nilai</w:t>
      </w:r>
      <w:proofErr w:type="spellEnd"/>
      <w:r w:rsidRPr="0091691B">
        <w:rPr>
          <w:rFonts w:ascii="Times New Roman" w:hAnsi="Times New Roman"/>
          <w:sz w:val="24"/>
          <w:szCs w:val="24"/>
        </w:rPr>
        <w:t xml:space="preserve"> </w:t>
      </w:r>
      <w:proofErr w:type="spellStart"/>
      <w:r w:rsidRPr="0091691B">
        <w:rPr>
          <w:rFonts w:ascii="Times New Roman" w:hAnsi="Times New Roman"/>
          <w:sz w:val="24"/>
          <w:szCs w:val="24"/>
        </w:rPr>
        <w:t>kontribusi</w:t>
      </w:r>
      <w:proofErr w:type="spellEnd"/>
      <w:r w:rsidRPr="0091691B">
        <w:rPr>
          <w:rFonts w:ascii="Times New Roman" w:hAnsi="Times New Roman"/>
          <w:sz w:val="24"/>
          <w:szCs w:val="24"/>
        </w:rPr>
        <w:t xml:space="preserve"> yang </w:t>
      </w:r>
      <w:proofErr w:type="spellStart"/>
      <w:r w:rsidRPr="0091691B">
        <w:rPr>
          <w:rFonts w:ascii="Times New Roman" w:hAnsi="Times New Roman"/>
          <w:sz w:val="24"/>
          <w:szCs w:val="24"/>
        </w:rPr>
        <w:t>besar</w:t>
      </w:r>
      <w:proofErr w:type="spellEnd"/>
      <w:r w:rsidRPr="0091691B">
        <w:rPr>
          <w:rFonts w:ascii="Times New Roman" w:hAnsi="Times New Roman"/>
          <w:sz w:val="24"/>
          <w:szCs w:val="24"/>
        </w:rPr>
        <w:t xml:space="preserve"> </w:t>
      </w:r>
      <w:proofErr w:type="spellStart"/>
      <w:r w:rsidRPr="0091691B">
        <w:rPr>
          <w:rFonts w:ascii="Times New Roman" w:hAnsi="Times New Roman"/>
          <w:sz w:val="24"/>
          <w:szCs w:val="24"/>
        </w:rPr>
        <w:t>bagi</w:t>
      </w:r>
      <w:proofErr w:type="spellEnd"/>
      <w:r w:rsidRPr="0091691B">
        <w:rPr>
          <w:rFonts w:ascii="Times New Roman" w:hAnsi="Times New Roman"/>
          <w:sz w:val="24"/>
          <w:szCs w:val="24"/>
        </w:rPr>
        <w:t xml:space="preserve"> Total </w:t>
      </w:r>
      <w:proofErr w:type="spellStart"/>
      <w:r w:rsidRPr="0091691B">
        <w:rPr>
          <w:rFonts w:ascii="Times New Roman" w:hAnsi="Times New Roman"/>
          <w:sz w:val="24"/>
          <w:szCs w:val="24"/>
        </w:rPr>
        <w:t>Ekspor</w:t>
      </w:r>
      <w:proofErr w:type="spellEnd"/>
      <w:r w:rsidRPr="0091691B">
        <w:rPr>
          <w:rFonts w:ascii="Times New Roman" w:hAnsi="Times New Roman"/>
          <w:sz w:val="24"/>
          <w:szCs w:val="24"/>
        </w:rPr>
        <w:t xml:space="preserve"> </w:t>
      </w:r>
      <w:r>
        <w:rPr>
          <w:rFonts w:ascii="Times New Roman" w:hAnsi="Times New Roman"/>
          <w:sz w:val="24"/>
          <w:szCs w:val="24"/>
        </w:rPr>
        <w:t>Pro</w:t>
      </w:r>
      <w:r>
        <w:rPr>
          <w:rFonts w:ascii="Times New Roman" w:hAnsi="Times New Roman"/>
          <w:sz w:val="24"/>
          <w:szCs w:val="24"/>
          <w:lang w:val="id-ID"/>
        </w:rPr>
        <w:t>v</w:t>
      </w:r>
      <w:proofErr w:type="spellStart"/>
      <w:r>
        <w:rPr>
          <w:rFonts w:ascii="Times New Roman" w:hAnsi="Times New Roman"/>
          <w:sz w:val="24"/>
          <w:szCs w:val="24"/>
        </w:rPr>
        <w:t>insi</w:t>
      </w:r>
      <w:proofErr w:type="spellEnd"/>
      <w:r w:rsidRPr="0091691B">
        <w:rPr>
          <w:rFonts w:ascii="Times New Roman" w:hAnsi="Times New Roman"/>
          <w:sz w:val="24"/>
          <w:szCs w:val="24"/>
        </w:rPr>
        <w:t xml:space="preserve"> Sulawesi Utara, </w:t>
      </w:r>
      <w:r>
        <w:rPr>
          <w:rFonts w:ascii="Times New Roman" w:hAnsi="Times New Roman"/>
          <w:sz w:val="24"/>
          <w:szCs w:val="24"/>
          <w:lang w:val="id-ID"/>
        </w:rPr>
        <w:t>dimana rata-rata nilai produksi untuk tahun 2006-2011 yaitu 51,86%, dimana hampir semua kontribusi produk turunan kelapa berasal dari kontribusi minyak kelapa yaitu sebesar 46,09% dan sisanya berasal dari Bungkil Kopra 2,41%, Tepung Kelapa 1,98%, Kopra 1,01%, Karbon Aktif 0,20% dan Arang Tempurung 0,17%.</w:t>
      </w:r>
    </w:p>
    <w:p w:rsidR="00380B99" w:rsidRPr="00791979" w:rsidRDefault="00380B99" w:rsidP="00380B99">
      <w:pPr>
        <w:spacing w:line="240" w:lineRule="auto"/>
        <w:rPr>
          <w:rFonts w:ascii="Times New Roman" w:hAnsi="Times New Roman"/>
          <w:b/>
          <w:sz w:val="24"/>
          <w:szCs w:val="24"/>
        </w:rPr>
      </w:pPr>
      <w:r>
        <w:rPr>
          <w:rFonts w:ascii="Times New Roman" w:hAnsi="Times New Roman"/>
          <w:b/>
          <w:sz w:val="24"/>
          <w:szCs w:val="24"/>
          <w:lang w:val="en-US"/>
        </w:rPr>
        <w:t>S</w:t>
      </w:r>
      <w:r>
        <w:rPr>
          <w:rFonts w:ascii="Times New Roman" w:hAnsi="Times New Roman"/>
          <w:b/>
          <w:sz w:val="24"/>
          <w:szCs w:val="24"/>
        </w:rPr>
        <w:t>aran</w:t>
      </w:r>
    </w:p>
    <w:p w:rsidR="00380B99" w:rsidRDefault="00380B99" w:rsidP="00380B99">
      <w:pPr>
        <w:pStyle w:val="ListParagraph"/>
        <w:numPr>
          <w:ilvl w:val="0"/>
          <w:numId w:val="11"/>
        </w:numPr>
        <w:spacing w:after="0" w:line="240" w:lineRule="auto"/>
        <w:jc w:val="both"/>
        <w:rPr>
          <w:rFonts w:ascii="Times New Roman" w:hAnsi="Times New Roman"/>
          <w:sz w:val="24"/>
          <w:szCs w:val="24"/>
        </w:rPr>
      </w:pPr>
      <w:proofErr w:type="spellStart"/>
      <w:r>
        <w:rPr>
          <w:rFonts w:ascii="Times New Roman" w:hAnsi="Times New Roman"/>
          <w:sz w:val="24"/>
          <w:szCs w:val="24"/>
        </w:rPr>
        <w:t>Sebaiknya</w:t>
      </w:r>
      <w:proofErr w:type="spellEnd"/>
      <w:r>
        <w:rPr>
          <w:rFonts w:ascii="Times New Roman" w:hAnsi="Times New Roman"/>
          <w:sz w:val="24"/>
          <w:szCs w:val="24"/>
        </w:rPr>
        <w:t xml:space="preserve">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dikembangkan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turunan</w:t>
      </w:r>
      <w:proofErr w:type="spellEnd"/>
      <w:r>
        <w:rPr>
          <w:rFonts w:ascii="Times New Roman" w:hAnsi="Times New Roman"/>
          <w:sz w:val="24"/>
          <w:szCs w:val="24"/>
        </w:rPr>
        <w:t xml:space="preserve"> </w:t>
      </w:r>
      <w:proofErr w:type="spellStart"/>
      <w:r>
        <w:rPr>
          <w:rFonts w:ascii="Times New Roman" w:hAnsi="Times New Roman"/>
          <w:sz w:val="24"/>
          <w:szCs w:val="24"/>
        </w:rPr>
        <w:t>kelapa</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kontribusi</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total </w:t>
      </w:r>
      <w:proofErr w:type="spellStart"/>
      <w:r>
        <w:rPr>
          <w:rFonts w:ascii="Times New Roman" w:hAnsi="Times New Roman"/>
          <w:sz w:val="24"/>
          <w:szCs w:val="24"/>
        </w:rPr>
        <w:t>ekspor</w:t>
      </w:r>
      <w:proofErr w:type="spellEnd"/>
      <w:r>
        <w:rPr>
          <w:rFonts w:ascii="Times New Roman" w:hAnsi="Times New Roman"/>
          <w:sz w:val="24"/>
          <w:szCs w:val="24"/>
        </w:rPr>
        <w:t xml:space="preserve"> Pro</w:t>
      </w:r>
      <w:r>
        <w:rPr>
          <w:rFonts w:ascii="Times New Roman" w:hAnsi="Times New Roman"/>
          <w:sz w:val="24"/>
          <w:szCs w:val="24"/>
          <w:lang w:val="id-ID"/>
        </w:rPr>
        <w:t>v</w:t>
      </w:r>
      <w:proofErr w:type="spellStart"/>
      <w:r>
        <w:rPr>
          <w:rFonts w:ascii="Times New Roman" w:hAnsi="Times New Roman"/>
          <w:sz w:val="24"/>
          <w:szCs w:val="24"/>
        </w:rPr>
        <w:t>insi</w:t>
      </w:r>
      <w:proofErr w:type="spellEnd"/>
      <w:r>
        <w:rPr>
          <w:rFonts w:ascii="Times New Roman" w:hAnsi="Times New Roman"/>
          <w:sz w:val="24"/>
          <w:szCs w:val="24"/>
        </w:rPr>
        <w:t xml:space="preserve"> Sulawesi Utara.</w:t>
      </w:r>
    </w:p>
    <w:p w:rsidR="00380B99" w:rsidRDefault="00380B99" w:rsidP="00380B99">
      <w:pPr>
        <w:pStyle w:val="ListParagraph"/>
        <w:numPr>
          <w:ilvl w:val="0"/>
          <w:numId w:val="11"/>
        </w:numPr>
        <w:spacing w:after="0" w:line="240" w:lineRule="auto"/>
        <w:jc w:val="both"/>
        <w:rPr>
          <w:rFonts w:ascii="Times New Roman" w:hAnsi="Times New Roman"/>
          <w:sz w:val="24"/>
          <w:szCs w:val="24"/>
        </w:rPr>
      </w:pPr>
      <w:proofErr w:type="spellStart"/>
      <w:r>
        <w:rPr>
          <w:rFonts w:ascii="Times New Roman" w:hAnsi="Times New Roman"/>
          <w:sz w:val="24"/>
          <w:szCs w:val="24"/>
        </w:rPr>
        <w:t>Sebaiknya</w:t>
      </w:r>
      <w:proofErr w:type="spellEnd"/>
      <w:r>
        <w:rPr>
          <w:rFonts w:ascii="Times New Roman" w:hAnsi="Times New Roman"/>
          <w:sz w:val="24"/>
          <w:szCs w:val="24"/>
        </w:rPr>
        <w:t xml:space="preserve"> </w:t>
      </w:r>
      <w:r>
        <w:rPr>
          <w:rFonts w:ascii="Times New Roman" w:hAnsi="Times New Roman"/>
          <w:sz w:val="24"/>
          <w:szCs w:val="24"/>
          <w:lang w:val="id-ID"/>
        </w:rPr>
        <w:t xml:space="preserve">masyarakat dan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memperhatikan</w:t>
      </w:r>
      <w:proofErr w:type="spellEnd"/>
      <w:r>
        <w:rPr>
          <w:rFonts w:ascii="Times New Roman" w:hAnsi="Times New Roman"/>
          <w:sz w:val="24"/>
          <w:szCs w:val="24"/>
        </w:rPr>
        <w:t xml:space="preserve"> </w:t>
      </w:r>
      <w:proofErr w:type="spellStart"/>
      <w:r>
        <w:rPr>
          <w:rFonts w:ascii="Times New Roman" w:hAnsi="Times New Roman"/>
          <w:sz w:val="24"/>
          <w:szCs w:val="24"/>
        </w:rPr>
        <w:t>lahan</w:t>
      </w:r>
      <w:proofErr w:type="spellEnd"/>
      <w:r>
        <w:rPr>
          <w:rFonts w:ascii="Times New Roman" w:hAnsi="Times New Roman"/>
          <w:sz w:val="24"/>
          <w:szCs w:val="24"/>
        </w:rPr>
        <w:t xml:space="preserve"> </w:t>
      </w:r>
      <w:proofErr w:type="spellStart"/>
      <w:r>
        <w:rPr>
          <w:rFonts w:ascii="Times New Roman" w:hAnsi="Times New Roman"/>
          <w:sz w:val="24"/>
          <w:szCs w:val="24"/>
        </w:rPr>
        <w:t>perkebunan</w:t>
      </w:r>
      <w:proofErr w:type="spellEnd"/>
      <w:r>
        <w:rPr>
          <w:rFonts w:ascii="Times New Roman" w:hAnsi="Times New Roman"/>
          <w:sz w:val="24"/>
          <w:szCs w:val="24"/>
        </w:rPr>
        <w:t xml:space="preserve"> </w:t>
      </w:r>
      <w:proofErr w:type="spellStart"/>
      <w:r>
        <w:rPr>
          <w:rFonts w:ascii="Times New Roman" w:hAnsi="Times New Roman"/>
          <w:sz w:val="24"/>
          <w:szCs w:val="24"/>
        </w:rPr>
        <w:t>komoditi</w:t>
      </w:r>
      <w:proofErr w:type="spellEnd"/>
      <w:r>
        <w:rPr>
          <w:rFonts w:ascii="Times New Roman" w:hAnsi="Times New Roman"/>
          <w:sz w:val="24"/>
          <w:szCs w:val="24"/>
        </w:rPr>
        <w:t xml:space="preserve"> </w:t>
      </w:r>
      <w:proofErr w:type="spellStart"/>
      <w:r>
        <w:rPr>
          <w:rFonts w:ascii="Times New Roman" w:hAnsi="Times New Roman"/>
          <w:sz w:val="24"/>
          <w:szCs w:val="24"/>
        </w:rPr>
        <w:t>pertanian</w:t>
      </w:r>
      <w:proofErr w:type="spellEnd"/>
      <w:r>
        <w:rPr>
          <w:rFonts w:ascii="Times New Roman" w:hAnsi="Times New Roman"/>
          <w:sz w:val="24"/>
          <w:szCs w:val="24"/>
        </w:rPr>
        <w:t xml:space="preserve"> </w:t>
      </w:r>
      <w:proofErr w:type="spellStart"/>
      <w:r>
        <w:rPr>
          <w:rFonts w:ascii="Times New Roman" w:hAnsi="Times New Roman"/>
          <w:sz w:val="24"/>
          <w:szCs w:val="24"/>
        </w:rPr>
        <w:t>khusunya</w:t>
      </w:r>
      <w:proofErr w:type="spellEnd"/>
      <w:r>
        <w:rPr>
          <w:rFonts w:ascii="Times New Roman" w:hAnsi="Times New Roman"/>
          <w:sz w:val="24"/>
          <w:szCs w:val="24"/>
        </w:rPr>
        <w:t xml:space="preserve"> </w:t>
      </w:r>
      <w:proofErr w:type="spellStart"/>
      <w:r>
        <w:rPr>
          <w:rFonts w:ascii="Times New Roman" w:hAnsi="Times New Roman"/>
          <w:sz w:val="24"/>
          <w:szCs w:val="24"/>
        </w:rPr>
        <w:t>kelapa</w:t>
      </w:r>
      <w:proofErr w:type="spellEnd"/>
      <w:r>
        <w:rPr>
          <w:rFonts w:ascii="Times New Roman" w:hAnsi="Times New Roman"/>
          <w:sz w:val="24"/>
          <w:szCs w:val="24"/>
        </w:rPr>
        <w:t xml:space="preserve">, yang </w:t>
      </w:r>
      <w:proofErr w:type="spellStart"/>
      <w:r>
        <w:rPr>
          <w:rFonts w:ascii="Times New Roman" w:hAnsi="Times New Roman"/>
          <w:sz w:val="24"/>
          <w:szCs w:val="24"/>
        </w:rPr>
        <w:t>semakin</w:t>
      </w:r>
      <w:proofErr w:type="spellEnd"/>
      <w:r>
        <w:rPr>
          <w:rFonts w:ascii="Times New Roman" w:hAnsi="Times New Roman"/>
          <w:sz w:val="24"/>
          <w:szCs w:val="24"/>
        </w:rPr>
        <w:t xml:space="preserve"> lama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berkurang</w:t>
      </w:r>
      <w:proofErr w:type="spellEnd"/>
      <w:r>
        <w:rPr>
          <w:rFonts w:ascii="Times New Roman" w:hAnsi="Times New Roman"/>
          <w:sz w:val="24"/>
          <w:szCs w:val="24"/>
        </w:rPr>
        <w:t xml:space="preserve"> </w:t>
      </w:r>
      <w:r>
        <w:rPr>
          <w:rFonts w:ascii="Times New Roman" w:hAnsi="Times New Roman"/>
          <w:sz w:val="24"/>
          <w:szCs w:val="24"/>
          <w:lang w:val="id-ID"/>
        </w:rPr>
        <w:t>serta banyaknya pohon kelapa yang sudah tidak produktif.</w:t>
      </w:r>
    </w:p>
    <w:p w:rsidR="00380B99" w:rsidRPr="00B83D63" w:rsidRDefault="00380B99" w:rsidP="00380B99">
      <w:pPr>
        <w:pStyle w:val="ListParagraph"/>
        <w:numPr>
          <w:ilvl w:val="0"/>
          <w:numId w:val="11"/>
        </w:numPr>
        <w:spacing w:after="0" w:line="240" w:lineRule="auto"/>
        <w:jc w:val="both"/>
        <w:rPr>
          <w:rFonts w:ascii="Times New Roman" w:hAnsi="Times New Roman"/>
          <w:sz w:val="24"/>
          <w:szCs w:val="24"/>
        </w:rPr>
      </w:pPr>
      <w:proofErr w:type="spellStart"/>
      <w:r>
        <w:rPr>
          <w:rFonts w:ascii="Times New Roman" w:hAnsi="Times New Roman"/>
          <w:sz w:val="24"/>
          <w:szCs w:val="24"/>
        </w:rPr>
        <w:t>Sebaiknya</w:t>
      </w:r>
      <w:proofErr w:type="spellEnd"/>
      <w:r>
        <w:rPr>
          <w:rFonts w:ascii="Times New Roman" w:hAnsi="Times New Roman"/>
          <w:sz w:val="24"/>
          <w:szCs w:val="24"/>
        </w:rPr>
        <w:t xml:space="preserve"> </w:t>
      </w:r>
      <w:proofErr w:type="spellStart"/>
      <w:r>
        <w:rPr>
          <w:rFonts w:ascii="Times New Roman" w:hAnsi="Times New Roman"/>
          <w:sz w:val="24"/>
          <w:szCs w:val="24"/>
        </w:rPr>
        <w:t>pengolahan</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kelapa</w:t>
      </w:r>
      <w:proofErr w:type="spellEnd"/>
      <w:r>
        <w:rPr>
          <w:rFonts w:ascii="Times New Roman" w:hAnsi="Times New Roman"/>
          <w:sz w:val="24"/>
          <w:szCs w:val="24"/>
        </w:rPr>
        <w:t xml:space="preserve">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w:t>
      </w:r>
      <w:proofErr w:type="spellStart"/>
      <w:r>
        <w:rPr>
          <w:rFonts w:ascii="Times New Roman" w:hAnsi="Times New Roman"/>
          <w:sz w:val="24"/>
          <w:szCs w:val="24"/>
        </w:rPr>
        <w:t>tingkatkan</w:t>
      </w:r>
      <w:proofErr w:type="spellEnd"/>
      <w:r>
        <w:rPr>
          <w:rFonts w:ascii="Times New Roman" w:hAnsi="Times New Roman"/>
          <w:sz w:val="24"/>
          <w:szCs w:val="24"/>
        </w:rPr>
        <w:t xml:space="preserve"> agar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turunan</w:t>
      </w:r>
      <w:proofErr w:type="spellEnd"/>
      <w:r>
        <w:rPr>
          <w:rFonts w:ascii="Times New Roman" w:hAnsi="Times New Roman"/>
          <w:sz w:val="24"/>
          <w:szCs w:val="24"/>
        </w:rPr>
        <w:t xml:space="preserve"> yang </w:t>
      </w:r>
      <w:proofErr w:type="spellStart"/>
      <w:r>
        <w:rPr>
          <w:rFonts w:ascii="Times New Roman" w:hAnsi="Times New Roman"/>
          <w:sz w:val="24"/>
          <w:szCs w:val="24"/>
        </w:rPr>
        <w:t>baru</w:t>
      </w:r>
      <w:proofErr w:type="spellEnd"/>
      <w:r>
        <w:rPr>
          <w:rFonts w:ascii="Times New Roman" w:hAnsi="Times New Roman"/>
          <w:sz w:val="24"/>
          <w:szCs w:val="24"/>
        </w:rPr>
        <w:t xml:space="preserve">, yang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r>
        <w:rPr>
          <w:rFonts w:ascii="Times New Roman" w:hAnsi="Times New Roman"/>
          <w:sz w:val="24"/>
          <w:szCs w:val="24"/>
          <w:lang w:val="id-ID"/>
        </w:rPr>
        <w:t>nilai tambah yang besar untuk produk turunan kelapa.</w:t>
      </w:r>
    </w:p>
    <w:p w:rsidR="00380B99" w:rsidRPr="00B83D63" w:rsidRDefault="00380B99" w:rsidP="00380B99">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lang w:val="id-ID"/>
        </w:rPr>
        <w:t>Adanya penelitian lanjutan mengenai analisis permintaan dan penawaran produk-produk turunan kelapa yang lain.</w:t>
      </w:r>
    </w:p>
    <w:p w:rsidR="00A7078A" w:rsidRPr="00380B99" w:rsidRDefault="00380B99" w:rsidP="00380B99">
      <w:pPr>
        <w:spacing w:line="240" w:lineRule="auto"/>
        <w:rPr>
          <w:rFonts w:ascii="Times New Roman" w:eastAsia="Times New Roman" w:hAnsi="Times New Roman"/>
          <w:sz w:val="24"/>
          <w:szCs w:val="24"/>
        </w:rPr>
      </w:pPr>
      <w:r>
        <w:rPr>
          <w:rFonts w:ascii="Times New Roman" w:hAnsi="Times New Roman"/>
          <w:sz w:val="24"/>
          <w:szCs w:val="24"/>
        </w:rPr>
        <w:br w:type="page"/>
      </w:r>
    </w:p>
    <w:p w:rsidR="00380B99" w:rsidRPr="00380B99" w:rsidRDefault="00380B99" w:rsidP="00380B99">
      <w:pPr>
        <w:ind w:left="1560" w:hanging="1560"/>
        <w:jc w:val="center"/>
        <w:rPr>
          <w:rFonts w:ascii="Times New Roman" w:hAnsi="Times New Roman"/>
          <w:b/>
          <w:sz w:val="24"/>
          <w:szCs w:val="24"/>
        </w:rPr>
      </w:pPr>
      <w:r w:rsidRPr="00380B99">
        <w:rPr>
          <w:rFonts w:ascii="Times New Roman" w:hAnsi="Times New Roman"/>
          <w:b/>
          <w:sz w:val="24"/>
          <w:szCs w:val="24"/>
        </w:rPr>
        <w:lastRenderedPageBreak/>
        <w:t>DAFTAR PUSTAKA</w:t>
      </w:r>
    </w:p>
    <w:p w:rsidR="00380B99" w:rsidRDefault="00380B99" w:rsidP="00380B99">
      <w:pPr>
        <w:spacing w:before="120" w:line="240" w:lineRule="auto"/>
        <w:ind w:left="567" w:hanging="567"/>
        <w:jc w:val="both"/>
        <w:rPr>
          <w:rFonts w:ascii="Times New Roman" w:hAnsi="Times New Roman"/>
          <w:sz w:val="24"/>
          <w:szCs w:val="24"/>
        </w:rPr>
      </w:pPr>
      <w:r w:rsidRPr="00A142AD">
        <w:rPr>
          <w:rFonts w:ascii="Times New Roman" w:hAnsi="Times New Roman"/>
          <w:sz w:val="24"/>
          <w:szCs w:val="24"/>
        </w:rPr>
        <w:t>Anonimous,</w:t>
      </w:r>
      <w:r w:rsidRPr="00A142AD">
        <w:rPr>
          <w:rFonts w:ascii="Times New Roman" w:hAnsi="Times New Roman"/>
          <w:sz w:val="24"/>
          <w:szCs w:val="24"/>
        </w:rPr>
        <w:tab/>
        <w:t xml:space="preserve">2010, Manfaat Di Balik Tempurung Kelapa </w:t>
      </w:r>
      <w:hyperlink r:id="rId10" w:history="1">
        <w:r w:rsidRPr="00A142AD">
          <w:rPr>
            <w:rStyle w:val="Hyperlink"/>
            <w:rFonts w:ascii="Times New Roman" w:hAnsi="Times New Roman"/>
            <w:color w:val="auto"/>
            <w:sz w:val="24"/>
            <w:szCs w:val="24"/>
            <w:u w:val="none"/>
          </w:rPr>
          <w:t>http://twotik.wordpress.com/2010/01/21/manfaat-di-balik-tempurung-kelapa/</w:t>
        </w:r>
      </w:hyperlink>
      <w:r w:rsidRPr="00A142AD">
        <w:rPr>
          <w:rFonts w:ascii="Times New Roman" w:hAnsi="Times New Roman"/>
          <w:sz w:val="24"/>
          <w:szCs w:val="24"/>
        </w:rPr>
        <w:t xml:space="preserve"> diakses Maret 2012    </w:t>
      </w:r>
    </w:p>
    <w:p w:rsidR="00380B99" w:rsidRPr="00867118" w:rsidRDefault="00380B99" w:rsidP="00380B99">
      <w:pPr>
        <w:pStyle w:val="Default"/>
        <w:spacing w:before="120"/>
        <w:ind w:left="567"/>
        <w:jc w:val="both"/>
        <w:rPr>
          <w:color w:val="auto"/>
        </w:rPr>
      </w:pPr>
      <w:r>
        <w:rPr>
          <w:noProof/>
          <w:color w:val="auto"/>
          <w:lang w:eastAsia="id-ID"/>
        </w:rPr>
        <w:pict>
          <v:shapetype id="_x0000_t32" coordsize="21600,21600" o:spt="32" o:oned="t" path="m,l21600,21600e" filled="f">
            <v:path arrowok="t" fillok="f" o:connecttype="none"/>
            <o:lock v:ext="edit" shapetype="t"/>
          </v:shapetype>
          <v:shape id="_x0000_s1031" type="#_x0000_t32" style="position:absolute;left:0;text-align:left;margin-left:1.35pt;margin-top:13.3pt;width:24.75pt;height:0;z-index:251665920" o:connectortype="straight"/>
        </w:pict>
      </w:r>
      <w:r w:rsidRPr="00A142AD">
        <w:rPr>
          <w:color w:val="auto"/>
        </w:rPr>
        <w:t xml:space="preserve">2012, Peran Minyak Kelapa Dalam Industri Oleimia       </w:t>
      </w:r>
      <w:hyperlink r:id="rId11" w:history="1">
        <w:r w:rsidRPr="00A142AD">
          <w:rPr>
            <w:rStyle w:val="Hyperlink"/>
            <w:color w:val="auto"/>
            <w:u w:val="none"/>
          </w:rPr>
          <w:t>http://www.dekindo.com/content/artikel/oleokimia.pdf</w:t>
        </w:r>
      </w:hyperlink>
      <w:r w:rsidRPr="00A142AD">
        <w:rPr>
          <w:color w:val="auto"/>
        </w:rPr>
        <w:t xml:space="preserve">  diakses Maret 2012</w:t>
      </w:r>
    </w:p>
    <w:p w:rsidR="00380B99" w:rsidRPr="00A142AD" w:rsidRDefault="00380B99" w:rsidP="00380B99">
      <w:pPr>
        <w:spacing w:before="120" w:line="240" w:lineRule="auto"/>
        <w:ind w:left="567" w:hanging="567"/>
        <w:rPr>
          <w:rFonts w:ascii="Times New Roman" w:hAnsi="Times New Roman"/>
          <w:sz w:val="24"/>
          <w:szCs w:val="24"/>
        </w:rPr>
      </w:pPr>
      <w:r>
        <w:rPr>
          <w:rFonts w:ascii="Times New Roman" w:hAnsi="Times New Roman"/>
          <w:sz w:val="24"/>
          <w:szCs w:val="24"/>
        </w:rPr>
        <w:t xml:space="preserve">Armin, </w:t>
      </w:r>
      <w:r w:rsidRPr="00A142AD">
        <w:rPr>
          <w:rFonts w:ascii="Times New Roman" w:hAnsi="Times New Roman"/>
          <w:sz w:val="24"/>
          <w:szCs w:val="24"/>
        </w:rPr>
        <w:t xml:space="preserve"> 20</w:t>
      </w:r>
      <w:r>
        <w:rPr>
          <w:rFonts w:ascii="Times New Roman" w:hAnsi="Times New Roman"/>
          <w:sz w:val="24"/>
          <w:szCs w:val="24"/>
        </w:rPr>
        <w:t>04</w:t>
      </w:r>
      <w:r w:rsidRPr="00A142AD">
        <w:rPr>
          <w:rFonts w:ascii="Times New Roman" w:hAnsi="Times New Roman"/>
          <w:sz w:val="24"/>
          <w:szCs w:val="24"/>
        </w:rPr>
        <w:t xml:space="preserve">, Pengertian Ekspor </w:t>
      </w:r>
      <w:hyperlink r:id="rId12" w:history="1">
        <w:r w:rsidRPr="00A142AD">
          <w:rPr>
            <w:rStyle w:val="Hyperlink"/>
            <w:rFonts w:ascii="Times New Roman" w:hAnsi="Times New Roman"/>
            <w:color w:val="auto"/>
            <w:sz w:val="24"/>
            <w:szCs w:val="24"/>
            <w:u w:val="none"/>
          </w:rPr>
          <w:t>http://repository.usu.ac.id/bitstream/123456789/25076/4/Chapter%20II.pdf</w:t>
        </w:r>
      </w:hyperlink>
      <w:r w:rsidRPr="00A142AD">
        <w:rPr>
          <w:rFonts w:ascii="Times New Roman" w:hAnsi="Times New Roman"/>
          <w:sz w:val="24"/>
          <w:szCs w:val="24"/>
        </w:rPr>
        <w:t xml:space="preserve"> diakses Maret 2012</w:t>
      </w:r>
    </w:p>
    <w:p w:rsidR="00380B99" w:rsidRPr="00A142AD" w:rsidRDefault="00380B99" w:rsidP="00380B99">
      <w:pPr>
        <w:spacing w:before="120" w:line="240" w:lineRule="auto"/>
        <w:jc w:val="both"/>
        <w:rPr>
          <w:rFonts w:ascii="Times New Roman" w:hAnsi="Times New Roman"/>
          <w:sz w:val="24"/>
          <w:szCs w:val="24"/>
        </w:rPr>
      </w:pPr>
      <w:r w:rsidRPr="00A142AD">
        <w:rPr>
          <w:rFonts w:ascii="Times New Roman" w:hAnsi="Times New Roman"/>
          <w:sz w:val="24"/>
          <w:szCs w:val="24"/>
        </w:rPr>
        <w:t>BPS</w:t>
      </w:r>
      <w:r>
        <w:rPr>
          <w:rFonts w:ascii="Times New Roman" w:hAnsi="Times New Roman"/>
          <w:sz w:val="24"/>
          <w:szCs w:val="24"/>
        </w:rPr>
        <w:t>,</w:t>
      </w:r>
      <w:r w:rsidRPr="00A142AD">
        <w:rPr>
          <w:rFonts w:ascii="Times New Roman" w:hAnsi="Times New Roman"/>
          <w:sz w:val="24"/>
          <w:szCs w:val="24"/>
        </w:rPr>
        <w:t xml:space="preserve"> Sul</w:t>
      </w:r>
      <w:r>
        <w:rPr>
          <w:rFonts w:ascii="Times New Roman" w:hAnsi="Times New Roman"/>
          <w:sz w:val="24"/>
          <w:szCs w:val="24"/>
        </w:rPr>
        <w:t>awesi U</w:t>
      </w:r>
      <w:r w:rsidRPr="00A142AD">
        <w:rPr>
          <w:rFonts w:ascii="Times New Roman" w:hAnsi="Times New Roman"/>
          <w:sz w:val="24"/>
          <w:szCs w:val="24"/>
        </w:rPr>
        <w:t>t</w:t>
      </w:r>
      <w:r>
        <w:rPr>
          <w:rFonts w:ascii="Times New Roman" w:hAnsi="Times New Roman"/>
          <w:sz w:val="24"/>
          <w:szCs w:val="24"/>
        </w:rPr>
        <w:t>ara</w:t>
      </w:r>
      <w:r w:rsidRPr="00A142AD">
        <w:rPr>
          <w:rFonts w:ascii="Times New Roman" w:hAnsi="Times New Roman"/>
          <w:sz w:val="24"/>
          <w:szCs w:val="24"/>
        </w:rPr>
        <w:t>.</w:t>
      </w:r>
      <w:r w:rsidRPr="00A142AD">
        <w:rPr>
          <w:rFonts w:ascii="Times New Roman" w:hAnsi="Times New Roman"/>
          <w:sz w:val="24"/>
          <w:szCs w:val="24"/>
        </w:rPr>
        <w:tab/>
        <w:t>2010, Lua</w:t>
      </w:r>
      <w:r>
        <w:rPr>
          <w:rFonts w:ascii="Times New Roman" w:hAnsi="Times New Roman"/>
          <w:sz w:val="24"/>
          <w:szCs w:val="24"/>
        </w:rPr>
        <w:t>s Areal dan Produksi Kelapa Prov</w:t>
      </w:r>
      <w:r w:rsidRPr="00A142AD">
        <w:rPr>
          <w:rFonts w:ascii="Times New Roman" w:hAnsi="Times New Roman"/>
          <w:sz w:val="24"/>
          <w:szCs w:val="24"/>
        </w:rPr>
        <w:t xml:space="preserve">insi Sulawesi </w:t>
      </w:r>
    </w:p>
    <w:p w:rsidR="00380B99" w:rsidRPr="00A142AD" w:rsidRDefault="00380B99" w:rsidP="00380B99">
      <w:pPr>
        <w:spacing w:before="120" w:line="240" w:lineRule="auto"/>
        <w:ind w:left="567" w:hanging="567"/>
        <w:rPr>
          <w:rFonts w:ascii="Times New Roman" w:hAnsi="Times New Roman"/>
          <w:sz w:val="24"/>
          <w:szCs w:val="24"/>
        </w:rPr>
      </w:pPr>
      <w:r w:rsidRPr="00A142AD">
        <w:rPr>
          <w:rFonts w:ascii="Times New Roman" w:hAnsi="Times New Roman"/>
          <w:sz w:val="24"/>
          <w:szCs w:val="24"/>
        </w:rPr>
        <w:t xml:space="preserve">Ega,  2008, Bungkil Kelapa </w:t>
      </w:r>
      <w:hyperlink r:id="rId13" w:history="1">
        <w:r w:rsidRPr="00A142AD">
          <w:rPr>
            <w:rStyle w:val="Hyperlink"/>
            <w:rFonts w:ascii="Times New Roman" w:hAnsi="Times New Roman"/>
            <w:color w:val="auto"/>
            <w:sz w:val="24"/>
            <w:szCs w:val="24"/>
            <w:u w:val="none"/>
          </w:rPr>
          <w:t>http://fapetundip.blogspot.com/2008/09/bungkil-kelapa.html</w:t>
        </w:r>
      </w:hyperlink>
    </w:p>
    <w:p w:rsidR="00380B99" w:rsidRPr="00A142AD" w:rsidRDefault="00380B99" w:rsidP="00380B99">
      <w:pPr>
        <w:tabs>
          <w:tab w:val="left" w:pos="360"/>
        </w:tabs>
        <w:spacing w:before="120" w:line="240" w:lineRule="auto"/>
        <w:rPr>
          <w:rFonts w:ascii="Times New Roman" w:hAnsi="Times New Roman"/>
          <w:sz w:val="24"/>
          <w:szCs w:val="24"/>
        </w:rPr>
      </w:pPr>
      <w:r>
        <w:rPr>
          <w:rFonts w:ascii="Times New Roman" w:hAnsi="Times New Roman"/>
          <w:sz w:val="24"/>
          <w:szCs w:val="24"/>
        </w:rPr>
        <w:t>Fauzan</w:t>
      </w:r>
      <w:r w:rsidRPr="00A142AD">
        <w:rPr>
          <w:rFonts w:ascii="Times New Roman" w:hAnsi="Times New Roman"/>
          <w:sz w:val="24"/>
          <w:szCs w:val="24"/>
        </w:rPr>
        <w:t xml:space="preserve">, </w:t>
      </w:r>
      <w:r>
        <w:rPr>
          <w:rFonts w:ascii="Times New Roman" w:hAnsi="Times New Roman"/>
          <w:sz w:val="24"/>
          <w:szCs w:val="24"/>
        </w:rPr>
        <w:t xml:space="preserve"> </w:t>
      </w:r>
      <w:r w:rsidRPr="00A142AD">
        <w:rPr>
          <w:rFonts w:ascii="Times New Roman" w:hAnsi="Times New Roman"/>
          <w:sz w:val="24"/>
          <w:szCs w:val="24"/>
        </w:rPr>
        <w:t>2010, Menganalisisi Komoditas Pertanian, Institut Pertanian</w:t>
      </w:r>
    </w:p>
    <w:p w:rsidR="00380B99" w:rsidRPr="00A142AD" w:rsidRDefault="00380B99" w:rsidP="00380B99">
      <w:pPr>
        <w:spacing w:before="120" w:line="240" w:lineRule="auto"/>
        <w:jc w:val="both"/>
        <w:rPr>
          <w:rFonts w:ascii="Times New Roman" w:hAnsi="Times New Roman"/>
          <w:sz w:val="24"/>
          <w:szCs w:val="24"/>
        </w:rPr>
      </w:pPr>
      <w:r w:rsidRPr="00A142AD">
        <w:rPr>
          <w:rFonts w:ascii="Times New Roman" w:hAnsi="Times New Roman"/>
          <w:sz w:val="24"/>
          <w:szCs w:val="24"/>
        </w:rPr>
        <w:t>Hady,</w:t>
      </w:r>
      <w:r w:rsidRPr="00A142AD">
        <w:rPr>
          <w:rFonts w:ascii="Times New Roman" w:hAnsi="Times New Roman"/>
          <w:sz w:val="24"/>
          <w:szCs w:val="24"/>
        </w:rPr>
        <w:tab/>
        <w:t>2001, Ekonomi Internasional, Ghalia Indonesia, Jakarta</w:t>
      </w:r>
    </w:p>
    <w:p w:rsidR="00380B99" w:rsidRPr="00A142AD" w:rsidRDefault="00380B99" w:rsidP="00380B99">
      <w:pPr>
        <w:spacing w:before="120" w:line="240" w:lineRule="auto"/>
        <w:jc w:val="both"/>
        <w:rPr>
          <w:rFonts w:ascii="Times New Roman" w:hAnsi="Times New Roman"/>
          <w:sz w:val="24"/>
          <w:szCs w:val="24"/>
        </w:rPr>
      </w:pPr>
      <w:r>
        <w:rPr>
          <w:rFonts w:ascii="Times New Roman" w:hAnsi="Times New Roman"/>
          <w:sz w:val="24"/>
          <w:szCs w:val="24"/>
        </w:rPr>
        <w:t xml:space="preserve">Mubyabarto, </w:t>
      </w:r>
      <w:r w:rsidRPr="00A142AD">
        <w:rPr>
          <w:rFonts w:ascii="Times New Roman" w:hAnsi="Times New Roman"/>
          <w:sz w:val="24"/>
          <w:szCs w:val="24"/>
        </w:rPr>
        <w:t>1989, Pengantar Ekonomi Pertanian, Jakarta</w:t>
      </w:r>
    </w:p>
    <w:p w:rsidR="00380B99" w:rsidRPr="00A142AD" w:rsidRDefault="00380B99" w:rsidP="00380B99">
      <w:pPr>
        <w:spacing w:before="120" w:line="240" w:lineRule="auto"/>
        <w:jc w:val="both"/>
        <w:rPr>
          <w:rFonts w:ascii="Times New Roman" w:hAnsi="Times New Roman"/>
          <w:sz w:val="24"/>
          <w:szCs w:val="24"/>
        </w:rPr>
      </w:pPr>
      <w:r w:rsidRPr="00A142AD">
        <w:rPr>
          <w:rFonts w:ascii="Times New Roman" w:hAnsi="Times New Roman"/>
          <w:sz w:val="24"/>
          <w:szCs w:val="24"/>
        </w:rPr>
        <w:t>Noporin, 1997, Ekonomi Internasioanal, Edisi Ke 3, Liberty, Yogyakarta</w:t>
      </w:r>
    </w:p>
    <w:p w:rsidR="00380B99" w:rsidRPr="00A142AD" w:rsidRDefault="00380B99" w:rsidP="00380B99">
      <w:pPr>
        <w:pStyle w:val="NormalWeb"/>
        <w:spacing w:before="120" w:beforeAutospacing="0" w:after="0" w:afterAutospacing="0"/>
        <w:ind w:left="567" w:hanging="567"/>
        <w:jc w:val="both"/>
      </w:pPr>
      <w:r w:rsidRPr="00A142AD">
        <w:rPr>
          <w:bCs/>
        </w:rPr>
        <w:t>Rindengan Barlina,1999, Pengembngan Berbagai Produk Pangan Dari Daging Buah Kelapa Hibrida.</w:t>
      </w:r>
      <w:hyperlink r:id="rId14" w:history="1">
        <w:r w:rsidRPr="00A142AD">
          <w:rPr>
            <w:rStyle w:val="Hyperlink"/>
            <w:rFonts w:eastAsia="Calibri"/>
            <w:color w:val="auto"/>
            <w:u w:val="none"/>
          </w:rPr>
          <w:t xml:space="preserve"> http://www.dekindo.com/content/teknologi/jp184995.htm</w:t>
        </w:r>
      </w:hyperlink>
      <w:r w:rsidRPr="00A142AD">
        <w:t xml:space="preserve"> Diakses Maret 2012</w:t>
      </w:r>
    </w:p>
    <w:p w:rsidR="00380B99" w:rsidRPr="00A142AD" w:rsidRDefault="00380B99" w:rsidP="00380B99">
      <w:pPr>
        <w:spacing w:before="120" w:line="240" w:lineRule="auto"/>
        <w:ind w:left="567" w:hanging="567"/>
        <w:jc w:val="both"/>
        <w:rPr>
          <w:rFonts w:ascii="Times New Roman" w:hAnsi="Times New Roman"/>
          <w:sz w:val="24"/>
          <w:szCs w:val="24"/>
        </w:rPr>
      </w:pPr>
      <w:r w:rsidRPr="00A142AD">
        <w:rPr>
          <w:rFonts w:ascii="Times New Roman" w:hAnsi="Times New Roman"/>
          <w:sz w:val="24"/>
          <w:szCs w:val="24"/>
        </w:rPr>
        <w:t>Sarmadi Amin, 2009, Coco Preneur Ship (Aneka Peluang Bisnis Kelapa), Yogyakarta</w:t>
      </w:r>
    </w:p>
    <w:p w:rsidR="00380B99" w:rsidRPr="00A142AD" w:rsidRDefault="00380B99" w:rsidP="00380B99">
      <w:pPr>
        <w:spacing w:before="120" w:line="240" w:lineRule="auto"/>
        <w:ind w:left="567" w:hanging="522"/>
        <w:jc w:val="both"/>
        <w:rPr>
          <w:rFonts w:ascii="Times New Roman" w:hAnsi="Times New Roman"/>
          <w:sz w:val="24"/>
          <w:szCs w:val="24"/>
        </w:rPr>
      </w:pPr>
      <w:r w:rsidRPr="00A142AD">
        <w:rPr>
          <w:rFonts w:ascii="Times New Roman" w:hAnsi="Times New Roman"/>
          <w:sz w:val="24"/>
          <w:szCs w:val="24"/>
        </w:rPr>
        <w:t>Sobri,</w:t>
      </w:r>
      <w:r w:rsidRPr="00A142AD">
        <w:rPr>
          <w:rFonts w:ascii="Times New Roman" w:hAnsi="Times New Roman"/>
          <w:sz w:val="24"/>
          <w:szCs w:val="24"/>
        </w:rPr>
        <w:tab/>
        <w:t xml:space="preserve"> 2001, Ekonomi Internasional (Teori, masalah&amp; kebijakannya), Yogyakarta</w:t>
      </w:r>
    </w:p>
    <w:p w:rsidR="00380B99" w:rsidRPr="00A142AD" w:rsidRDefault="00380B99" w:rsidP="00380B99">
      <w:pPr>
        <w:spacing w:before="120" w:line="240" w:lineRule="auto"/>
        <w:ind w:left="567" w:hanging="567"/>
        <w:rPr>
          <w:rFonts w:ascii="Times New Roman" w:hAnsi="Times New Roman"/>
          <w:sz w:val="24"/>
          <w:szCs w:val="24"/>
        </w:rPr>
      </w:pPr>
      <w:r w:rsidRPr="00A142AD">
        <w:rPr>
          <w:rFonts w:ascii="Times New Roman" w:hAnsi="Times New Roman"/>
          <w:sz w:val="24"/>
          <w:szCs w:val="24"/>
        </w:rPr>
        <w:t xml:space="preserve">Tantobasmariip, 2011 </w:t>
      </w:r>
      <w:hyperlink r:id="rId15" w:history="1">
        <w:r w:rsidRPr="00A142AD">
          <w:rPr>
            <w:rStyle w:val="Hyperlink"/>
            <w:rFonts w:ascii="Times New Roman" w:hAnsi="Times New Roman"/>
            <w:color w:val="auto"/>
            <w:sz w:val="24"/>
            <w:szCs w:val="24"/>
            <w:u w:val="none"/>
          </w:rPr>
          <w:t>http://ilmu.mandiri.or.id/file/agustantobasmariipbbab2.pdf diakses Maret 2012</w:t>
        </w:r>
      </w:hyperlink>
    </w:p>
    <w:p w:rsidR="00380B99" w:rsidRPr="00A142AD" w:rsidRDefault="00380B99" w:rsidP="00380B99">
      <w:pPr>
        <w:spacing w:before="120" w:line="240" w:lineRule="auto"/>
        <w:ind w:left="567" w:hanging="567"/>
        <w:jc w:val="both"/>
        <w:rPr>
          <w:rFonts w:ascii="Times New Roman" w:hAnsi="Times New Roman"/>
          <w:sz w:val="24"/>
          <w:szCs w:val="24"/>
        </w:rPr>
      </w:pPr>
      <w:r w:rsidRPr="00A142AD">
        <w:rPr>
          <w:rFonts w:ascii="Times New Roman" w:hAnsi="Times New Roman"/>
          <w:sz w:val="24"/>
          <w:szCs w:val="24"/>
        </w:rPr>
        <w:t>Tatengkeng, H. 2011. Produk Turunan Kepala Sulut Masih Terbatas. http://www.palakat.com/news/read/6768-produk-turunan-kelapa-sulut-masih-terbatas.html, diakses 16 Maret 2012.</w:t>
      </w:r>
    </w:p>
    <w:p w:rsidR="00380B99" w:rsidRPr="00A142AD" w:rsidRDefault="00380B99" w:rsidP="00380B99">
      <w:pPr>
        <w:spacing w:before="120" w:line="240" w:lineRule="auto"/>
        <w:ind w:left="567" w:hanging="567"/>
        <w:jc w:val="both"/>
        <w:rPr>
          <w:rFonts w:ascii="Times New Roman" w:hAnsi="Times New Roman"/>
          <w:sz w:val="24"/>
          <w:szCs w:val="24"/>
          <w:u w:val="single"/>
        </w:rPr>
      </w:pPr>
      <w:r w:rsidRPr="0096747B">
        <w:rPr>
          <w:rFonts w:ascii="Times New Roman" w:hAnsi="Times New Roman"/>
          <w:noProof/>
          <w:sz w:val="24"/>
          <w:szCs w:val="24"/>
          <w:lang w:eastAsia="id-ID"/>
        </w:rPr>
        <w:pict>
          <v:shape id="_x0000_s1032" type="#_x0000_t32" style="position:absolute;left:0;text-align:left;margin-left:1.35pt;margin-top:9.45pt;width:28.5pt;height:.05pt;z-index:251666944" o:connectortype="straight"/>
        </w:pict>
      </w:r>
      <w:r w:rsidRPr="00A142AD">
        <w:rPr>
          <w:rFonts w:ascii="Times New Roman" w:hAnsi="Times New Roman"/>
          <w:sz w:val="24"/>
          <w:szCs w:val="24"/>
        </w:rPr>
        <w:t xml:space="preserve"> </w:t>
      </w:r>
      <w:r w:rsidRPr="00A142AD">
        <w:rPr>
          <w:rFonts w:ascii="Times New Roman" w:hAnsi="Times New Roman"/>
          <w:sz w:val="24"/>
          <w:szCs w:val="24"/>
        </w:rPr>
        <w:tab/>
      </w:r>
      <w:r>
        <w:rPr>
          <w:rFonts w:ascii="Times New Roman" w:hAnsi="Times New Roman"/>
          <w:sz w:val="24"/>
          <w:szCs w:val="24"/>
        </w:rPr>
        <w:t xml:space="preserve"> </w:t>
      </w:r>
      <w:r w:rsidRPr="00A142AD">
        <w:rPr>
          <w:rFonts w:ascii="Times New Roman" w:hAnsi="Times New Roman"/>
          <w:sz w:val="24"/>
          <w:szCs w:val="24"/>
        </w:rPr>
        <w:t xml:space="preserve">2011, Realisasi Volume dan Nilai Ekspor Komoditi Ungulan </w:t>
      </w:r>
      <w:r>
        <w:rPr>
          <w:rFonts w:ascii="Times New Roman" w:hAnsi="Times New Roman"/>
          <w:sz w:val="24"/>
          <w:szCs w:val="24"/>
        </w:rPr>
        <w:t>Prov</w:t>
      </w:r>
      <w:r w:rsidRPr="00A142AD">
        <w:rPr>
          <w:rFonts w:ascii="Times New Roman" w:hAnsi="Times New Roman"/>
          <w:sz w:val="24"/>
          <w:szCs w:val="24"/>
        </w:rPr>
        <w:t xml:space="preserve">insi Sulawesi Utara, Dinas Perindustrian dan Perdagangan </w:t>
      </w:r>
      <w:r>
        <w:rPr>
          <w:rFonts w:ascii="Times New Roman" w:hAnsi="Times New Roman"/>
          <w:sz w:val="24"/>
          <w:szCs w:val="24"/>
        </w:rPr>
        <w:t>Prov</w:t>
      </w:r>
      <w:r w:rsidRPr="00A142AD">
        <w:rPr>
          <w:rFonts w:ascii="Times New Roman" w:hAnsi="Times New Roman"/>
          <w:sz w:val="24"/>
          <w:szCs w:val="24"/>
        </w:rPr>
        <w:t>insi Sulawesi Utara.</w:t>
      </w:r>
    </w:p>
    <w:p w:rsidR="00787976" w:rsidRPr="00C04A2C" w:rsidRDefault="00787976" w:rsidP="000076A2">
      <w:pPr>
        <w:spacing w:after="0" w:line="240" w:lineRule="auto"/>
        <w:jc w:val="both"/>
        <w:rPr>
          <w:rFonts w:ascii="Times New Roman" w:hAnsi="Times New Roman"/>
          <w:sz w:val="24"/>
          <w:szCs w:val="24"/>
        </w:rPr>
      </w:pPr>
    </w:p>
    <w:p w:rsidR="00EF64E0" w:rsidRPr="00C04A2C" w:rsidRDefault="00EF64E0" w:rsidP="000076A2">
      <w:pPr>
        <w:spacing w:after="0" w:line="240" w:lineRule="auto"/>
        <w:rPr>
          <w:rFonts w:ascii="Times New Roman" w:hAnsi="Times New Roman"/>
          <w:sz w:val="24"/>
          <w:szCs w:val="24"/>
          <w:lang w:val="en-US"/>
        </w:rPr>
      </w:pPr>
    </w:p>
    <w:sectPr w:rsidR="00EF64E0" w:rsidRPr="00C04A2C" w:rsidSect="00251BF9">
      <w:footerReference w:type="default" r:id="rId16"/>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BF4" w:rsidRDefault="00BB5BF4" w:rsidP="00833BFD">
      <w:pPr>
        <w:spacing w:after="0" w:line="240" w:lineRule="auto"/>
      </w:pPr>
      <w:r>
        <w:separator/>
      </w:r>
    </w:p>
  </w:endnote>
  <w:endnote w:type="continuationSeparator" w:id="0">
    <w:p w:rsidR="00BB5BF4" w:rsidRDefault="00BB5BF4" w:rsidP="00833B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463"/>
      <w:docPartObj>
        <w:docPartGallery w:val="Page Numbers (Bottom of Page)"/>
        <w:docPartUnique/>
      </w:docPartObj>
    </w:sdtPr>
    <w:sdtContent>
      <w:p w:rsidR="0004667F" w:rsidRDefault="008006FE">
        <w:pPr>
          <w:pStyle w:val="Footer"/>
          <w:jc w:val="center"/>
        </w:pPr>
        <w:fldSimple w:instr=" PAGE   \* MERGEFORMAT ">
          <w:r w:rsidR="00380B99">
            <w:rPr>
              <w:noProof/>
            </w:rPr>
            <w:t>10</w:t>
          </w:r>
        </w:fldSimple>
      </w:p>
    </w:sdtContent>
  </w:sdt>
  <w:p w:rsidR="0004667F" w:rsidRDefault="000466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BF4" w:rsidRDefault="00BB5BF4" w:rsidP="00833BFD">
      <w:pPr>
        <w:spacing w:after="0" w:line="240" w:lineRule="auto"/>
      </w:pPr>
      <w:r>
        <w:separator/>
      </w:r>
    </w:p>
  </w:footnote>
  <w:footnote w:type="continuationSeparator" w:id="0">
    <w:p w:rsidR="00BB5BF4" w:rsidRDefault="00BB5BF4" w:rsidP="00833B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6E13"/>
    <w:multiLevelType w:val="hybridMultilevel"/>
    <w:tmpl w:val="6FFC73B2"/>
    <w:lvl w:ilvl="0" w:tplc="3B14F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EB3BEB"/>
    <w:multiLevelType w:val="hybridMultilevel"/>
    <w:tmpl w:val="BFC6A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A7105"/>
    <w:multiLevelType w:val="hybridMultilevel"/>
    <w:tmpl w:val="6B1450BE"/>
    <w:lvl w:ilvl="0" w:tplc="F454CB64">
      <w:numFmt w:val="bullet"/>
      <w:lvlText w:val=""/>
      <w:lvlJc w:val="left"/>
      <w:pPr>
        <w:ind w:left="720" w:hanging="360"/>
      </w:pPr>
      <w:rPr>
        <w:rFonts w:ascii="Symbol" w:eastAsia="Calibri" w:hAnsi="Symbol" w:cs="Times New Roman" w:hint="default"/>
        <w:b/>
        <w:sz w:val="2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4B80378"/>
    <w:multiLevelType w:val="multilevel"/>
    <w:tmpl w:val="B55AF5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7DD1BF5"/>
    <w:multiLevelType w:val="hybridMultilevel"/>
    <w:tmpl w:val="E07440C2"/>
    <w:lvl w:ilvl="0" w:tplc="72CC8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192EA5"/>
    <w:multiLevelType w:val="hybridMultilevel"/>
    <w:tmpl w:val="6D7CA5A0"/>
    <w:lvl w:ilvl="0" w:tplc="7D00ED84">
      <w:start w:val="1"/>
      <w:numFmt w:val="decimal"/>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EE02F3"/>
    <w:multiLevelType w:val="hybridMultilevel"/>
    <w:tmpl w:val="FD6E10CA"/>
    <w:lvl w:ilvl="0" w:tplc="6F3CCBC6">
      <w:numFmt w:val="bullet"/>
      <w:lvlText w:val=""/>
      <w:lvlJc w:val="left"/>
      <w:pPr>
        <w:ind w:left="720" w:hanging="360"/>
      </w:pPr>
      <w:rPr>
        <w:rFonts w:ascii="Symbol" w:eastAsia="Calibri" w:hAnsi="Symbol" w:cs="Times New Roman" w:hint="default"/>
        <w:b/>
        <w:sz w:val="2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3A4C39B6"/>
    <w:multiLevelType w:val="hybridMultilevel"/>
    <w:tmpl w:val="0BCC0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780B70"/>
    <w:multiLevelType w:val="hybridMultilevel"/>
    <w:tmpl w:val="24C29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FF5E71"/>
    <w:multiLevelType w:val="hybridMultilevel"/>
    <w:tmpl w:val="4AD655EA"/>
    <w:lvl w:ilvl="0" w:tplc="4B0C8D3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0CA0B78"/>
    <w:multiLevelType w:val="hybridMultilevel"/>
    <w:tmpl w:val="B7C80BF8"/>
    <w:lvl w:ilvl="0" w:tplc="2176EFC6">
      <w:start w:val="2"/>
      <w:numFmt w:val="bullet"/>
      <w:lvlText w:val=""/>
      <w:lvlJc w:val="left"/>
      <w:pPr>
        <w:ind w:left="2062" w:hanging="360"/>
      </w:pPr>
      <w:rPr>
        <w:rFonts w:ascii="Symbol" w:eastAsia="Calibri" w:hAnsi="Symbol" w:cs="Times New Roman" w:hint="default"/>
      </w:rPr>
    </w:lvl>
    <w:lvl w:ilvl="1" w:tplc="04210003" w:tentative="1">
      <w:start w:val="1"/>
      <w:numFmt w:val="bullet"/>
      <w:lvlText w:val="o"/>
      <w:lvlJc w:val="left"/>
      <w:pPr>
        <w:ind w:left="2782" w:hanging="360"/>
      </w:pPr>
      <w:rPr>
        <w:rFonts w:ascii="Courier New" w:hAnsi="Courier New" w:cs="Courier New" w:hint="default"/>
      </w:rPr>
    </w:lvl>
    <w:lvl w:ilvl="2" w:tplc="04210005" w:tentative="1">
      <w:start w:val="1"/>
      <w:numFmt w:val="bullet"/>
      <w:lvlText w:val=""/>
      <w:lvlJc w:val="left"/>
      <w:pPr>
        <w:ind w:left="3502" w:hanging="360"/>
      </w:pPr>
      <w:rPr>
        <w:rFonts w:ascii="Wingdings" w:hAnsi="Wingdings" w:hint="default"/>
      </w:rPr>
    </w:lvl>
    <w:lvl w:ilvl="3" w:tplc="04210001" w:tentative="1">
      <w:start w:val="1"/>
      <w:numFmt w:val="bullet"/>
      <w:lvlText w:val=""/>
      <w:lvlJc w:val="left"/>
      <w:pPr>
        <w:ind w:left="4222" w:hanging="360"/>
      </w:pPr>
      <w:rPr>
        <w:rFonts w:ascii="Symbol" w:hAnsi="Symbol" w:hint="default"/>
      </w:rPr>
    </w:lvl>
    <w:lvl w:ilvl="4" w:tplc="04210003" w:tentative="1">
      <w:start w:val="1"/>
      <w:numFmt w:val="bullet"/>
      <w:lvlText w:val="o"/>
      <w:lvlJc w:val="left"/>
      <w:pPr>
        <w:ind w:left="4942" w:hanging="360"/>
      </w:pPr>
      <w:rPr>
        <w:rFonts w:ascii="Courier New" w:hAnsi="Courier New" w:cs="Courier New" w:hint="default"/>
      </w:rPr>
    </w:lvl>
    <w:lvl w:ilvl="5" w:tplc="04210005" w:tentative="1">
      <w:start w:val="1"/>
      <w:numFmt w:val="bullet"/>
      <w:lvlText w:val=""/>
      <w:lvlJc w:val="left"/>
      <w:pPr>
        <w:ind w:left="5662" w:hanging="360"/>
      </w:pPr>
      <w:rPr>
        <w:rFonts w:ascii="Wingdings" w:hAnsi="Wingdings" w:hint="default"/>
      </w:rPr>
    </w:lvl>
    <w:lvl w:ilvl="6" w:tplc="04210001" w:tentative="1">
      <w:start w:val="1"/>
      <w:numFmt w:val="bullet"/>
      <w:lvlText w:val=""/>
      <w:lvlJc w:val="left"/>
      <w:pPr>
        <w:ind w:left="6382" w:hanging="360"/>
      </w:pPr>
      <w:rPr>
        <w:rFonts w:ascii="Symbol" w:hAnsi="Symbol" w:hint="default"/>
      </w:rPr>
    </w:lvl>
    <w:lvl w:ilvl="7" w:tplc="04210003" w:tentative="1">
      <w:start w:val="1"/>
      <w:numFmt w:val="bullet"/>
      <w:lvlText w:val="o"/>
      <w:lvlJc w:val="left"/>
      <w:pPr>
        <w:ind w:left="7102" w:hanging="360"/>
      </w:pPr>
      <w:rPr>
        <w:rFonts w:ascii="Courier New" w:hAnsi="Courier New" w:cs="Courier New" w:hint="default"/>
      </w:rPr>
    </w:lvl>
    <w:lvl w:ilvl="8" w:tplc="04210005" w:tentative="1">
      <w:start w:val="1"/>
      <w:numFmt w:val="bullet"/>
      <w:lvlText w:val=""/>
      <w:lvlJc w:val="left"/>
      <w:pPr>
        <w:ind w:left="7822" w:hanging="360"/>
      </w:pPr>
      <w:rPr>
        <w:rFonts w:ascii="Wingdings" w:hAnsi="Wingdings" w:hint="default"/>
      </w:rPr>
    </w:lvl>
  </w:abstractNum>
  <w:abstractNum w:abstractNumId="11">
    <w:nsid w:val="567F12D8"/>
    <w:multiLevelType w:val="hybridMultilevel"/>
    <w:tmpl w:val="2B3AB802"/>
    <w:lvl w:ilvl="0" w:tplc="826A7FC4">
      <w:numFmt w:val="bullet"/>
      <w:lvlText w:val=""/>
      <w:lvlJc w:val="left"/>
      <w:pPr>
        <w:ind w:left="720" w:hanging="360"/>
      </w:pPr>
      <w:rPr>
        <w:rFonts w:ascii="Symbol" w:eastAsia="Calibri" w:hAnsi="Symbol" w:cs="Times New Roman" w:hint="default"/>
        <w:b/>
        <w:sz w:val="2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67BA0EC7"/>
    <w:multiLevelType w:val="hybridMultilevel"/>
    <w:tmpl w:val="EFC041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8FD43C4"/>
    <w:multiLevelType w:val="multilevel"/>
    <w:tmpl w:val="D870C2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0"/>
  </w:num>
  <w:num w:numId="3">
    <w:abstractNumId w:val="3"/>
  </w:num>
  <w:num w:numId="4">
    <w:abstractNumId w:val="2"/>
  </w:num>
  <w:num w:numId="5">
    <w:abstractNumId w:val="11"/>
  </w:num>
  <w:num w:numId="6">
    <w:abstractNumId w:val="6"/>
  </w:num>
  <w:num w:numId="7">
    <w:abstractNumId w:val="12"/>
  </w:num>
  <w:num w:numId="8">
    <w:abstractNumId w:val="9"/>
  </w:num>
  <w:num w:numId="9">
    <w:abstractNumId w:val="1"/>
  </w:num>
  <w:num w:numId="10">
    <w:abstractNumId w:val="7"/>
  </w:num>
  <w:num w:numId="11">
    <w:abstractNumId w:val="8"/>
  </w:num>
  <w:num w:numId="12">
    <w:abstractNumId w:val="5"/>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footnotePr>
    <w:footnote w:id="-1"/>
    <w:footnote w:id="0"/>
  </w:footnotePr>
  <w:endnotePr>
    <w:endnote w:id="-1"/>
    <w:endnote w:id="0"/>
  </w:endnotePr>
  <w:compat/>
  <w:rsids>
    <w:rsidRoot w:val="009258E2"/>
    <w:rsid w:val="000076A2"/>
    <w:rsid w:val="0001221A"/>
    <w:rsid w:val="0004667F"/>
    <w:rsid w:val="0007590F"/>
    <w:rsid w:val="00093CA2"/>
    <w:rsid w:val="000B512F"/>
    <w:rsid w:val="0012154D"/>
    <w:rsid w:val="00153125"/>
    <w:rsid w:val="00157A17"/>
    <w:rsid w:val="001611D5"/>
    <w:rsid w:val="00166ED0"/>
    <w:rsid w:val="001722D9"/>
    <w:rsid w:val="00176230"/>
    <w:rsid w:val="00195A2E"/>
    <w:rsid w:val="001C4F10"/>
    <w:rsid w:val="001E48E9"/>
    <w:rsid w:val="001F3E09"/>
    <w:rsid w:val="002217C4"/>
    <w:rsid w:val="00222976"/>
    <w:rsid w:val="00227802"/>
    <w:rsid w:val="00251BF9"/>
    <w:rsid w:val="002673BA"/>
    <w:rsid w:val="00270CEF"/>
    <w:rsid w:val="0031439D"/>
    <w:rsid w:val="003506E8"/>
    <w:rsid w:val="00371603"/>
    <w:rsid w:val="0037389B"/>
    <w:rsid w:val="003756D4"/>
    <w:rsid w:val="00380B99"/>
    <w:rsid w:val="003834D8"/>
    <w:rsid w:val="0038486B"/>
    <w:rsid w:val="003A26A6"/>
    <w:rsid w:val="003A78B2"/>
    <w:rsid w:val="003D68F1"/>
    <w:rsid w:val="003F0002"/>
    <w:rsid w:val="00414B9E"/>
    <w:rsid w:val="00427322"/>
    <w:rsid w:val="004430BC"/>
    <w:rsid w:val="00445E10"/>
    <w:rsid w:val="0047082E"/>
    <w:rsid w:val="004975D7"/>
    <w:rsid w:val="004A414F"/>
    <w:rsid w:val="00516BA7"/>
    <w:rsid w:val="00531486"/>
    <w:rsid w:val="00555081"/>
    <w:rsid w:val="005700FD"/>
    <w:rsid w:val="00573B71"/>
    <w:rsid w:val="00573BEA"/>
    <w:rsid w:val="00575EE2"/>
    <w:rsid w:val="005904F8"/>
    <w:rsid w:val="005B0E5F"/>
    <w:rsid w:val="005E3A1A"/>
    <w:rsid w:val="00624BC2"/>
    <w:rsid w:val="00637174"/>
    <w:rsid w:val="0067684C"/>
    <w:rsid w:val="00687BEC"/>
    <w:rsid w:val="006C37FB"/>
    <w:rsid w:val="00787976"/>
    <w:rsid w:val="007914EA"/>
    <w:rsid w:val="007A3DFB"/>
    <w:rsid w:val="007B1BE0"/>
    <w:rsid w:val="007B3D38"/>
    <w:rsid w:val="008006FE"/>
    <w:rsid w:val="00833BFD"/>
    <w:rsid w:val="00834B8F"/>
    <w:rsid w:val="00857B43"/>
    <w:rsid w:val="00882B5D"/>
    <w:rsid w:val="008874B3"/>
    <w:rsid w:val="00897E13"/>
    <w:rsid w:val="008E676B"/>
    <w:rsid w:val="008E746E"/>
    <w:rsid w:val="00900DAD"/>
    <w:rsid w:val="009258E2"/>
    <w:rsid w:val="009279E6"/>
    <w:rsid w:val="0093448B"/>
    <w:rsid w:val="009534CF"/>
    <w:rsid w:val="00953CCF"/>
    <w:rsid w:val="00976F4B"/>
    <w:rsid w:val="0098051B"/>
    <w:rsid w:val="009D16E3"/>
    <w:rsid w:val="00A14915"/>
    <w:rsid w:val="00A15F04"/>
    <w:rsid w:val="00A22FCA"/>
    <w:rsid w:val="00A30EBF"/>
    <w:rsid w:val="00A7078A"/>
    <w:rsid w:val="00A9594D"/>
    <w:rsid w:val="00AB20B1"/>
    <w:rsid w:val="00AF3038"/>
    <w:rsid w:val="00B10B66"/>
    <w:rsid w:val="00B20B37"/>
    <w:rsid w:val="00B26CC8"/>
    <w:rsid w:val="00B30494"/>
    <w:rsid w:val="00B31AE3"/>
    <w:rsid w:val="00B5265E"/>
    <w:rsid w:val="00B654DC"/>
    <w:rsid w:val="00BB5BF4"/>
    <w:rsid w:val="00BC2130"/>
    <w:rsid w:val="00BF617E"/>
    <w:rsid w:val="00C04A2C"/>
    <w:rsid w:val="00C23A76"/>
    <w:rsid w:val="00C25A10"/>
    <w:rsid w:val="00C327FD"/>
    <w:rsid w:val="00C53707"/>
    <w:rsid w:val="00C667DD"/>
    <w:rsid w:val="00C75FF2"/>
    <w:rsid w:val="00C76426"/>
    <w:rsid w:val="00CE6FE1"/>
    <w:rsid w:val="00D11B5D"/>
    <w:rsid w:val="00D226C7"/>
    <w:rsid w:val="00D800C3"/>
    <w:rsid w:val="00D84FB9"/>
    <w:rsid w:val="00DA4908"/>
    <w:rsid w:val="00DC157F"/>
    <w:rsid w:val="00DD08D1"/>
    <w:rsid w:val="00DD20F0"/>
    <w:rsid w:val="00DD4276"/>
    <w:rsid w:val="00E15BB9"/>
    <w:rsid w:val="00E21FBC"/>
    <w:rsid w:val="00E570A9"/>
    <w:rsid w:val="00E83737"/>
    <w:rsid w:val="00EF4ECC"/>
    <w:rsid w:val="00EF64E0"/>
    <w:rsid w:val="00F1635E"/>
    <w:rsid w:val="00F56C10"/>
    <w:rsid w:val="00F81BD8"/>
    <w:rsid w:val="00F838C6"/>
    <w:rsid w:val="00FF38EC"/>
    <w:rsid w:val="00FF653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_x0000_s1032"/>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8E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8E2"/>
    <w:pPr>
      <w:ind w:left="720"/>
      <w:contextualSpacing/>
    </w:pPr>
    <w:rPr>
      <w:rFonts w:eastAsia="Times New Roman"/>
      <w:lang w:val="en-US"/>
    </w:rPr>
  </w:style>
  <w:style w:type="paragraph" w:styleId="Header">
    <w:name w:val="header"/>
    <w:basedOn w:val="Normal"/>
    <w:link w:val="HeaderChar"/>
    <w:uiPriority w:val="99"/>
    <w:semiHidden/>
    <w:unhideWhenUsed/>
    <w:rsid w:val="00833B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33BFD"/>
    <w:rPr>
      <w:rFonts w:ascii="Calibri" w:eastAsia="Calibri" w:hAnsi="Calibri" w:cs="Times New Roman"/>
    </w:rPr>
  </w:style>
  <w:style w:type="paragraph" w:styleId="Footer">
    <w:name w:val="footer"/>
    <w:basedOn w:val="Normal"/>
    <w:link w:val="FooterChar"/>
    <w:uiPriority w:val="99"/>
    <w:unhideWhenUsed/>
    <w:rsid w:val="00833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BFD"/>
    <w:rPr>
      <w:rFonts w:ascii="Calibri" w:eastAsia="Calibri" w:hAnsi="Calibri" w:cs="Times New Roman"/>
    </w:rPr>
  </w:style>
  <w:style w:type="paragraph" w:customStyle="1" w:styleId="Default">
    <w:name w:val="Default"/>
    <w:rsid w:val="00F838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7">
    <w:name w:val="Normal+7"/>
    <w:basedOn w:val="Default"/>
    <w:next w:val="Default"/>
    <w:uiPriority w:val="99"/>
    <w:rsid w:val="00F838C6"/>
    <w:rPr>
      <w:color w:val="auto"/>
    </w:rPr>
  </w:style>
  <w:style w:type="paragraph" w:styleId="NormalWeb">
    <w:name w:val="Normal (Web)"/>
    <w:basedOn w:val="Normal"/>
    <w:uiPriority w:val="99"/>
    <w:unhideWhenUsed/>
    <w:rsid w:val="00F838C6"/>
    <w:pPr>
      <w:spacing w:before="100" w:beforeAutospacing="1" w:after="100" w:afterAutospacing="1" w:line="240" w:lineRule="auto"/>
    </w:pPr>
    <w:rPr>
      <w:rFonts w:ascii="Times New Roman" w:eastAsia="Times New Roman" w:hAnsi="Times New Roman"/>
      <w:sz w:val="24"/>
      <w:szCs w:val="24"/>
      <w:lang w:eastAsia="id-ID"/>
    </w:rPr>
  </w:style>
  <w:style w:type="character" w:styleId="Strong">
    <w:name w:val="Strong"/>
    <w:basedOn w:val="DefaultParagraphFont"/>
    <w:uiPriority w:val="22"/>
    <w:qFormat/>
    <w:rsid w:val="00F838C6"/>
    <w:rPr>
      <w:b/>
      <w:bCs/>
    </w:rPr>
  </w:style>
  <w:style w:type="character" w:styleId="Hyperlink">
    <w:name w:val="Hyperlink"/>
    <w:basedOn w:val="DefaultParagraphFont"/>
    <w:uiPriority w:val="99"/>
    <w:unhideWhenUsed/>
    <w:rsid w:val="00F838C6"/>
    <w:rPr>
      <w:color w:val="0000FF"/>
      <w:u w:val="single"/>
    </w:rPr>
  </w:style>
  <w:style w:type="character" w:styleId="Emphasis">
    <w:name w:val="Emphasis"/>
    <w:basedOn w:val="DefaultParagraphFont"/>
    <w:uiPriority w:val="20"/>
    <w:qFormat/>
    <w:rsid w:val="00F838C6"/>
    <w:rPr>
      <w:i/>
      <w:iCs/>
    </w:rPr>
  </w:style>
  <w:style w:type="paragraph" w:styleId="BalloonText">
    <w:name w:val="Balloon Text"/>
    <w:basedOn w:val="Normal"/>
    <w:link w:val="BalloonTextChar"/>
    <w:uiPriority w:val="99"/>
    <w:semiHidden/>
    <w:unhideWhenUsed/>
    <w:rsid w:val="00F83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C6"/>
    <w:rPr>
      <w:rFonts w:ascii="Tahoma" w:eastAsia="Calibri" w:hAnsi="Tahoma" w:cs="Tahoma"/>
      <w:sz w:val="16"/>
      <w:szCs w:val="16"/>
    </w:rPr>
  </w:style>
  <w:style w:type="table" w:customStyle="1" w:styleId="LightShading1">
    <w:name w:val="Light Shading1"/>
    <w:basedOn w:val="TableNormal"/>
    <w:uiPriority w:val="60"/>
    <w:rsid w:val="00834B8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B31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
    <w:name w:val="Light Shading"/>
    <w:basedOn w:val="TableNormal"/>
    <w:uiPriority w:val="60"/>
    <w:rsid w:val="00B31AE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ews-text">
    <w:name w:val="news-text"/>
    <w:basedOn w:val="DefaultParagraphFont"/>
    <w:rsid w:val="00C76426"/>
  </w:style>
</w:styles>
</file>

<file path=word/webSettings.xml><?xml version="1.0" encoding="utf-8"?>
<w:webSettings xmlns:r="http://schemas.openxmlformats.org/officeDocument/2006/relationships" xmlns:w="http://schemas.openxmlformats.org/wordprocessingml/2006/main">
  <w:divs>
    <w:div w:id="1379549376">
      <w:bodyDiv w:val="1"/>
      <w:marLeft w:val="0"/>
      <w:marRight w:val="0"/>
      <w:marTop w:val="0"/>
      <w:marBottom w:val="0"/>
      <w:divBdr>
        <w:top w:val="none" w:sz="0" w:space="0" w:color="auto"/>
        <w:left w:val="none" w:sz="0" w:space="0" w:color="auto"/>
        <w:bottom w:val="none" w:sz="0" w:space="0" w:color="auto"/>
        <w:right w:val="none" w:sz="0" w:space="0" w:color="auto"/>
      </w:divBdr>
    </w:div>
    <w:div w:id="1440486826">
      <w:bodyDiv w:val="1"/>
      <w:marLeft w:val="0"/>
      <w:marRight w:val="0"/>
      <w:marTop w:val="0"/>
      <w:marBottom w:val="0"/>
      <w:divBdr>
        <w:top w:val="none" w:sz="0" w:space="0" w:color="auto"/>
        <w:left w:val="none" w:sz="0" w:space="0" w:color="auto"/>
        <w:bottom w:val="none" w:sz="0" w:space="0" w:color="auto"/>
        <w:right w:val="none" w:sz="0" w:space="0" w:color="auto"/>
      </w:divBdr>
    </w:div>
    <w:div w:id="1853565089">
      <w:bodyDiv w:val="1"/>
      <w:marLeft w:val="0"/>
      <w:marRight w:val="0"/>
      <w:marTop w:val="0"/>
      <w:marBottom w:val="0"/>
      <w:divBdr>
        <w:top w:val="none" w:sz="0" w:space="0" w:color="auto"/>
        <w:left w:val="none" w:sz="0" w:space="0" w:color="auto"/>
        <w:bottom w:val="none" w:sz="0" w:space="0" w:color="auto"/>
        <w:right w:val="none" w:sz="0" w:space="0" w:color="auto"/>
      </w:divBdr>
    </w:div>
    <w:div w:id="1940721921">
      <w:bodyDiv w:val="1"/>
      <w:marLeft w:val="0"/>
      <w:marRight w:val="0"/>
      <w:marTop w:val="0"/>
      <w:marBottom w:val="0"/>
      <w:divBdr>
        <w:top w:val="none" w:sz="0" w:space="0" w:color="auto"/>
        <w:left w:val="none" w:sz="0" w:space="0" w:color="auto"/>
        <w:bottom w:val="none" w:sz="0" w:space="0" w:color="auto"/>
        <w:right w:val="none" w:sz="0" w:space="0" w:color="auto"/>
      </w:divBdr>
    </w:div>
    <w:div w:id="19800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fapetundip.blogspot.com/2008/09/bungkil-kelapa.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repository.usu.ac.id/bitstream/123456789/25076/4/Chapter%20II.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kindo.com/content/artikel/oleokimia.pdf" TargetMode="External"/><Relationship Id="rId5" Type="http://schemas.openxmlformats.org/officeDocument/2006/relationships/footnotes" Target="footnotes.xml"/><Relationship Id="rId15" Type="http://schemas.openxmlformats.org/officeDocument/2006/relationships/hyperlink" Target="http://ilmu.mandiri.or.id/file/agustantobasmariipbbab2.pdf%20diakses%20Maret%202012" TargetMode="External"/><Relationship Id="rId10" Type="http://schemas.openxmlformats.org/officeDocument/2006/relationships/hyperlink" Target="http://twotik.wordpress.com/2010/01/21/manfaat-di-balik-tempurung-kelapa/"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20http://www.dekindo.com/content/teknologi/jp184995.ht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Book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0.10915576779478374"/>
          <c:y val="0.15177372059261823"/>
          <c:w val="0.67780725876045855"/>
          <c:h val="0.71514983703960344"/>
        </c:manualLayout>
      </c:layout>
      <c:barChart>
        <c:barDir val="col"/>
        <c:grouping val="clustered"/>
        <c:ser>
          <c:idx val="0"/>
          <c:order val="0"/>
          <c:tx>
            <c:strRef>
              <c:f>Sheet1!$A$19</c:f>
              <c:strCache>
                <c:ptCount val="1"/>
                <c:pt idx="0">
                  <c:v>Minyak Kelapa</c:v>
                </c:pt>
              </c:strCache>
            </c:strRef>
          </c:tx>
          <c:cat>
            <c:numRef>
              <c:f>Sheet1!$B$2:$G$2</c:f>
              <c:numCache>
                <c:formatCode>General</c:formatCode>
                <c:ptCount val="6"/>
                <c:pt idx="0">
                  <c:v>2006</c:v>
                </c:pt>
                <c:pt idx="1">
                  <c:v>2007</c:v>
                </c:pt>
                <c:pt idx="2">
                  <c:v>2008</c:v>
                </c:pt>
                <c:pt idx="3">
                  <c:v>2009</c:v>
                </c:pt>
                <c:pt idx="4">
                  <c:v>2010</c:v>
                </c:pt>
                <c:pt idx="5">
                  <c:v>2011</c:v>
                </c:pt>
              </c:numCache>
            </c:numRef>
          </c:cat>
          <c:val>
            <c:numRef>
              <c:f>Sheet1!$B$19:$G$19</c:f>
              <c:numCache>
                <c:formatCode>_(* #,##0_);_(* \(#,##0\);_(* "-"??_);_(@_)</c:formatCode>
                <c:ptCount val="6"/>
                <c:pt idx="0">
                  <c:v>1311.9817262959998</c:v>
                </c:pt>
                <c:pt idx="1">
                  <c:v>2513.8276017959997</c:v>
                </c:pt>
                <c:pt idx="2">
                  <c:v>3344.0891878400002</c:v>
                </c:pt>
                <c:pt idx="3">
                  <c:v>2016.791071544</c:v>
                </c:pt>
                <c:pt idx="4">
                  <c:v>3089.8878629720002</c:v>
                </c:pt>
                <c:pt idx="5">
                  <c:v>3985.7721073959992</c:v>
                </c:pt>
              </c:numCache>
            </c:numRef>
          </c:val>
        </c:ser>
        <c:ser>
          <c:idx val="1"/>
          <c:order val="1"/>
          <c:tx>
            <c:strRef>
              <c:f>Sheet1!$A$20</c:f>
              <c:strCache>
                <c:ptCount val="1"/>
                <c:pt idx="0">
                  <c:v>Tepung kelapa</c:v>
                </c:pt>
              </c:strCache>
            </c:strRef>
          </c:tx>
          <c:cat>
            <c:numRef>
              <c:f>Sheet1!$B$2:$G$2</c:f>
              <c:numCache>
                <c:formatCode>General</c:formatCode>
                <c:ptCount val="6"/>
                <c:pt idx="0">
                  <c:v>2006</c:v>
                </c:pt>
                <c:pt idx="1">
                  <c:v>2007</c:v>
                </c:pt>
                <c:pt idx="2">
                  <c:v>2008</c:v>
                </c:pt>
                <c:pt idx="3">
                  <c:v>2009</c:v>
                </c:pt>
                <c:pt idx="4">
                  <c:v>2010</c:v>
                </c:pt>
                <c:pt idx="5">
                  <c:v>2011</c:v>
                </c:pt>
              </c:numCache>
            </c:numRef>
          </c:cat>
          <c:val>
            <c:numRef>
              <c:f>Sheet1!$B$20:$G$20</c:f>
              <c:numCache>
                <c:formatCode>_(* #,##0_);_(* \(#,##0\);_(* "-"??_);_(@_)</c:formatCode>
                <c:ptCount val="6"/>
                <c:pt idx="0">
                  <c:v>45.559514119999989</c:v>
                </c:pt>
                <c:pt idx="1">
                  <c:v>58.847127571999913</c:v>
                </c:pt>
                <c:pt idx="2">
                  <c:v>110.00792875199998</c:v>
                </c:pt>
                <c:pt idx="3">
                  <c:v>154.42586731200043</c:v>
                </c:pt>
                <c:pt idx="4">
                  <c:v>102.96960886799998</c:v>
                </c:pt>
                <c:pt idx="5">
                  <c:v>257.22235793999914</c:v>
                </c:pt>
              </c:numCache>
            </c:numRef>
          </c:val>
        </c:ser>
        <c:ser>
          <c:idx val="2"/>
          <c:order val="2"/>
          <c:tx>
            <c:strRef>
              <c:f>Sheet1!$A$21</c:f>
              <c:strCache>
                <c:ptCount val="1"/>
                <c:pt idx="0">
                  <c:v>Kopra</c:v>
                </c:pt>
              </c:strCache>
            </c:strRef>
          </c:tx>
          <c:cat>
            <c:numRef>
              <c:f>Sheet1!$B$2:$G$2</c:f>
              <c:numCache>
                <c:formatCode>General</c:formatCode>
                <c:ptCount val="6"/>
                <c:pt idx="0">
                  <c:v>2006</c:v>
                </c:pt>
                <c:pt idx="1">
                  <c:v>2007</c:v>
                </c:pt>
                <c:pt idx="2">
                  <c:v>2008</c:v>
                </c:pt>
                <c:pt idx="3">
                  <c:v>2009</c:v>
                </c:pt>
                <c:pt idx="4">
                  <c:v>2010</c:v>
                </c:pt>
                <c:pt idx="5">
                  <c:v>2011</c:v>
                </c:pt>
              </c:numCache>
            </c:numRef>
          </c:cat>
          <c:val>
            <c:numRef>
              <c:f>Sheet1!$B$21:$G$21</c:f>
              <c:numCache>
                <c:formatCode>_(* #,##0_);_(* \(#,##0\);_(* "-"??_);_(@_)</c:formatCode>
                <c:ptCount val="6"/>
                <c:pt idx="0">
                  <c:v>55.759638024000012</c:v>
                </c:pt>
                <c:pt idx="1">
                  <c:v>33.054766203999996</c:v>
                </c:pt>
                <c:pt idx="2">
                  <c:v>25.445102399999929</c:v>
                </c:pt>
                <c:pt idx="3">
                  <c:v>97.843655999999996</c:v>
                </c:pt>
                <c:pt idx="4">
                  <c:v>47.971387959999994</c:v>
                </c:pt>
                <c:pt idx="5">
                  <c:v>69.605235248</c:v>
                </c:pt>
              </c:numCache>
            </c:numRef>
          </c:val>
        </c:ser>
        <c:ser>
          <c:idx val="3"/>
          <c:order val="3"/>
          <c:tx>
            <c:strRef>
              <c:f>Sheet1!$A$22</c:f>
              <c:strCache>
                <c:ptCount val="1"/>
                <c:pt idx="0">
                  <c:v>Bungkil Kopra</c:v>
                </c:pt>
              </c:strCache>
            </c:strRef>
          </c:tx>
          <c:cat>
            <c:numRef>
              <c:f>Sheet1!$B$2:$G$2</c:f>
              <c:numCache>
                <c:formatCode>General</c:formatCode>
                <c:ptCount val="6"/>
                <c:pt idx="0">
                  <c:v>2006</c:v>
                </c:pt>
                <c:pt idx="1">
                  <c:v>2007</c:v>
                </c:pt>
                <c:pt idx="2">
                  <c:v>2008</c:v>
                </c:pt>
                <c:pt idx="3">
                  <c:v>2009</c:v>
                </c:pt>
                <c:pt idx="4">
                  <c:v>2010</c:v>
                </c:pt>
                <c:pt idx="5">
                  <c:v>2011</c:v>
                </c:pt>
              </c:numCache>
            </c:numRef>
          </c:cat>
          <c:val>
            <c:numRef>
              <c:f>Sheet1!$B$22:$G$22</c:f>
              <c:numCache>
                <c:formatCode>_(* #,##0_);_(* \(#,##0\);_(* "-"??_);_(@_)</c:formatCode>
                <c:ptCount val="6"/>
                <c:pt idx="0">
                  <c:v>122.85204139199971</c:v>
                </c:pt>
                <c:pt idx="1">
                  <c:v>123.534182844</c:v>
                </c:pt>
                <c:pt idx="2">
                  <c:v>158.760936292</c:v>
                </c:pt>
                <c:pt idx="3">
                  <c:v>109.75799768799999</c:v>
                </c:pt>
                <c:pt idx="4">
                  <c:v>85.326781839999626</c:v>
                </c:pt>
                <c:pt idx="5">
                  <c:v>241.09423510399998</c:v>
                </c:pt>
              </c:numCache>
            </c:numRef>
          </c:val>
        </c:ser>
        <c:ser>
          <c:idx val="4"/>
          <c:order val="4"/>
          <c:tx>
            <c:strRef>
              <c:f>Sheet1!$A$23</c:f>
              <c:strCache>
                <c:ptCount val="1"/>
                <c:pt idx="0">
                  <c:v>Arang tempurung</c:v>
                </c:pt>
              </c:strCache>
            </c:strRef>
          </c:tx>
          <c:cat>
            <c:numRef>
              <c:f>Sheet1!$B$2:$G$2</c:f>
              <c:numCache>
                <c:formatCode>General</c:formatCode>
                <c:ptCount val="6"/>
                <c:pt idx="0">
                  <c:v>2006</c:v>
                </c:pt>
                <c:pt idx="1">
                  <c:v>2007</c:v>
                </c:pt>
                <c:pt idx="2">
                  <c:v>2008</c:v>
                </c:pt>
                <c:pt idx="3">
                  <c:v>2009</c:v>
                </c:pt>
                <c:pt idx="4">
                  <c:v>2010</c:v>
                </c:pt>
                <c:pt idx="5">
                  <c:v>2011</c:v>
                </c:pt>
              </c:numCache>
            </c:numRef>
          </c:cat>
          <c:val>
            <c:numRef>
              <c:f>Sheet1!$B$23:$G$23</c:f>
              <c:numCache>
                <c:formatCode>_(* #,##0_);_(* \(#,##0\);_(* "-"??_);_(@_)</c:formatCode>
                <c:ptCount val="6"/>
                <c:pt idx="0">
                  <c:v>6.03574096</c:v>
                </c:pt>
                <c:pt idx="1">
                  <c:v>8.0676850680000047</c:v>
                </c:pt>
                <c:pt idx="2">
                  <c:v>11.83210712</c:v>
                </c:pt>
                <c:pt idx="3">
                  <c:v>16.618775487999997</c:v>
                </c:pt>
                <c:pt idx="4">
                  <c:v>8.0555740960000293</c:v>
                </c:pt>
                <c:pt idx="5">
                  <c:v>5.922177263999985</c:v>
                </c:pt>
              </c:numCache>
            </c:numRef>
          </c:val>
        </c:ser>
        <c:ser>
          <c:idx val="5"/>
          <c:order val="5"/>
          <c:tx>
            <c:strRef>
              <c:f>Sheet1!$A$24</c:f>
              <c:strCache>
                <c:ptCount val="1"/>
                <c:pt idx="0">
                  <c:v>Karbon aktif</c:v>
                </c:pt>
              </c:strCache>
            </c:strRef>
          </c:tx>
          <c:cat>
            <c:numRef>
              <c:f>Sheet1!$B$2:$G$2</c:f>
              <c:numCache>
                <c:formatCode>General</c:formatCode>
                <c:ptCount val="6"/>
                <c:pt idx="0">
                  <c:v>2006</c:v>
                </c:pt>
                <c:pt idx="1">
                  <c:v>2007</c:v>
                </c:pt>
                <c:pt idx="2">
                  <c:v>2008</c:v>
                </c:pt>
                <c:pt idx="3">
                  <c:v>2009</c:v>
                </c:pt>
                <c:pt idx="4">
                  <c:v>2010</c:v>
                </c:pt>
                <c:pt idx="5">
                  <c:v>2011</c:v>
                </c:pt>
              </c:numCache>
            </c:numRef>
          </c:cat>
          <c:val>
            <c:numRef>
              <c:f>Sheet1!$B$24:$G$24</c:f>
              <c:numCache>
                <c:formatCode>_(* #,##0_);_(* \(#,##0\);_(* "-"??_);_(@_)</c:formatCode>
                <c:ptCount val="6"/>
                <c:pt idx="0">
                  <c:v>16.258556479999989</c:v>
                </c:pt>
                <c:pt idx="1">
                  <c:v>18.395828075999987</c:v>
                </c:pt>
                <c:pt idx="2">
                  <c:v>18.263756463999989</c:v>
                </c:pt>
                <c:pt idx="3">
                  <c:v>7.3968164679999839</c:v>
                </c:pt>
                <c:pt idx="4">
                  <c:v>0</c:v>
                </c:pt>
                <c:pt idx="5">
                  <c:v>0</c:v>
                </c:pt>
              </c:numCache>
            </c:numRef>
          </c:val>
        </c:ser>
        <c:axId val="67098880"/>
        <c:axId val="67631744"/>
      </c:barChart>
      <c:catAx>
        <c:axId val="67098880"/>
        <c:scaling>
          <c:orientation val="minMax"/>
        </c:scaling>
        <c:axPos val="b"/>
        <c:numFmt formatCode="General" sourceLinked="1"/>
        <c:tickLblPos val="nextTo"/>
        <c:crossAx val="67631744"/>
        <c:crosses val="autoZero"/>
        <c:auto val="1"/>
        <c:lblAlgn val="ctr"/>
        <c:lblOffset val="100"/>
      </c:catAx>
      <c:valAx>
        <c:axId val="67631744"/>
        <c:scaling>
          <c:orientation val="minMax"/>
        </c:scaling>
        <c:axPos val="l"/>
        <c:majorGridlines/>
        <c:numFmt formatCode="_(* #,##0_);_(* \(#,##0\);_(* &quot;-&quot;??_);_(@_)" sourceLinked="1"/>
        <c:tickLblPos val="nextTo"/>
        <c:crossAx val="67098880"/>
        <c:crosses val="autoZero"/>
        <c:crossBetween val="between"/>
      </c:valAx>
    </c:plotArea>
    <c:legend>
      <c:legendPos val="r"/>
      <c:layout>
        <c:manualLayout>
          <c:xMode val="edge"/>
          <c:yMode val="edge"/>
          <c:x val="0.81290924938322673"/>
          <c:y val="0"/>
          <c:w val="0.17208136975373389"/>
          <c:h val="0.84132448509438562"/>
        </c:manualLayout>
      </c:layout>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0.20280634136794123"/>
          <c:y val="8.8581125365357768E-2"/>
          <c:w val="0.55319110923754033"/>
          <c:h val="0.66077359968306892"/>
        </c:manualLayout>
      </c:layout>
      <c:lineChart>
        <c:grouping val="standard"/>
        <c:ser>
          <c:idx val="0"/>
          <c:order val="0"/>
          <c:tx>
            <c:strRef>
              <c:f>Sheet1!$A$30</c:f>
              <c:strCache>
                <c:ptCount val="1"/>
                <c:pt idx="0">
                  <c:v>Kontribusi Minyak Kelapa</c:v>
                </c:pt>
              </c:strCache>
            </c:strRef>
          </c:tx>
          <c:cat>
            <c:numRef>
              <c:f>Sheet1!$B$2:$G$2</c:f>
              <c:numCache>
                <c:formatCode>General</c:formatCode>
                <c:ptCount val="6"/>
                <c:pt idx="0">
                  <c:v>2006</c:v>
                </c:pt>
                <c:pt idx="1">
                  <c:v>2007</c:v>
                </c:pt>
                <c:pt idx="2">
                  <c:v>2008</c:v>
                </c:pt>
                <c:pt idx="3">
                  <c:v>2009</c:v>
                </c:pt>
                <c:pt idx="4">
                  <c:v>2010</c:v>
                </c:pt>
                <c:pt idx="5">
                  <c:v>2011</c:v>
                </c:pt>
              </c:numCache>
            </c:numRef>
          </c:cat>
          <c:val>
            <c:numRef>
              <c:f>Sheet1!$B$30:$G$30</c:f>
              <c:numCache>
                <c:formatCode>0.00</c:formatCode>
                <c:ptCount val="6"/>
                <c:pt idx="0">
                  <c:v>32.230301585746297</c:v>
                </c:pt>
                <c:pt idx="1">
                  <c:v>51.518007892603194</c:v>
                </c:pt>
                <c:pt idx="2">
                  <c:v>49.128530750486092</c:v>
                </c:pt>
                <c:pt idx="3">
                  <c:v>39.780981753267326</c:v>
                </c:pt>
                <c:pt idx="4">
                  <c:v>57.239230037294554</c:v>
                </c:pt>
                <c:pt idx="5">
                  <c:v>46.656481084468318</c:v>
                </c:pt>
              </c:numCache>
            </c:numRef>
          </c:val>
        </c:ser>
        <c:ser>
          <c:idx val="1"/>
          <c:order val="1"/>
          <c:tx>
            <c:strRef>
              <c:f>Sheet1!$A$31</c:f>
              <c:strCache>
                <c:ptCount val="1"/>
                <c:pt idx="0">
                  <c:v>Kontribusi Tepung Kelapa</c:v>
                </c:pt>
              </c:strCache>
            </c:strRef>
          </c:tx>
          <c:cat>
            <c:numRef>
              <c:f>Sheet1!$B$2:$G$2</c:f>
              <c:numCache>
                <c:formatCode>General</c:formatCode>
                <c:ptCount val="6"/>
                <c:pt idx="0">
                  <c:v>2006</c:v>
                </c:pt>
                <c:pt idx="1">
                  <c:v>2007</c:v>
                </c:pt>
                <c:pt idx="2">
                  <c:v>2008</c:v>
                </c:pt>
                <c:pt idx="3">
                  <c:v>2009</c:v>
                </c:pt>
                <c:pt idx="4">
                  <c:v>2010</c:v>
                </c:pt>
                <c:pt idx="5">
                  <c:v>2011</c:v>
                </c:pt>
              </c:numCache>
            </c:numRef>
          </c:cat>
          <c:val>
            <c:numRef>
              <c:f>Sheet1!$B$31:$G$31</c:f>
              <c:numCache>
                <c:formatCode>0.00</c:formatCode>
                <c:ptCount val="6"/>
                <c:pt idx="0">
                  <c:v>1.1192205278142584</c:v>
                </c:pt>
                <c:pt idx="1">
                  <c:v>1.2060042544466218</c:v>
                </c:pt>
                <c:pt idx="2">
                  <c:v>1.6161434719331709</c:v>
                </c:pt>
                <c:pt idx="3">
                  <c:v>3.0460332239908721</c:v>
                </c:pt>
                <c:pt idx="4">
                  <c:v>1.9074805916020101</c:v>
                </c:pt>
                <c:pt idx="5">
                  <c:v>3.0109825033550583</c:v>
                </c:pt>
              </c:numCache>
            </c:numRef>
          </c:val>
        </c:ser>
        <c:ser>
          <c:idx val="2"/>
          <c:order val="2"/>
          <c:tx>
            <c:strRef>
              <c:f>Sheet1!$A$32</c:f>
              <c:strCache>
                <c:ptCount val="1"/>
                <c:pt idx="0">
                  <c:v>Kontribusi Kopra</c:v>
                </c:pt>
              </c:strCache>
            </c:strRef>
          </c:tx>
          <c:cat>
            <c:numRef>
              <c:f>Sheet1!$B$2:$G$2</c:f>
              <c:numCache>
                <c:formatCode>General</c:formatCode>
                <c:ptCount val="6"/>
                <c:pt idx="0">
                  <c:v>2006</c:v>
                </c:pt>
                <c:pt idx="1">
                  <c:v>2007</c:v>
                </c:pt>
                <c:pt idx="2">
                  <c:v>2008</c:v>
                </c:pt>
                <c:pt idx="3">
                  <c:v>2009</c:v>
                </c:pt>
                <c:pt idx="4">
                  <c:v>2010</c:v>
                </c:pt>
                <c:pt idx="5">
                  <c:v>2011</c:v>
                </c:pt>
              </c:numCache>
            </c:numRef>
          </c:cat>
          <c:val>
            <c:numRef>
              <c:f>Sheet1!$B$32:$G$32</c:f>
              <c:numCache>
                <c:formatCode>0.00</c:formatCode>
                <c:ptCount val="6"/>
                <c:pt idx="0">
                  <c:v>1.369798003893929</c:v>
                </c:pt>
                <c:pt idx="1">
                  <c:v>0.67741944792442543</c:v>
                </c:pt>
                <c:pt idx="2">
                  <c:v>0.37381792933432972</c:v>
                </c:pt>
                <c:pt idx="3">
                  <c:v>1.929955337926567</c:v>
                </c:pt>
                <c:pt idx="4">
                  <c:v>0.8886553274492166</c:v>
                </c:pt>
                <c:pt idx="5">
                  <c:v>0.81478199310546662</c:v>
                </c:pt>
              </c:numCache>
            </c:numRef>
          </c:val>
        </c:ser>
        <c:ser>
          <c:idx val="3"/>
          <c:order val="3"/>
          <c:tx>
            <c:strRef>
              <c:f>Sheet1!$A$33</c:f>
              <c:strCache>
                <c:ptCount val="1"/>
                <c:pt idx="0">
                  <c:v>Kontribusi Bungkil Kopra</c:v>
                </c:pt>
              </c:strCache>
            </c:strRef>
          </c:tx>
          <c:cat>
            <c:numRef>
              <c:f>Sheet1!$B$2:$G$2</c:f>
              <c:numCache>
                <c:formatCode>General</c:formatCode>
                <c:ptCount val="6"/>
                <c:pt idx="0">
                  <c:v>2006</c:v>
                </c:pt>
                <c:pt idx="1">
                  <c:v>2007</c:v>
                </c:pt>
                <c:pt idx="2">
                  <c:v>2008</c:v>
                </c:pt>
                <c:pt idx="3">
                  <c:v>2009</c:v>
                </c:pt>
                <c:pt idx="4">
                  <c:v>2010</c:v>
                </c:pt>
                <c:pt idx="5">
                  <c:v>2011</c:v>
                </c:pt>
              </c:numCache>
            </c:numRef>
          </c:cat>
          <c:val>
            <c:numRef>
              <c:f>Sheet1!$B$33:$G$33</c:f>
              <c:numCache>
                <c:formatCode>0.00</c:formatCode>
                <c:ptCount val="6"/>
                <c:pt idx="0">
                  <c:v>3.0179980903144314</c:v>
                </c:pt>
                <c:pt idx="1">
                  <c:v>2.5316911160560749</c:v>
                </c:pt>
                <c:pt idx="2">
                  <c:v>2.3323814355667367</c:v>
                </c:pt>
                <c:pt idx="3">
                  <c:v>2.1649644154556857</c:v>
                </c:pt>
                <c:pt idx="4">
                  <c:v>1.5806526031608501</c:v>
                </c:pt>
                <c:pt idx="5">
                  <c:v>2.822190611156929</c:v>
                </c:pt>
              </c:numCache>
            </c:numRef>
          </c:val>
        </c:ser>
        <c:ser>
          <c:idx val="4"/>
          <c:order val="4"/>
          <c:tx>
            <c:strRef>
              <c:f>Sheet1!$A$34</c:f>
              <c:strCache>
                <c:ptCount val="1"/>
                <c:pt idx="0">
                  <c:v>Kontribusi Arang Tempurung</c:v>
                </c:pt>
              </c:strCache>
            </c:strRef>
          </c:tx>
          <c:cat>
            <c:numRef>
              <c:f>Sheet1!$B$2:$G$2</c:f>
              <c:numCache>
                <c:formatCode>General</c:formatCode>
                <c:ptCount val="6"/>
                <c:pt idx="0">
                  <c:v>2006</c:v>
                </c:pt>
                <c:pt idx="1">
                  <c:v>2007</c:v>
                </c:pt>
                <c:pt idx="2">
                  <c:v>2008</c:v>
                </c:pt>
                <c:pt idx="3">
                  <c:v>2009</c:v>
                </c:pt>
                <c:pt idx="4">
                  <c:v>2010</c:v>
                </c:pt>
                <c:pt idx="5">
                  <c:v>2011</c:v>
                </c:pt>
              </c:numCache>
            </c:numRef>
          </c:cat>
          <c:val>
            <c:numRef>
              <c:f>Sheet1!$B$34:$G$34</c:f>
              <c:numCache>
                <c:formatCode>0.00</c:formatCode>
                <c:ptCount val="6"/>
                <c:pt idx="0">
                  <c:v>0.14827474158763818</c:v>
                </c:pt>
                <c:pt idx="1">
                  <c:v>0.1653379343560849</c:v>
                </c:pt>
                <c:pt idx="2">
                  <c:v>0.1738273131595009</c:v>
                </c:pt>
                <c:pt idx="3">
                  <c:v>0.32780351607945707</c:v>
                </c:pt>
                <c:pt idx="4">
                  <c:v>0.14922705263482058</c:v>
                </c:pt>
                <c:pt idx="5">
                  <c:v>6.9323569951219383E-2</c:v>
                </c:pt>
              </c:numCache>
            </c:numRef>
          </c:val>
        </c:ser>
        <c:ser>
          <c:idx val="5"/>
          <c:order val="5"/>
          <c:tx>
            <c:strRef>
              <c:f>Sheet1!$A$35</c:f>
              <c:strCache>
                <c:ptCount val="1"/>
                <c:pt idx="0">
                  <c:v>Kontribusi Karbon Aktif</c:v>
                </c:pt>
              </c:strCache>
            </c:strRef>
          </c:tx>
          <c:cat>
            <c:numRef>
              <c:f>Sheet1!$B$2:$G$2</c:f>
              <c:numCache>
                <c:formatCode>General</c:formatCode>
                <c:ptCount val="6"/>
                <c:pt idx="0">
                  <c:v>2006</c:v>
                </c:pt>
                <c:pt idx="1">
                  <c:v>2007</c:v>
                </c:pt>
                <c:pt idx="2">
                  <c:v>2008</c:v>
                </c:pt>
                <c:pt idx="3">
                  <c:v>2009</c:v>
                </c:pt>
                <c:pt idx="4">
                  <c:v>2010</c:v>
                </c:pt>
                <c:pt idx="5">
                  <c:v>2011</c:v>
                </c:pt>
              </c:numCache>
            </c:numRef>
          </c:cat>
          <c:val>
            <c:numRef>
              <c:f>Sheet1!$B$35:$G$35</c:f>
              <c:numCache>
                <c:formatCode>0.00</c:formatCode>
                <c:ptCount val="6"/>
                <c:pt idx="0">
                  <c:v>0.3994096626472885</c:v>
                </c:pt>
                <c:pt idx="1">
                  <c:v>0.37700135655016476</c:v>
                </c:pt>
                <c:pt idx="2">
                  <c:v>0.26831566703535692</c:v>
                </c:pt>
                <c:pt idx="3">
                  <c:v>0.14590139013284395</c:v>
                </c:pt>
                <c:pt idx="4">
                  <c:v>0</c:v>
                </c:pt>
                <c:pt idx="5">
                  <c:v>0</c:v>
                </c:pt>
              </c:numCache>
            </c:numRef>
          </c:val>
        </c:ser>
        <c:marker val="1"/>
        <c:axId val="67804160"/>
        <c:axId val="67833216"/>
      </c:lineChart>
      <c:catAx>
        <c:axId val="67804160"/>
        <c:scaling>
          <c:orientation val="minMax"/>
        </c:scaling>
        <c:axPos val="b"/>
        <c:numFmt formatCode="General" sourceLinked="1"/>
        <c:tickLblPos val="nextTo"/>
        <c:crossAx val="67833216"/>
        <c:crosses val="autoZero"/>
        <c:auto val="1"/>
        <c:lblAlgn val="ctr"/>
        <c:lblOffset val="100"/>
      </c:catAx>
      <c:valAx>
        <c:axId val="67833216"/>
        <c:scaling>
          <c:orientation val="minMax"/>
        </c:scaling>
        <c:axPos val="l"/>
        <c:majorGridlines/>
        <c:numFmt formatCode="0.00" sourceLinked="1"/>
        <c:tickLblPos val="nextTo"/>
        <c:crossAx val="67804160"/>
        <c:crosses val="autoZero"/>
        <c:crossBetween val="between"/>
      </c:valAx>
    </c:plotArea>
    <c:legend>
      <c:legendPos val="r"/>
      <c:layout>
        <c:manualLayout>
          <c:xMode val="edge"/>
          <c:yMode val="edge"/>
          <c:x val="0.77129381771829375"/>
          <c:y val="1.5185732203136185E-3"/>
          <c:w val="0.21340981516889773"/>
          <c:h val="0.99696248842996027"/>
        </c:manualLayout>
      </c:layout>
    </c:legend>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1"/>
          <c:order val="0"/>
          <c:cat>
            <c:numRef>
              <c:f>Sheet1!$B$28:$G$28</c:f>
              <c:numCache>
                <c:formatCode>General</c:formatCode>
                <c:ptCount val="6"/>
                <c:pt idx="0">
                  <c:v>2006</c:v>
                </c:pt>
                <c:pt idx="1">
                  <c:v>2007</c:v>
                </c:pt>
                <c:pt idx="2">
                  <c:v>2008</c:v>
                </c:pt>
                <c:pt idx="3">
                  <c:v>2009</c:v>
                </c:pt>
                <c:pt idx="4">
                  <c:v>2010</c:v>
                </c:pt>
                <c:pt idx="5">
                  <c:v>2011</c:v>
                </c:pt>
              </c:numCache>
            </c:numRef>
          </c:cat>
          <c:val>
            <c:numRef>
              <c:f>Sheet1!$B$29:$G$29</c:f>
              <c:numCache>
                <c:formatCode>0.00</c:formatCode>
                <c:ptCount val="6"/>
                <c:pt idx="0">
                  <c:v>38.285002612004092</c:v>
                </c:pt>
                <c:pt idx="1">
                  <c:v>56.475462001936421</c:v>
                </c:pt>
                <c:pt idx="2">
                  <c:v>53.893016567515104</c:v>
                </c:pt>
                <c:pt idx="3">
                  <c:v>47.395639636852913</c:v>
                </c:pt>
                <c:pt idx="4">
                  <c:v>61.765245612141463</c:v>
                </c:pt>
                <c:pt idx="5">
                  <c:v>53.373759762037075</c:v>
                </c:pt>
              </c:numCache>
            </c:numRef>
          </c:val>
        </c:ser>
        <c:dLbls>
          <c:showVal val="1"/>
        </c:dLbls>
        <c:gapWidth val="75"/>
        <c:axId val="68011520"/>
        <c:axId val="68102784"/>
      </c:barChart>
      <c:catAx>
        <c:axId val="68011520"/>
        <c:scaling>
          <c:orientation val="minMax"/>
        </c:scaling>
        <c:axPos val="b"/>
        <c:numFmt formatCode="General" sourceLinked="1"/>
        <c:majorTickMark val="none"/>
        <c:tickLblPos val="nextTo"/>
        <c:crossAx val="68102784"/>
        <c:crosses val="autoZero"/>
        <c:auto val="1"/>
        <c:lblAlgn val="ctr"/>
        <c:lblOffset val="100"/>
      </c:catAx>
      <c:valAx>
        <c:axId val="68102784"/>
        <c:scaling>
          <c:orientation val="minMax"/>
        </c:scaling>
        <c:axPos val="l"/>
        <c:numFmt formatCode="0.00" sourceLinked="1"/>
        <c:majorTickMark val="none"/>
        <c:tickLblPos val="nextTo"/>
        <c:crossAx val="68011520"/>
        <c:crosses val="autoZero"/>
        <c:crossBetween val="between"/>
      </c:valAx>
    </c:plotArea>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cdr:x>
      <cdr:y>0</cdr:y>
    </cdr:from>
    <cdr:to>
      <cdr:x>0.14991</cdr:x>
      <cdr:y>0.09182</cdr:y>
    </cdr:to>
    <cdr:sp macro="" textlink="">
      <cdr:nvSpPr>
        <cdr:cNvPr id="2" name="Flowchart: Process 1"/>
        <cdr:cNvSpPr/>
      </cdr:nvSpPr>
      <cdr:spPr>
        <a:xfrm xmlns:a="http://schemas.openxmlformats.org/drawingml/2006/main">
          <a:off x="0" y="0"/>
          <a:ext cx="761067" cy="200280"/>
        </a:xfrm>
        <a:prstGeom xmlns:a="http://schemas.openxmlformats.org/drawingml/2006/main" prst="flowChartProcess">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800">
              <a:solidFill>
                <a:sysClr val="windowText" lastClr="000000"/>
              </a:solidFill>
              <a:latin typeface="Agency FB" pitchFamily="34" charset="0"/>
            </a:rPr>
            <a:t>Milyar Rupiah</a:t>
          </a:r>
        </a:p>
      </cdr:txBody>
    </cdr:sp>
  </cdr:relSizeAnchor>
  <cdr:relSizeAnchor xmlns:cdr="http://schemas.openxmlformats.org/drawingml/2006/chartDrawing">
    <cdr:from>
      <cdr:x>0.79387</cdr:x>
      <cdr:y>0.83516</cdr:y>
    </cdr:from>
    <cdr:to>
      <cdr:x>0.94378</cdr:x>
      <cdr:y>0.89036</cdr:y>
    </cdr:to>
    <cdr:sp macro="" textlink="">
      <cdr:nvSpPr>
        <cdr:cNvPr id="3" name="Flowchart: Process 2"/>
        <cdr:cNvSpPr/>
      </cdr:nvSpPr>
      <cdr:spPr>
        <a:xfrm xmlns:a="http://schemas.openxmlformats.org/drawingml/2006/main">
          <a:off x="4438650" y="2171700"/>
          <a:ext cx="838200" cy="143524"/>
        </a:xfrm>
        <a:prstGeom xmlns:a="http://schemas.openxmlformats.org/drawingml/2006/main" prst="flowChartProcess">
          <a:avLst/>
        </a:prstGeom>
        <a:solidFill xmlns:a="http://schemas.openxmlformats.org/drawingml/2006/main">
          <a:sysClr val="window" lastClr="FFFFFF"/>
        </a:solidFill>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sz="800">
              <a:solidFill>
                <a:sysClr val="windowText" lastClr="000000"/>
              </a:solidFill>
              <a:latin typeface="Agency FB" pitchFamily="34" charset="0"/>
            </a:rPr>
            <a:t>Tahun</a:t>
          </a:r>
        </a:p>
      </cdr:txBody>
    </cdr:sp>
  </cdr:relSizeAnchor>
</c:userShapes>
</file>

<file path=word/drawings/drawing2.xml><?xml version="1.0" encoding="utf-8"?>
<c:userShapes xmlns:c="http://schemas.openxmlformats.org/drawingml/2006/chart">
  <cdr:relSizeAnchor xmlns:cdr="http://schemas.openxmlformats.org/drawingml/2006/chartDrawing">
    <cdr:from>
      <cdr:x>0.04207</cdr:x>
      <cdr:y>0.1252</cdr:y>
    </cdr:from>
    <cdr:to>
      <cdr:x>0.09369</cdr:x>
      <cdr:y>0.82077</cdr:y>
    </cdr:to>
    <cdr:sp macro="" textlink="">
      <cdr:nvSpPr>
        <cdr:cNvPr id="2" name="Rounded Rectangle 1"/>
        <cdr:cNvSpPr/>
      </cdr:nvSpPr>
      <cdr:spPr>
        <a:xfrm xmlns:a="http://schemas.openxmlformats.org/drawingml/2006/main">
          <a:off x="209550" y="342900"/>
          <a:ext cx="257175" cy="1905000"/>
        </a:xfrm>
        <a:prstGeom xmlns:a="http://schemas.openxmlformats.org/drawingml/2006/main" prst="roundRect">
          <a:avLst/>
        </a:prstGeom>
        <a:solidFill xmlns:a="http://schemas.openxmlformats.org/drawingml/2006/main">
          <a:sysClr val="window" lastClr="FFFFFF"/>
        </a:solidFill>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id-ID" b="1">
              <a:solidFill>
                <a:sysClr val="windowText" lastClr="000000"/>
              </a:solidFill>
            </a:rPr>
            <a:t>K</a:t>
          </a:r>
        </a:p>
        <a:p xmlns:a="http://schemas.openxmlformats.org/drawingml/2006/main">
          <a:r>
            <a:rPr lang="id-ID" b="1">
              <a:solidFill>
                <a:sysClr val="windowText" lastClr="000000"/>
              </a:solidFill>
            </a:rPr>
            <a:t>o</a:t>
          </a:r>
        </a:p>
        <a:p xmlns:a="http://schemas.openxmlformats.org/drawingml/2006/main">
          <a:r>
            <a:rPr lang="id-ID" b="1">
              <a:solidFill>
                <a:sysClr val="windowText" lastClr="000000"/>
              </a:solidFill>
            </a:rPr>
            <a:t>n</a:t>
          </a:r>
        </a:p>
        <a:p xmlns:a="http://schemas.openxmlformats.org/drawingml/2006/main">
          <a:r>
            <a:rPr lang="id-ID" b="1">
              <a:solidFill>
                <a:sysClr val="windowText" lastClr="000000"/>
              </a:solidFill>
            </a:rPr>
            <a:t>t</a:t>
          </a:r>
        </a:p>
        <a:p xmlns:a="http://schemas.openxmlformats.org/drawingml/2006/main">
          <a:r>
            <a:rPr lang="id-ID" b="1">
              <a:solidFill>
                <a:sysClr val="windowText" lastClr="000000"/>
              </a:solidFill>
            </a:rPr>
            <a:t>r</a:t>
          </a:r>
        </a:p>
        <a:p xmlns:a="http://schemas.openxmlformats.org/drawingml/2006/main">
          <a:r>
            <a:rPr lang="id-ID" b="1">
              <a:solidFill>
                <a:sysClr val="windowText" lastClr="000000"/>
              </a:solidFill>
            </a:rPr>
            <a:t>i</a:t>
          </a:r>
        </a:p>
        <a:p xmlns:a="http://schemas.openxmlformats.org/drawingml/2006/main">
          <a:r>
            <a:rPr lang="id-ID" b="1">
              <a:solidFill>
                <a:sysClr val="windowText" lastClr="000000"/>
              </a:solidFill>
            </a:rPr>
            <a:t>b</a:t>
          </a:r>
        </a:p>
        <a:p xmlns:a="http://schemas.openxmlformats.org/drawingml/2006/main">
          <a:r>
            <a:rPr lang="id-ID" b="1">
              <a:solidFill>
                <a:sysClr val="windowText" lastClr="000000"/>
              </a:solidFill>
            </a:rPr>
            <a:t>u</a:t>
          </a:r>
        </a:p>
        <a:p xmlns:a="http://schemas.openxmlformats.org/drawingml/2006/main">
          <a:r>
            <a:rPr lang="id-ID" b="1">
              <a:solidFill>
                <a:sysClr val="windowText" lastClr="000000"/>
              </a:solidFill>
            </a:rPr>
            <a:t>s</a:t>
          </a:r>
        </a:p>
        <a:p xmlns:a="http://schemas.openxmlformats.org/drawingml/2006/main">
          <a:r>
            <a:rPr lang="id-ID" b="1">
              <a:solidFill>
                <a:sysClr val="windowText" lastClr="000000"/>
              </a:solidFill>
            </a:rPr>
            <a:t>i</a:t>
          </a:r>
        </a:p>
      </cdr:txBody>
    </cdr:sp>
  </cdr:relSizeAnchor>
  <cdr:relSizeAnchor xmlns:cdr="http://schemas.openxmlformats.org/drawingml/2006/chartDrawing">
    <cdr:from>
      <cdr:x>0.44742</cdr:x>
      <cdr:y>0.88685</cdr:y>
    </cdr:from>
    <cdr:to>
      <cdr:x>0.56405</cdr:x>
      <cdr:y>0.96684</cdr:y>
    </cdr:to>
    <cdr:sp macro="" textlink="">
      <cdr:nvSpPr>
        <cdr:cNvPr id="3" name="Rounded Rectangle 2"/>
        <cdr:cNvSpPr/>
      </cdr:nvSpPr>
      <cdr:spPr>
        <a:xfrm xmlns:a="http://schemas.openxmlformats.org/drawingml/2006/main">
          <a:off x="2228850" y="2428875"/>
          <a:ext cx="581025" cy="219075"/>
        </a:xfrm>
        <a:prstGeom xmlns:a="http://schemas.openxmlformats.org/drawingml/2006/main" prst="roundRect">
          <a:avLst/>
        </a:prstGeom>
        <a:solidFill xmlns:a="http://schemas.openxmlformats.org/drawingml/2006/main">
          <a:sysClr val="window" lastClr="FFFFFF"/>
        </a:solidFill>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id-ID" b="1">
              <a:solidFill>
                <a:sysClr val="windowText" lastClr="000000"/>
              </a:solidFill>
            </a:rPr>
            <a:t>Tahun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10</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dcterms:created xsi:type="dcterms:W3CDTF">2012-05-14T10:56:00Z</dcterms:created>
  <dcterms:modified xsi:type="dcterms:W3CDTF">2012-07-25T11:03:00Z</dcterms:modified>
</cp:coreProperties>
</file>