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CB61" w14:textId="33582044" w:rsidR="007348B7" w:rsidRPr="00CF1AE8" w:rsidRDefault="007348B7" w:rsidP="00035B62">
      <w:pPr>
        <w:spacing w:after="0" w:line="240" w:lineRule="auto"/>
        <w:jc w:val="center"/>
        <w:rPr>
          <w:b/>
        </w:rPr>
      </w:pPr>
      <w:r w:rsidRPr="00CF1AE8">
        <w:rPr>
          <w:b/>
        </w:rPr>
        <w:t xml:space="preserve">REAKSI PASAR MODAL </w:t>
      </w:r>
      <w:r w:rsidR="00B503BA">
        <w:rPr>
          <w:b/>
        </w:rPr>
        <w:t>DALAM MENGHADAPI KEBIJAKAN PPKM</w:t>
      </w:r>
      <w:r w:rsidR="005B3BAD">
        <w:rPr>
          <w:b/>
        </w:rPr>
        <w:t xml:space="preserve"> DARURAT PADA SEKTOR PARIWISATA YANG TERDAFTAR DI BURSA EFEK INDONESIA</w:t>
      </w:r>
    </w:p>
    <w:p w14:paraId="00D64B11" w14:textId="77777777" w:rsidR="007348B7" w:rsidRPr="00CF1AE8" w:rsidRDefault="007348B7" w:rsidP="00035B62">
      <w:pPr>
        <w:tabs>
          <w:tab w:val="left" w:pos="4453"/>
        </w:tabs>
        <w:spacing w:after="0" w:line="240" w:lineRule="auto"/>
        <w:jc w:val="center"/>
        <w:rPr>
          <w:i/>
          <w:lang w:val="en"/>
        </w:rPr>
      </w:pPr>
    </w:p>
    <w:p w14:paraId="1413C427" w14:textId="62EF9F95" w:rsidR="007348B7" w:rsidRPr="00CF1AE8" w:rsidRDefault="00732D49" w:rsidP="00035B62">
      <w:pPr>
        <w:spacing w:after="0" w:line="240" w:lineRule="auto"/>
        <w:jc w:val="center"/>
        <w:rPr>
          <w:i/>
        </w:rPr>
      </w:pPr>
      <w:r w:rsidRPr="00732D49">
        <w:rPr>
          <w:i/>
          <w:iCs/>
        </w:rPr>
        <w:t>THE REACTION OF CAPITAL MARKET IN FACING THE EMERGENCY PPKM POLICY IN THE TOURISM SECTOR WHICH IS LISTED ON THE INDONESIA STOCK EXCHANGE</w:t>
      </w:r>
    </w:p>
    <w:p w14:paraId="5558C87C" w14:textId="77777777" w:rsidR="007348B7" w:rsidRPr="00CF1AE8" w:rsidRDefault="007348B7" w:rsidP="00035B62">
      <w:pPr>
        <w:spacing w:after="0" w:line="480" w:lineRule="auto"/>
        <w:jc w:val="center"/>
      </w:pPr>
    </w:p>
    <w:p w14:paraId="4A101F5A" w14:textId="77777777" w:rsidR="007348B7" w:rsidRPr="00CF1AE8" w:rsidRDefault="007348B7" w:rsidP="00035B62">
      <w:pPr>
        <w:spacing w:after="0" w:line="240" w:lineRule="auto"/>
        <w:jc w:val="center"/>
        <w:rPr>
          <w:sz w:val="22"/>
        </w:rPr>
      </w:pPr>
      <w:r w:rsidRPr="00CF1AE8">
        <w:rPr>
          <w:sz w:val="22"/>
        </w:rPr>
        <w:t>Oleh:</w:t>
      </w:r>
    </w:p>
    <w:p w14:paraId="678FA585" w14:textId="393D9843" w:rsidR="007348B7" w:rsidRPr="00CF1AE8" w:rsidRDefault="00EC2CA8" w:rsidP="00035B62">
      <w:pPr>
        <w:spacing w:after="0" w:line="240" w:lineRule="auto"/>
        <w:jc w:val="center"/>
        <w:rPr>
          <w:b/>
          <w:sz w:val="22"/>
          <w:vertAlign w:val="superscript"/>
        </w:rPr>
      </w:pPr>
      <w:r>
        <w:rPr>
          <w:b/>
          <w:sz w:val="22"/>
        </w:rPr>
        <w:t>Theafilia Virginia Kamuh</w:t>
      </w:r>
      <w:r w:rsidR="007348B7" w:rsidRPr="00CF1AE8">
        <w:rPr>
          <w:b/>
          <w:sz w:val="22"/>
          <w:vertAlign w:val="superscript"/>
        </w:rPr>
        <w:t>1</w:t>
      </w:r>
    </w:p>
    <w:p w14:paraId="0CCDD9C1" w14:textId="75C75C13" w:rsidR="007348B7" w:rsidRPr="00CF1AE8" w:rsidRDefault="00EC2CA8" w:rsidP="00035B62">
      <w:pPr>
        <w:spacing w:after="0" w:line="240" w:lineRule="auto"/>
        <w:jc w:val="center"/>
        <w:rPr>
          <w:b/>
          <w:sz w:val="22"/>
        </w:rPr>
      </w:pPr>
      <w:r>
        <w:rPr>
          <w:b/>
          <w:sz w:val="22"/>
        </w:rPr>
        <w:t>Sri Murni</w:t>
      </w:r>
      <w:r w:rsidR="007348B7" w:rsidRPr="00CF1AE8">
        <w:rPr>
          <w:b/>
          <w:sz w:val="22"/>
          <w:vertAlign w:val="superscript"/>
        </w:rPr>
        <w:t>2</w:t>
      </w:r>
    </w:p>
    <w:p w14:paraId="50276CF2" w14:textId="30DFAFB0" w:rsidR="007348B7" w:rsidRPr="00CF1AE8" w:rsidRDefault="00B64F61" w:rsidP="00035B62">
      <w:pPr>
        <w:spacing w:after="0" w:line="240" w:lineRule="auto"/>
        <w:jc w:val="center"/>
        <w:rPr>
          <w:b/>
          <w:sz w:val="22"/>
        </w:rPr>
      </w:pPr>
      <w:r>
        <w:rPr>
          <w:b/>
          <w:sz w:val="22"/>
        </w:rPr>
        <w:t>Lucky O.H. Dotulong</w:t>
      </w:r>
      <w:r w:rsidR="007348B7" w:rsidRPr="00CF1AE8">
        <w:rPr>
          <w:b/>
          <w:sz w:val="22"/>
          <w:vertAlign w:val="superscript"/>
        </w:rPr>
        <w:t>3</w:t>
      </w:r>
    </w:p>
    <w:p w14:paraId="657D6195" w14:textId="0A28E1E4" w:rsidR="007348B7" w:rsidRPr="00CF1AE8" w:rsidRDefault="007348B7" w:rsidP="00035B62">
      <w:pPr>
        <w:tabs>
          <w:tab w:val="left" w:pos="4107"/>
        </w:tabs>
        <w:spacing w:after="0" w:line="240" w:lineRule="auto"/>
        <w:rPr>
          <w:b/>
          <w:sz w:val="22"/>
        </w:rPr>
      </w:pPr>
      <w:r w:rsidRPr="00CF1AE8">
        <w:rPr>
          <w:b/>
          <w:sz w:val="22"/>
        </w:rPr>
        <w:tab/>
      </w:r>
    </w:p>
    <w:p w14:paraId="161585DF" w14:textId="77777777" w:rsidR="007348B7" w:rsidRPr="00CF1AE8" w:rsidRDefault="007348B7" w:rsidP="00035B62">
      <w:pPr>
        <w:spacing w:after="0" w:line="240" w:lineRule="auto"/>
        <w:jc w:val="center"/>
        <w:rPr>
          <w:sz w:val="22"/>
        </w:rPr>
      </w:pPr>
      <w:r w:rsidRPr="00CF1AE8">
        <w:rPr>
          <w:sz w:val="22"/>
          <w:vertAlign w:val="superscript"/>
        </w:rPr>
        <w:t>123</w:t>
      </w:r>
      <w:r w:rsidRPr="00CF1AE8">
        <w:rPr>
          <w:sz w:val="22"/>
        </w:rPr>
        <w:t xml:space="preserve">Fakultas </w:t>
      </w:r>
      <w:proofErr w:type="spellStart"/>
      <w:r w:rsidRPr="00CF1AE8">
        <w:rPr>
          <w:sz w:val="22"/>
        </w:rPr>
        <w:t>Ekonomi</w:t>
      </w:r>
      <w:proofErr w:type="spellEnd"/>
      <w:r w:rsidRPr="00CF1AE8">
        <w:rPr>
          <w:sz w:val="22"/>
        </w:rPr>
        <w:t xml:space="preserve"> dan </w:t>
      </w:r>
      <w:proofErr w:type="spellStart"/>
      <w:r w:rsidRPr="00CF1AE8">
        <w:rPr>
          <w:sz w:val="22"/>
        </w:rPr>
        <w:t>Bisnis</w:t>
      </w:r>
      <w:proofErr w:type="spellEnd"/>
      <w:r w:rsidRPr="00CF1AE8">
        <w:rPr>
          <w:sz w:val="22"/>
        </w:rPr>
        <w:t xml:space="preserve"> </w:t>
      </w:r>
      <w:proofErr w:type="spellStart"/>
      <w:r w:rsidRPr="00CF1AE8">
        <w:rPr>
          <w:sz w:val="22"/>
        </w:rPr>
        <w:t>Jurusan</w:t>
      </w:r>
      <w:proofErr w:type="spellEnd"/>
      <w:r w:rsidRPr="00CF1AE8">
        <w:rPr>
          <w:sz w:val="22"/>
        </w:rPr>
        <w:t xml:space="preserve"> </w:t>
      </w:r>
      <w:proofErr w:type="spellStart"/>
      <w:r w:rsidRPr="00CF1AE8">
        <w:rPr>
          <w:sz w:val="22"/>
        </w:rPr>
        <w:t>Manajemen</w:t>
      </w:r>
      <w:proofErr w:type="spellEnd"/>
    </w:p>
    <w:p w14:paraId="52BD6F56" w14:textId="77777777" w:rsidR="007348B7" w:rsidRPr="00CF1AE8" w:rsidRDefault="007348B7" w:rsidP="00035B62">
      <w:pPr>
        <w:spacing w:after="0" w:line="240" w:lineRule="auto"/>
        <w:jc w:val="center"/>
        <w:rPr>
          <w:sz w:val="22"/>
        </w:rPr>
      </w:pPr>
      <w:proofErr w:type="spellStart"/>
      <w:r w:rsidRPr="00CF1AE8">
        <w:rPr>
          <w:sz w:val="22"/>
        </w:rPr>
        <w:t>Universitas</w:t>
      </w:r>
      <w:proofErr w:type="spellEnd"/>
      <w:r w:rsidRPr="00CF1AE8">
        <w:rPr>
          <w:sz w:val="22"/>
        </w:rPr>
        <w:t xml:space="preserve"> Sam </w:t>
      </w:r>
      <w:proofErr w:type="spellStart"/>
      <w:r w:rsidRPr="00CF1AE8">
        <w:rPr>
          <w:sz w:val="22"/>
        </w:rPr>
        <w:t>Ratulangi</w:t>
      </w:r>
      <w:proofErr w:type="spellEnd"/>
      <w:r w:rsidRPr="00CF1AE8">
        <w:rPr>
          <w:sz w:val="22"/>
        </w:rPr>
        <w:t xml:space="preserve"> Manado</w:t>
      </w:r>
    </w:p>
    <w:p w14:paraId="48652057" w14:textId="77777777" w:rsidR="007348B7" w:rsidRPr="00CF1AE8" w:rsidRDefault="007348B7" w:rsidP="00035B62">
      <w:pPr>
        <w:spacing w:after="0" w:line="240" w:lineRule="auto"/>
        <w:jc w:val="center"/>
        <w:rPr>
          <w:sz w:val="22"/>
        </w:rPr>
      </w:pPr>
    </w:p>
    <w:p w14:paraId="6A968B3C" w14:textId="77777777" w:rsidR="007348B7" w:rsidRPr="00CF1AE8" w:rsidRDefault="007348B7" w:rsidP="00035B62">
      <w:pPr>
        <w:spacing w:after="0" w:line="240" w:lineRule="auto"/>
        <w:jc w:val="center"/>
        <w:rPr>
          <w:sz w:val="22"/>
        </w:rPr>
      </w:pPr>
      <w:r w:rsidRPr="00CF1AE8">
        <w:rPr>
          <w:sz w:val="22"/>
        </w:rPr>
        <w:t>E-mail:</w:t>
      </w:r>
    </w:p>
    <w:p w14:paraId="2C6870A3" w14:textId="08590325" w:rsidR="007348B7" w:rsidRPr="00CF1AE8" w:rsidRDefault="000B2B62" w:rsidP="00035B62">
      <w:pPr>
        <w:spacing w:after="0" w:line="240" w:lineRule="auto"/>
        <w:jc w:val="center"/>
        <w:rPr>
          <w:rStyle w:val="Hyperlink"/>
          <w:sz w:val="22"/>
        </w:rPr>
      </w:pPr>
      <w:hyperlink r:id="rId8" w:history="1">
        <w:r w:rsidR="003E0E00" w:rsidRPr="00B43B99">
          <w:rPr>
            <w:rStyle w:val="Hyperlink"/>
            <w:sz w:val="22"/>
            <w:vertAlign w:val="superscript"/>
          </w:rPr>
          <w:t>1</w:t>
        </w:r>
        <w:r w:rsidR="003E0E00" w:rsidRPr="00B43B99">
          <w:rPr>
            <w:rStyle w:val="Hyperlink"/>
            <w:sz w:val="22"/>
          </w:rPr>
          <w:t>theafiliakamu77@gmail.com</w:t>
        </w:r>
      </w:hyperlink>
    </w:p>
    <w:p w14:paraId="3DB5F003" w14:textId="11FE9EFF" w:rsidR="007348B7" w:rsidRPr="00CF1AE8" w:rsidRDefault="000B2B62" w:rsidP="00035B62">
      <w:pPr>
        <w:spacing w:after="0" w:line="240" w:lineRule="auto"/>
        <w:jc w:val="center"/>
        <w:rPr>
          <w:sz w:val="22"/>
        </w:rPr>
      </w:pPr>
      <w:hyperlink r:id="rId9" w:history="1">
        <w:r w:rsidR="003E0E00" w:rsidRPr="00B43B99">
          <w:rPr>
            <w:rStyle w:val="Hyperlink"/>
            <w:sz w:val="22"/>
            <w:vertAlign w:val="superscript"/>
          </w:rPr>
          <w:t>2</w:t>
        </w:r>
        <w:r w:rsidR="003E0E00" w:rsidRPr="00B43B99">
          <w:rPr>
            <w:rStyle w:val="Hyperlink"/>
            <w:sz w:val="22"/>
          </w:rPr>
          <w:t>srimurnirustandi@unsrat.ac.id</w:t>
        </w:r>
      </w:hyperlink>
    </w:p>
    <w:p w14:paraId="07C571EB" w14:textId="4904F531" w:rsidR="007348B7" w:rsidRPr="00CF1AE8" w:rsidRDefault="000B2B62" w:rsidP="00035B62">
      <w:pPr>
        <w:spacing w:after="0" w:line="240" w:lineRule="auto"/>
        <w:jc w:val="center"/>
        <w:rPr>
          <w:rStyle w:val="Hyperlink"/>
          <w:sz w:val="22"/>
        </w:rPr>
      </w:pPr>
      <w:hyperlink r:id="rId10" w:history="1">
        <w:r w:rsidR="00E67EE7" w:rsidRPr="00205E67">
          <w:rPr>
            <w:rStyle w:val="Hyperlink"/>
            <w:sz w:val="22"/>
            <w:vertAlign w:val="superscript"/>
          </w:rPr>
          <w:t>3</w:t>
        </w:r>
        <w:r w:rsidR="00E67EE7" w:rsidRPr="00205E67">
          <w:rPr>
            <w:rStyle w:val="Hyperlink"/>
            <w:sz w:val="22"/>
          </w:rPr>
          <w:t>luckydotulung@unsrat.ac.id</w:t>
        </w:r>
      </w:hyperlink>
      <w:r w:rsidR="00E67EE7">
        <w:rPr>
          <w:sz w:val="22"/>
        </w:rPr>
        <w:t xml:space="preserve"> </w:t>
      </w:r>
    </w:p>
    <w:p w14:paraId="46428BD0" w14:textId="5D6E95AF" w:rsidR="007348B7" w:rsidRDefault="007348B7" w:rsidP="00035B62">
      <w:pPr>
        <w:spacing w:after="0" w:line="240" w:lineRule="auto"/>
        <w:rPr>
          <w:rStyle w:val="Hyperlink"/>
        </w:rPr>
      </w:pPr>
    </w:p>
    <w:p w14:paraId="76713AB4" w14:textId="77777777" w:rsidR="00035B62" w:rsidRPr="00CF1AE8" w:rsidRDefault="00035B62" w:rsidP="00035B62">
      <w:pPr>
        <w:spacing w:after="0" w:line="240" w:lineRule="auto"/>
        <w:rPr>
          <w:rStyle w:val="Hyperlink"/>
        </w:rPr>
      </w:pPr>
    </w:p>
    <w:p w14:paraId="01FA8E72" w14:textId="6CE616AC" w:rsidR="007348B7" w:rsidRPr="00CF1AE8" w:rsidRDefault="007348B7" w:rsidP="00035B62">
      <w:pPr>
        <w:spacing w:after="0" w:line="240" w:lineRule="auto"/>
        <w:jc w:val="both"/>
        <w:rPr>
          <w:sz w:val="20"/>
          <w:szCs w:val="20"/>
        </w:rPr>
      </w:pPr>
      <w:proofErr w:type="spellStart"/>
      <w:r w:rsidRPr="00CF1AE8">
        <w:rPr>
          <w:b/>
          <w:sz w:val="20"/>
          <w:szCs w:val="20"/>
        </w:rPr>
        <w:t>Abstrak</w:t>
      </w:r>
      <w:proofErr w:type="spellEnd"/>
      <w:r w:rsidRPr="00CF1AE8">
        <w:rPr>
          <w:b/>
          <w:sz w:val="20"/>
          <w:szCs w:val="20"/>
        </w:rPr>
        <w:t>:</w:t>
      </w:r>
      <w:r w:rsidRPr="00CF1AE8">
        <w:rPr>
          <w:sz w:val="20"/>
          <w:szCs w:val="20"/>
        </w:rPr>
        <w:t xml:space="preserve"> </w:t>
      </w:r>
      <w:proofErr w:type="spellStart"/>
      <w:r w:rsidRPr="00CF1AE8">
        <w:rPr>
          <w:sz w:val="20"/>
          <w:szCs w:val="20"/>
        </w:rPr>
        <w:t>Penelitian</w:t>
      </w:r>
      <w:proofErr w:type="spellEnd"/>
      <w:r w:rsidRPr="00CF1AE8">
        <w:rPr>
          <w:sz w:val="20"/>
          <w:szCs w:val="20"/>
        </w:rPr>
        <w:t xml:space="preserve"> </w:t>
      </w:r>
      <w:proofErr w:type="spellStart"/>
      <w:r w:rsidRPr="00CF1AE8">
        <w:rPr>
          <w:sz w:val="20"/>
          <w:szCs w:val="20"/>
        </w:rPr>
        <w:t>ini</w:t>
      </w:r>
      <w:proofErr w:type="spellEnd"/>
      <w:r w:rsidRPr="00CF1AE8">
        <w:rPr>
          <w:sz w:val="20"/>
          <w:szCs w:val="20"/>
        </w:rPr>
        <w:t xml:space="preserve"> </w:t>
      </w:r>
      <w:proofErr w:type="spellStart"/>
      <w:r w:rsidRPr="00A83036">
        <w:rPr>
          <w:sz w:val="20"/>
          <w:szCs w:val="20"/>
        </w:rPr>
        <w:t>bertujuan</w:t>
      </w:r>
      <w:proofErr w:type="spellEnd"/>
      <w:r w:rsidRPr="00A83036">
        <w:rPr>
          <w:sz w:val="20"/>
          <w:szCs w:val="20"/>
        </w:rPr>
        <w:t xml:space="preserve"> </w:t>
      </w:r>
      <w:proofErr w:type="spellStart"/>
      <w:r w:rsidR="00A83036" w:rsidRPr="00A83036">
        <w:rPr>
          <w:sz w:val="20"/>
          <w:szCs w:val="20"/>
        </w:rPr>
        <w:t>Penelitian</w:t>
      </w:r>
      <w:proofErr w:type="spellEnd"/>
      <w:r w:rsidR="00A83036" w:rsidRPr="00A83036">
        <w:rPr>
          <w:sz w:val="20"/>
          <w:szCs w:val="20"/>
        </w:rPr>
        <w:t xml:space="preserve"> </w:t>
      </w:r>
      <w:proofErr w:type="spellStart"/>
      <w:r w:rsidR="00A83036" w:rsidRPr="00A83036">
        <w:rPr>
          <w:sz w:val="20"/>
          <w:szCs w:val="20"/>
        </w:rPr>
        <w:t>ini</w:t>
      </w:r>
      <w:proofErr w:type="spellEnd"/>
      <w:r w:rsidR="00A83036" w:rsidRPr="00A83036">
        <w:rPr>
          <w:sz w:val="20"/>
          <w:szCs w:val="20"/>
        </w:rPr>
        <w:t xml:space="preserve"> </w:t>
      </w:r>
      <w:proofErr w:type="spellStart"/>
      <w:r w:rsidR="00A83036" w:rsidRPr="00A83036">
        <w:rPr>
          <w:sz w:val="20"/>
          <w:szCs w:val="20"/>
        </w:rPr>
        <w:t>bertujuan</w:t>
      </w:r>
      <w:proofErr w:type="spellEnd"/>
      <w:r w:rsidR="00A83036" w:rsidRPr="00A83036">
        <w:rPr>
          <w:sz w:val="20"/>
          <w:szCs w:val="20"/>
        </w:rPr>
        <w:t xml:space="preserve"> </w:t>
      </w:r>
      <w:proofErr w:type="spellStart"/>
      <w:r w:rsidR="00A83036" w:rsidRPr="00A83036">
        <w:rPr>
          <w:sz w:val="20"/>
          <w:szCs w:val="20"/>
        </w:rPr>
        <w:t>untuk</w:t>
      </w:r>
      <w:proofErr w:type="spellEnd"/>
      <w:r w:rsidR="00A83036" w:rsidRPr="00A83036">
        <w:rPr>
          <w:sz w:val="20"/>
          <w:szCs w:val="20"/>
        </w:rPr>
        <w:t xml:space="preserve"> </w:t>
      </w:r>
      <w:proofErr w:type="spellStart"/>
      <w:r w:rsidR="00A83036" w:rsidRPr="00A83036">
        <w:rPr>
          <w:sz w:val="20"/>
          <w:szCs w:val="20"/>
        </w:rPr>
        <w:t>menganalisis</w:t>
      </w:r>
      <w:proofErr w:type="spellEnd"/>
      <w:r w:rsidR="00A83036" w:rsidRPr="00A83036">
        <w:rPr>
          <w:sz w:val="20"/>
          <w:szCs w:val="20"/>
        </w:rPr>
        <w:t xml:space="preserve"> dan </w:t>
      </w:r>
      <w:proofErr w:type="spellStart"/>
      <w:r w:rsidR="00A83036" w:rsidRPr="00A83036">
        <w:rPr>
          <w:sz w:val="20"/>
          <w:szCs w:val="20"/>
        </w:rPr>
        <w:t>mengukur</w:t>
      </w:r>
      <w:proofErr w:type="spellEnd"/>
      <w:r w:rsidR="00A83036" w:rsidRPr="00A83036">
        <w:rPr>
          <w:sz w:val="20"/>
          <w:szCs w:val="20"/>
        </w:rPr>
        <w:t xml:space="preserve"> </w:t>
      </w:r>
      <w:proofErr w:type="spellStart"/>
      <w:r w:rsidR="00A83036" w:rsidRPr="00A83036">
        <w:rPr>
          <w:sz w:val="20"/>
          <w:szCs w:val="20"/>
        </w:rPr>
        <w:t>adanya</w:t>
      </w:r>
      <w:proofErr w:type="spellEnd"/>
      <w:r w:rsidR="00A83036" w:rsidRPr="00A83036">
        <w:rPr>
          <w:sz w:val="20"/>
          <w:szCs w:val="20"/>
        </w:rPr>
        <w:t xml:space="preserve"> </w:t>
      </w:r>
      <w:proofErr w:type="spellStart"/>
      <w:r w:rsidR="00A83036" w:rsidRPr="00A83036">
        <w:rPr>
          <w:sz w:val="20"/>
          <w:szCs w:val="20"/>
        </w:rPr>
        <w:t>reaksi</w:t>
      </w:r>
      <w:proofErr w:type="spellEnd"/>
      <w:r w:rsidR="00A83036" w:rsidRPr="00A83036">
        <w:rPr>
          <w:sz w:val="20"/>
          <w:szCs w:val="20"/>
        </w:rPr>
        <w:t xml:space="preserve"> pasar modal </w:t>
      </w:r>
      <w:proofErr w:type="spellStart"/>
      <w:r w:rsidR="00A83036" w:rsidRPr="00A83036">
        <w:rPr>
          <w:sz w:val="20"/>
          <w:szCs w:val="20"/>
        </w:rPr>
        <w:t>sebelum</w:t>
      </w:r>
      <w:proofErr w:type="spellEnd"/>
      <w:r w:rsidR="00A83036" w:rsidRPr="00A83036">
        <w:rPr>
          <w:sz w:val="20"/>
          <w:szCs w:val="20"/>
        </w:rPr>
        <w:t xml:space="preserve"> dan </w:t>
      </w:r>
      <w:proofErr w:type="spellStart"/>
      <w:r w:rsidR="00A83036" w:rsidRPr="00A83036">
        <w:rPr>
          <w:sz w:val="20"/>
          <w:szCs w:val="20"/>
        </w:rPr>
        <w:t>sesudah</w:t>
      </w:r>
      <w:proofErr w:type="spellEnd"/>
      <w:r w:rsidR="00A83036" w:rsidRPr="00A83036">
        <w:rPr>
          <w:sz w:val="20"/>
          <w:szCs w:val="20"/>
        </w:rPr>
        <w:t xml:space="preserve"> </w:t>
      </w:r>
      <w:proofErr w:type="spellStart"/>
      <w:r w:rsidR="00A83036" w:rsidRPr="00A83036">
        <w:rPr>
          <w:sz w:val="20"/>
          <w:szCs w:val="20"/>
        </w:rPr>
        <w:t>pengumuman</w:t>
      </w:r>
      <w:proofErr w:type="spellEnd"/>
      <w:r w:rsidR="00A83036" w:rsidRPr="00A83036">
        <w:rPr>
          <w:sz w:val="20"/>
          <w:szCs w:val="20"/>
        </w:rPr>
        <w:t xml:space="preserve"> </w:t>
      </w:r>
      <w:proofErr w:type="spellStart"/>
      <w:r w:rsidR="00A83036" w:rsidRPr="00A83036">
        <w:rPr>
          <w:sz w:val="20"/>
          <w:szCs w:val="20"/>
        </w:rPr>
        <w:t>kebijakan</w:t>
      </w:r>
      <w:proofErr w:type="spellEnd"/>
      <w:r w:rsidR="00A83036" w:rsidRPr="00A83036">
        <w:rPr>
          <w:sz w:val="20"/>
          <w:szCs w:val="20"/>
        </w:rPr>
        <w:t xml:space="preserve"> PPKM </w:t>
      </w:r>
      <w:proofErr w:type="spellStart"/>
      <w:r w:rsidR="00A83036" w:rsidRPr="00A83036">
        <w:rPr>
          <w:sz w:val="20"/>
          <w:szCs w:val="20"/>
        </w:rPr>
        <w:t>darurat</w:t>
      </w:r>
      <w:proofErr w:type="spellEnd"/>
      <w:r w:rsidR="00A83036" w:rsidRPr="00A83036">
        <w:rPr>
          <w:sz w:val="20"/>
          <w:szCs w:val="20"/>
        </w:rPr>
        <w:t xml:space="preserve"> </w:t>
      </w:r>
      <w:proofErr w:type="spellStart"/>
      <w:r w:rsidR="00A83036" w:rsidRPr="00A83036">
        <w:rPr>
          <w:sz w:val="20"/>
          <w:szCs w:val="20"/>
        </w:rPr>
        <w:t>dilihat</w:t>
      </w:r>
      <w:proofErr w:type="spellEnd"/>
      <w:r w:rsidR="00A83036" w:rsidRPr="00A83036">
        <w:rPr>
          <w:sz w:val="20"/>
          <w:szCs w:val="20"/>
        </w:rPr>
        <w:t xml:space="preserve"> </w:t>
      </w:r>
      <w:proofErr w:type="spellStart"/>
      <w:r w:rsidR="00A83036" w:rsidRPr="00A83036">
        <w:rPr>
          <w:sz w:val="20"/>
          <w:szCs w:val="20"/>
        </w:rPr>
        <w:t>dari</w:t>
      </w:r>
      <w:proofErr w:type="spellEnd"/>
      <w:r w:rsidR="00A83036" w:rsidRPr="00A83036">
        <w:rPr>
          <w:sz w:val="20"/>
          <w:szCs w:val="20"/>
        </w:rPr>
        <w:t xml:space="preserve"> </w:t>
      </w:r>
      <w:r w:rsidR="00A83036" w:rsidRPr="00A83036">
        <w:rPr>
          <w:i/>
          <w:iCs/>
          <w:sz w:val="20"/>
          <w:szCs w:val="20"/>
        </w:rPr>
        <w:t>abnormal return</w:t>
      </w:r>
      <w:r w:rsidR="00A83036" w:rsidRPr="00A83036">
        <w:rPr>
          <w:sz w:val="20"/>
          <w:szCs w:val="20"/>
        </w:rPr>
        <w:t xml:space="preserve"> dan </w:t>
      </w:r>
      <w:r w:rsidR="00A83036" w:rsidRPr="00A83036">
        <w:rPr>
          <w:i/>
          <w:iCs/>
          <w:sz w:val="20"/>
          <w:szCs w:val="20"/>
        </w:rPr>
        <w:t>trading volume activity</w:t>
      </w:r>
      <w:r w:rsidR="00A83036" w:rsidRPr="00A83036">
        <w:rPr>
          <w:sz w:val="20"/>
          <w:szCs w:val="20"/>
        </w:rPr>
        <w:t xml:space="preserve"> pada </w:t>
      </w:r>
      <w:proofErr w:type="spellStart"/>
      <w:r w:rsidR="00A83036" w:rsidRPr="00A83036">
        <w:rPr>
          <w:sz w:val="20"/>
          <w:szCs w:val="20"/>
        </w:rPr>
        <w:t>Sektor</w:t>
      </w:r>
      <w:proofErr w:type="spellEnd"/>
      <w:r w:rsidR="00A83036" w:rsidRPr="00A83036">
        <w:rPr>
          <w:sz w:val="20"/>
          <w:szCs w:val="20"/>
        </w:rPr>
        <w:t xml:space="preserve"> </w:t>
      </w:r>
      <w:proofErr w:type="spellStart"/>
      <w:r w:rsidR="00A83036" w:rsidRPr="00A83036">
        <w:rPr>
          <w:sz w:val="20"/>
          <w:szCs w:val="20"/>
        </w:rPr>
        <w:t>Pariwisata</w:t>
      </w:r>
      <w:proofErr w:type="spellEnd"/>
      <w:r w:rsidR="00A83036" w:rsidRPr="00A83036">
        <w:rPr>
          <w:sz w:val="20"/>
          <w:szCs w:val="20"/>
        </w:rPr>
        <w:t xml:space="preserve"> yang </w:t>
      </w:r>
      <w:proofErr w:type="spellStart"/>
      <w:r w:rsidR="00A83036" w:rsidRPr="00A83036">
        <w:rPr>
          <w:sz w:val="20"/>
          <w:szCs w:val="20"/>
        </w:rPr>
        <w:t>terdaftar</w:t>
      </w:r>
      <w:proofErr w:type="spellEnd"/>
      <w:r w:rsidR="00A83036" w:rsidRPr="00A83036">
        <w:rPr>
          <w:sz w:val="20"/>
          <w:szCs w:val="20"/>
        </w:rPr>
        <w:t xml:space="preserve"> di BEI. </w:t>
      </w:r>
      <w:proofErr w:type="spellStart"/>
      <w:r w:rsidR="00A83036" w:rsidRPr="00A83036">
        <w:rPr>
          <w:sz w:val="20"/>
          <w:szCs w:val="20"/>
        </w:rPr>
        <w:t>Periode</w:t>
      </w:r>
      <w:proofErr w:type="spellEnd"/>
      <w:r w:rsidR="00A83036" w:rsidRPr="00A83036">
        <w:rPr>
          <w:sz w:val="20"/>
          <w:szCs w:val="20"/>
        </w:rPr>
        <w:t xml:space="preserve"> </w:t>
      </w:r>
      <w:proofErr w:type="spellStart"/>
      <w:r w:rsidR="00A83036" w:rsidRPr="00A83036">
        <w:rPr>
          <w:sz w:val="20"/>
          <w:szCs w:val="20"/>
        </w:rPr>
        <w:t>pengamatan</w:t>
      </w:r>
      <w:proofErr w:type="spellEnd"/>
      <w:r w:rsidR="00A83036" w:rsidRPr="00A83036">
        <w:rPr>
          <w:sz w:val="20"/>
          <w:szCs w:val="20"/>
        </w:rPr>
        <w:t xml:space="preserve"> </w:t>
      </w:r>
      <w:proofErr w:type="spellStart"/>
      <w:r w:rsidR="00A83036" w:rsidRPr="00A83036">
        <w:rPr>
          <w:sz w:val="20"/>
          <w:szCs w:val="20"/>
        </w:rPr>
        <w:t>dilakukan</w:t>
      </w:r>
      <w:proofErr w:type="spellEnd"/>
      <w:r w:rsidR="00A83036" w:rsidRPr="00A83036">
        <w:rPr>
          <w:sz w:val="20"/>
          <w:szCs w:val="20"/>
        </w:rPr>
        <w:t xml:space="preserve"> </w:t>
      </w:r>
      <w:proofErr w:type="spellStart"/>
      <w:r w:rsidR="00A83036" w:rsidRPr="00A83036">
        <w:rPr>
          <w:sz w:val="20"/>
          <w:szCs w:val="20"/>
        </w:rPr>
        <w:t>selama</w:t>
      </w:r>
      <w:proofErr w:type="spellEnd"/>
      <w:r w:rsidR="00A83036" w:rsidRPr="00A83036">
        <w:rPr>
          <w:sz w:val="20"/>
          <w:szCs w:val="20"/>
        </w:rPr>
        <w:t xml:space="preserve"> 5 </w:t>
      </w:r>
      <w:proofErr w:type="spellStart"/>
      <w:r w:rsidR="00A83036" w:rsidRPr="00A83036">
        <w:rPr>
          <w:sz w:val="20"/>
          <w:szCs w:val="20"/>
        </w:rPr>
        <w:t>hari</w:t>
      </w:r>
      <w:proofErr w:type="spellEnd"/>
      <w:r w:rsidR="00A83036" w:rsidRPr="00A83036">
        <w:rPr>
          <w:sz w:val="20"/>
          <w:szCs w:val="20"/>
        </w:rPr>
        <w:t xml:space="preserve"> </w:t>
      </w:r>
      <w:proofErr w:type="spellStart"/>
      <w:r w:rsidR="00A83036" w:rsidRPr="00A83036">
        <w:rPr>
          <w:sz w:val="20"/>
          <w:szCs w:val="20"/>
        </w:rPr>
        <w:t>sebelum</w:t>
      </w:r>
      <w:proofErr w:type="spellEnd"/>
      <w:r w:rsidR="00A83036" w:rsidRPr="00A83036">
        <w:rPr>
          <w:sz w:val="20"/>
          <w:szCs w:val="20"/>
        </w:rPr>
        <w:t xml:space="preserve"> dan 5 </w:t>
      </w:r>
      <w:proofErr w:type="spellStart"/>
      <w:r w:rsidR="00A83036" w:rsidRPr="00A83036">
        <w:rPr>
          <w:sz w:val="20"/>
          <w:szCs w:val="20"/>
        </w:rPr>
        <w:t>hari</w:t>
      </w:r>
      <w:proofErr w:type="spellEnd"/>
      <w:r w:rsidR="00A83036" w:rsidRPr="00A83036">
        <w:rPr>
          <w:sz w:val="20"/>
          <w:szCs w:val="20"/>
        </w:rPr>
        <w:t xml:space="preserve"> </w:t>
      </w:r>
      <w:proofErr w:type="spellStart"/>
      <w:r w:rsidR="00A83036" w:rsidRPr="00A83036">
        <w:rPr>
          <w:sz w:val="20"/>
          <w:szCs w:val="20"/>
        </w:rPr>
        <w:t>sesudah</w:t>
      </w:r>
      <w:proofErr w:type="spellEnd"/>
      <w:r w:rsidR="00A83036" w:rsidRPr="00A83036">
        <w:rPr>
          <w:sz w:val="20"/>
          <w:szCs w:val="20"/>
        </w:rPr>
        <w:t xml:space="preserve"> </w:t>
      </w:r>
      <w:proofErr w:type="spellStart"/>
      <w:r w:rsidR="00A83036" w:rsidRPr="00A83036">
        <w:rPr>
          <w:sz w:val="20"/>
          <w:szCs w:val="20"/>
        </w:rPr>
        <w:t>peristiwa</w:t>
      </w:r>
      <w:proofErr w:type="spellEnd"/>
      <w:r w:rsidR="00A83036" w:rsidRPr="00A83036">
        <w:rPr>
          <w:sz w:val="20"/>
          <w:szCs w:val="20"/>
        </w:rPr>
        <w:t xml:space="preserve">. </w:t>
      </w:r>
      <w:proofErr w:type="spellStart"/>
      <w:r w:rsidR="00A83036" w:rsidRPr="00A83036">
        <w:rPr>
          <w:sz w:val="20"/>
          <w:szCs w:val="20"/>
        </w:rPr>
        <w:t>Sampel</w:t>
      </w:r>
      <w:proofErr w:type="spellEnd"/>
      <w:r w:rsidR="00A83036" w:rsidRPr="00A83036">
        <w:rPr>
          <w:sz w:val="20"/>
          <w:szCs w:val="20"/>
        </w:rPr>
        <w:t xml:space="preserve"> yang </w:t>
      </w:r>
      <w:proofErr w:type="spellStart"/>
      <w:r w:rsidR="00A83036" w:rsidRPr="00A83036">
        <w:rPr>
          <w:sz w:val="20"/>
          <w:szCs w:val="20"/>
        </w:rPr>
        <w:t>digunakan</w:t>
      </w:r>
      <w:proofErr w:type="spellEnd"/>
      <w:r w:rsidR="00A83036" w:rsidRPr="00A83036">
        <w:rPr>
          <w:sz w:val="20"/>
          <w:szCs w:val="20"/>
        </w:rPr>
        <w:t xml:space="preserve"> </w:t>
      </w:r>
      <w:proofErr w:type="spellStart"/>
      <w:r w:rsidR="00A83036" w:rsidRPr="00A83036">
        <w:rPr>
          <w:sz w:val="20"/>
          <w:szCs w:val="20"/>
        </w:rPr>
        <w:t>berjumlah</w:t>
      </w:r>
      <w:proofErr w:type="spellEnd"/>
      <w:r w:rsidR="00A83036" w:rsidRPr="00A83036">
        <w:rPr>
          <w:sz w:val="20"/>
          <w:szCs w:val="20"/>
        </w:rPr>
        <w:t xml:space="preserve"> 29 Perusahaan </w:t>
      </w:r>
      <w:proofErr w:type="spellStart"/>
      <w:r w:rsidR="00A83036" w:rsidRPr="00A83036">
        <w:rPr>
          <w:sz w:val="20"/>
          <w:szCs w:val="20"/>
        </w:rPr>
        <w:t>Pariwisata</w:t>
      </w:r>
      <w:proofErr w:type="spellEnd"/>
      <w:r w:rsidR="00A83036" w:rsidRPr="00A83036">
        <w:rPr>
          <w:sz w:val="20"/>
          <w:szCs w:val="20"/>
        </w:rPr>
        <w:t xml:space="preserve"> yang </w:t>
      </w:r>
      <w:proofErr w:type="spellStart"/>
      <w:r w:rsidR="00A83036" w:rsidRPr="00A83036">
        <w:rPr>
          <w:sz w:val="20"/>
          <w:szCs w:val="20"/>
        </w:rPr>
        <w:t>aktif</w:t>
      </w:r>
      <w:proofErr w:type="spellEnd"/>
      <w:r w:rsidR="00A83036" w:rsidRPr="00A83036">
        <w:rPr>
          <w:sz w:val="20"/>
          <w:szCs w:val="20"/>
        </w:rPr>
        <w:t xml:space="preserve"> di BEI. </w:t>
      </w:r>
      <w:proofErr w:type="spellStart"/>
      <w:r w:rsidR="00A83036" w:rsidRPr="00A83036">
        <w:rPr>
          <w:sz w:val="20"/>
          <w:szCs w:val="20"/>
        </w:rPr>
        <w:t>Dengan</w:t>
      </w:r>
      <w:proofErr w:type="spellEnd"/>
      <w:r w:rsidR="00A83036" w:rsidRPr="00A83036">
        <w:rPr>
          <w:sz w:val="20"/>
          <w:szCs w:val="20"/>
        </w:rPr>
        <w:t xml:space="preserve"> </w:t>
      </w:r>
      <w:proofErr w:type="spellStart"/>
      <w:r w:rsidR="00A83036" w:rsidRPr="00A83036">
        <w:rPr>
          <w:sz w:val="20"/>
          <w:szCs w:val="20"/>
        </w:rPr>
        <w:t>pengujian</w:t>
      </w:r>
      <w:proofErr w:type="spellEnd"/>
      <w:r w:rsidR="00A83036" w:rsidRPr="00A83036">
        <w:rPr>
          <w:sz w:val="20"/>
          <w:szCs w:val="20"/>
        </w:rPr>
        <w:t xml:space="preserve"> </w:t>
      </w:r>
      <w:proofErr w:type="spellStart"/>
      <w:r w:rsidR="00A83036" w:rsidRPr="00A83036">
        <w:rPr>
          <w:sz w:val="20"/>
          <w:szCs w:val="20"/>
        </w:rPr>
        <w:t>menggunakan</w:t>
      </w:r>
      <w:proofErr w:type="spellEnd"/>
      <w:r w:rsidR="00A83036" w:rsidRPr="00A83036">
        <w:rPr>
          <w:sz w:val="20"/>
          <w:szCs w:val="20"/>
        </w:rPr>
        <w:t xml:space="preserve"> </w:t>
      </w:r>
      <w:r w:rsidR="00A83036" w:rsidRPr="00A83036">
        <w:rPr>
          <w:i/>
          <w:iCs/>
          <w:sz w:val="20"/>
          <w:szCs w:val="20"/>
        </w:rPr>
        <w:t>one-sample Kolmogorov-</w:t>
      </w:r>
      <w:proofErr w:type="spellStart"/>
      <w:r w:rsidR="00A83036" w:rsidRPr="00A83036">
        <w:rPr>
          <w:i/>
          <w:iCs/>
          <w:sz w:val="20"/>
          <w:szCs w:val="20"/>
        </w:rPr>
        <w:t>smirnov</w:t>
      </w:r>
      <w:proofErr w:type="spellEnd"/>
      <w:r w:rsidR="00A83036" w:rsidRPr="00A83036">
        <w:rPr>
          <w:i/>
          <w:iCs/>
          <w:sz w:val="20"/>
          <w:szCs w:val="20"/>
        </w:rPr>
        <w:t xml:space="preserve"> test</w:t>
      </w:r>
      <w:r w:rsidR="00A83036" w:rsidRPr="00A83036">
        <w:rPr>
          <w:sz w:val="20"/>
          <w:szCs w:val="20"/>
        </w:rPr>
        <w:t xml:space="preserve"> </w:t>
      </w:r>
      <w:proofErr w:type="spellStart"/>
      <w:r w:rsidR="00A83036" w:rsidRPr="00A83036">
        <w:rPr>
          <w:sz w:val="20"/>
          <w:szCs w:val="20"/>
        </w:rPr>
        <w:t>untuk</w:t>
      </w:r>
      <w:proofErr w:type="spellEnd"/>
      <w:r w:rsidR="00A83036" w:rsidRPr="00A83036">
        <w:rPr>
          <w:sz w:val="20"/>
          <w:szCs w:val="20"/>
        </w:rPr>
        <w:t xml:space="preserve"> </w:t>
      </w:r>
      <w:proofErr w:type="spellStart"/>
      <w:r w:rsidR="00A83036" w:rsidRPr="00A83036">
        <w:rPr>
          <w:sz w:val="20"/>
          <w:szCs w:val="20"/>
        </w:rPr>
        <w:t>mengetahui</w:t>
      </w:r>
      <w:proofErr w:type="spellEnd"/>
      <w:r w:rsidR="00A83036" w:rsidRPr="00A83036">
        <w:rPr>
          <w:sz w:val="20"/>
          <w:szCs w:val="20"/>
        </w:rPr>
        <w:t xml:space="preserve"> </w:t>
      </w:r>
      <w:proofErr w:type="spellStart"/>
      <w:r w:rsidR="00A83036" w:rsidRPr="00A83036">
        <w:rPr>
          <w:sz w:val="20"/>
          <w:szCs w:val="20"/>
        </w:rPr>
        <w:t>apakah</w:t>
      </w:r>
      <w:proofErr w:type="spellEnd"/>
      <w:r w:rsidR="00A83036" w:rsidRPr="00A83036">
        <w:rPr>
          <w:sz w:val="20"/>
          <w:szCs w:val="20"/>
        </w:rPr>
        <w:t xml:space="preserve"> data </w:t>
      </w:r>
      <w:proofErr w:type="spellStart"/>
      <w:r w:rsidR="00A83036" w:rsidRPr="00A83036">
        <w:rPr>
          <w:sz w:val="20"/>
          <w:szCs w:val="20"/>
        </w:rPr>
        <w:t>terdistribusi</w:t>
      </w:r>
      <w:proofErr w:type="spellEnd"/>
      <w:r w:rsidR="00A83036" w:rsidRPr="00A83036">
        <w:rPr>
          <w:sz w:val="20"/>
          <w:szCs w:val="20"/>
        </w:rPr>
        <w:t xml:space="preserve"> normal </w:t>
      </w:r>
      <w:proofErr w:type="spellStart"/>
      <w:r w:rsidR="00A83036" w:rsidRPr="00A83036">
        <w:rPr>
          <w:sz w:val="20"/>
          <w:szCs w:val="20"/>
        </w:rPr>
        <w:t>atau</w:t>
      </w:r>
      <w:proofErr w:type="spellEnd"/>
      <w:r w:rsidR="00A83036" w:rsidRPr="00A83036">
        <w:rPr>
          <w:sz w:val="20"/>
          <w:szCs w:val="20"/>
        </w:rPr>
        <w:t xml:space="preserve"> </w:t>
      </w:r>
      <w:proofErr w:type="spellStart"/>
      <w:r w:rsidR="00A83036" w:rsidRPr="00A83036">
        <w:rPr>
          <w:sz w:val="20"/>
          <w:szCs w:val="20"/>
        </w:rPr>
        <w:t>tidak</w:t>
      </w:r>
      <w:proofErr w:type="spellEnd"/>
      <w:r w:rsidR="00A83036" w:rsidRPr="00A83036">
        <w:rPr>
          <w:sz w:val="20"/>
          <w:szCs w:val="20"/>
        </w:rPr>
        <w:t xml:space="preserve"> dan uji </w:t>
      </w:r>
      <w:proofErr w:type="spellStart"/>
      <w:r w:rsidR="00A83036" w:rsidRPr="00A83036">
        <w:rPr>
          <w:sz w:val="20"/>
          <w:szCs w:val="20"/>
        </w:rPr>
        <w:t>gabungan</w:t>
      </w:r>
      <w:proofErr w:type="spellEnd"/>
      <w:r w:rsidR="00A83036" w:rsidRPr="00A83036">
        <w:rPr>
          <w:sz w:val="20"/>
          <w:szCs w:val="20"/>
        </w:rPr>
        <w:t xml:space="preserve"> </w:t>
      </w:r>
      <w:proofErr w:type="spellStart"/>
      <w:r w:rsidR="00A83036" w:rsidRPr="00A83036">
        <w:rPr>
          <w:sz w:val="20"/>
          <w:szCs w:val="20"/>
        </w:rPr>
        <w:t>atau</w:t>
      </w:r>
      <w:proofErr w:type="spellEnd"/>
      <w:r w:rsidR="00A83036" w:rsidRPr="00A83036">
        <w:rPr>
          <w:sz w:val="20"/>
          <w:szCs w:val="20"/>
        </w:rPr>
        <w:t xml:space="preserve"> </w:t>
      </w:r>
      <w:r w:rsidR="00A83036" w:rsidRPr="00A83036">
        <w:rPr>
          <w:i/>
          <w:iCs/>
          <w:sz w:val="20"/>
          <w:szCs w:val="20"/>
        </w:rPr>
        <w:t>paired sample t-test</w:t>
      </w:r>
      <w:r w:rsidR="00A83036" w:rsidRPr="00A83036">
        <w:rPr>
          <w:sz w:val="20"/>
          <w:szCs w:val="20"/>
        </w:rPr>
        <w:t xml:space="preserve"> </w:t>
      </w:r>
      <w:proofErr w:type="spellStart"/>
      <w:r w:rsidR="00A83036" w:rsidRPr="00A83036">
        <w:rPr>
          <w:sz w:val="20"/>
          <w:szCs w:val="20"/>
        </w:rPr>
        <w:t>untuk</w:t>
      </w:r>
      <w:proofErr w:type="spellEnd"/>
      <w:r w:rsidR="00A83036" w:rsidRPr="00A83036">
        <w:rPr>
          <w:sz w:val="20"/>
          <w:szCs w:val="20"/>
        </w:rPr>
        <w:t xml:space="preserve"> </w:t>
      </w:r>
      <w:proofErr w:type="spellStart"/>
      <w:r w:rsidR="00A83036" w:rsidRPr="00A83036">
        <w:rPr>
          <w:sz w:val="20"/>
          <w:szCs w:val="20"/>
        </w:rPr>
        <w:t>pengujian</w:t>
      </w:r>
      <w:proofErr w:type="spellEnd"/>
      <w:r w:rsidR="00A83036" w:rsidRPr="00A83036">
        <w:rPr>
          <w:sz w:val="20"/>
          <w:szCs w:val="20"/>
        </w:rPr>
        <w:t xml:space="preserve"> </w:t>
      </w:r>
      <w:proofErr w:type="spellStart"/>
      <w:r w:rsidR="00A83036" w:rsidRPr="00A83036">
        <w:rPr>
          <w:sz w:val="20"/>
          <w:szCs w:val="20"/>
        </w:rPr>
        <w:t>hipotesis</w:t>
      </w:r>
      <w:proofErr w:type="spellEnd"/>
      <w:r w:rsidR="00A83036" w:rsidRPr="00A83036">
        <w:rPr>
          <w:sz w:val="20"/>
          <w:szCs w:val="20"/>
        </w:rPr>
        <w:t xml:space="preserve">. Hasil </w:t>
      </w:r>
      <w:proofErr w:type="spellStart"/>
      <w:r w:rsidR="00A83036" w:rsidRPr="00A83036">
        <w:rPr>
          <w:sz w:val="20"/>
          <w:szCs w:val="20"/>
        </w:rPr>
        <w:t>penelitian</w:t>
      </w:r>
      <w:proofErr w:type="spellEnd"/>
      <w:r w:rsidR="00A83036" w:rsidRPr="00A83036">
        <w:rPr>
          <w:sz w:val="20"/>
          <w:szCs w:val="20"/>
        </w:rPr>
        <w:t xml:space="preserve"> </w:t>
      </w:r>
      <w:proofErr w:type="spellStart"/>
      <w:r w:rsidR="00A83036" w:rsidRPr="00A83036">
        <w:rPr>
          <w:sz w:val="20"/>
          <w:szCs w:val="20"/>
        </w:rPr>
        <w:t>menunjukan</w:t>
      </w:r>
      <w:proofErr w:type="spellEnd"/>
      <w:r w:rsidR="00A83036" w:rsidRPr="00A83036">
        <w:rPr>
          <w:sz w:val="20"/>
          <w:szCs w:val="20"/>
        </w:rPr>
        <w:t xml:space="preserve"> </w:t>
      </w:r>
      <w:proofErr w:type="spellStart"/>
      <w:r w:rsidR="00A83036" w:rsidRPr="00A83036">
        <w:rPr>
          <w:sz w:val="20"/>
          <w:szCs w:val="20"/>
        </w:rPr>
        <w:t>peristiwa</w:t>
      </w:r>
      <w:proofErr w:type="spellEnd"/>
      <w:r w:rsidR="00A83036" w:rsidRPr="00A83036">
        <w:rPr>
          <w:sz w:val="20"/>
          <w:szCs w:val="20"/>
        </w:rPr>
        <w:t xml:space="preserve"> </w:t>
      </w:r>
      <w:proofErr w:type="spellStart"/>
      <w:r w:rsidR="00A83036" w:rsidRPr="00A83036">
        <w:rPr>
          <w:sz w:val="20"/>
          <w:szCs w:val="20"/>
        </w:rPr>
        <w:t>pengumuman</w:t>
      </w:r>
      <w:proofErr w:type="spellEnd"/>
      <w:r w:rsidR="00A83036" w:rsidRPr="00A83036">
        <w:rPr>
          <w:sz w:val="20"/>
          <w:szCs w:val="20"/>
        </w:rPr>
        <w:t xml:space="preserve"> </w:t>
      </w:r>
      <w:proofErr w:type="spellStart"/>
      <w:r w:rsidR="00A83036" w:rsidRPr="00A83036">
        <w:rPr>
          <w:sz w:val="20"/>
          <w:szCs w:val="20"/>
        </w:rPr>
        <w:t>kebijakan</w:t>
      </w:r>
      <w:proofErr w:type="spellEnd"/>
      <w:r w:rsidR="00A83036" w:rsidRPr="00A83036">
        <w:rPr>
          <w:sz w:val="20"/>
          <w:szCs w:val="20"/>
        </w:rPr>
        <w:t xml:space="preserve"> PPKM </w:t>
      </w:r>
      <w:proofErr w:type="spellStart"/>
      <w:r w:rsidR="00A83036" w:rsidRPr="00A83036">
        <w:rPr>
          <w:sz w:val="20"/>
          <w:szCs w:val="20"/>
        </w:rPr>
        <w:t>darurat</w:t>
      </w:r>
      <w:proofErr w:type="spellEnd"/>
      <w:r w:rsidR="00A83036" w:rsidRPr="00A83036">
        <w:rPr>
          <w:sz w:val="20"/>
          <w:szCs w:val="20"/>
        </w:rPr>
        <w:t xml:space="preserve"> </w:t>
      </w:r>
      <w:proofErr w:type="spellStart"/>
      <w:r w:rsidR="00A83036" w:rsidRPr="00A83036">
        <w:rPr>
          <w:sz w:val="20"/>
          <w:szCs w:val="20"/>
        </w:rPr>
        <w:t>tidak</w:t>
      </w:r>
      <w:proofErr w:type="spellEnd"/>
      <w:r w:rsidR="00A83036" w:rsidRPr="00A83036">
        <w:rPr>
          <w:sz w:val="20"/>
          <w:szCs w:val="20"/>
        </w:rPr>
        <w:t xml:space="preserve"> </w:t>
      </w:r>
      <w:proofErr w:type="spellStart"/>
      <w:r w:rsidR="00A83036" w:rsidRPr="00A83036">
        <w:rPr>
          <w:sz w:val="20"/>
          <w:szCs w:val="20"/>
        </w:rPr>
        <w:t>memiliki</w:t>
      </w:r>
      <w:proofErr w:type="spellEnd"/>
      <w:r w:rsidR="00A83036" w:rsidRPr="00A83036">
        <w:rPr>
          <w:sz w:val="20"/>
          <w:szCs w:val="20"/>
        </w:rPr>
        <w:t xml:space="preserve"> </w:t>
      </w:r>
      <w:proofErr w:type="spellStart"/>
      <w:r w:rsidR="00A83036" w:rsidRPr="00A83036">
        <w:rPr>
          <w:sz w:val="20"/>
          <w:szCs w:val="20"/>
        </w:rPr>
        <w:t>kandungan</w:t>
      </w:r>
      <w:proofErr w:type="spellEnd"/>
      <w:r w:rsidR="00A83036" w:rsidRPr="00A83036">
        <w:rPr>
          <w:sz w:val="20"/>
          <w:szCs w:val="20"/>
        </w:rPr>
        <w:t xml:space="preserve"> </w:t>
      </w:r>
      <w:proofErr w:type="spellStart"/>
      <w:r w:rsidR="00A83036" w:rsidRPr="00A83036">
        <w:rPr>
          <w:sz w:val="20"/>
          <w:szCs w:val="20"/>
        </w:rPr>
        <w:t>informasi</w:t>
      </w:r>
      <w:proofErr w:type="spellEnd"/>
      <w:r w:rsidR="00A83036" w:rsidRPr="00A83036">
        <w:rPr>
          <w:sz w:val="20"/>
          <w:szCs w:val="20"/>
        </w:rPr>
        <w:t xml:space="preserve"> yang </w:t>
      </w:r>
      <w:proofErr w:type="spellStart"/>
      <w:r w:rsidR="00A83036" w:rsidRPr="00A83036">
        <w:rPr>
          <w:sz w:val="20"/>
          <w:szCs w:val="20"/>
        </w:rPr>
        <w:t>menyebabkan</w:t>
      </w:r>
      <w:proofErr w:type="spellEnd"/>
      <w:r w:rsidR="00A83036" w:rsidRPr="00A83036">
        <w:rPr>
          <w:sz w:val="20"/>
          <w:szCs w:val="20"/>
        </w:rPr>
        <w:t xml:space="preserve"> pasar modal </w:t>
      </w:r>
      <w:proofErr w:type="spellStart"/>
      <w:r w:rsidR="00A83036" w:rsidRPr="00A83036">
        <w:rPr>
          <w:sz w:val="20"/>
          <w:szCs w:val="20"/>
        </w:rPr>
        <w:t>bereaksi</w:t>
      </w:r>
      <w:proofErr w:type="spellEnd"/>
      <w:r w:rsidR="00A83036" w:rsidRPr="00A83036">
        <w:rPr>
          <w:sz w:val="20"/>
          <w:szCs w:val="20"/>
        </w:rPr>
        <w:t xml:space="preserve">. </w:t>
      </w:r>
      <w:proofErr w:type="spellStart"/>
      <w:r w:rsidR="00A83036" w:rsidRPr="00A83036">
        <w:rPr>
          <w:sz w:val="20"/>
          <w:szCs w:val="20"/>
        </w:rPr>
        <w:t>Dibuktikan</w:t>
      </w:r>
      <w:proofErr w:type="spellEnd"/>
      <w:r w:rsidR="00A83036" w:rsidRPr="00A83036">
        <w:rPr>
          <w:sz w:val="20"/>
          <w:szCs w:val="20"/>
        </w:rPr>
        <w:t xml:space="preserve"> </w:t>
      </w:r>
      <w:proofErr w:type="spellStart"/>
      <w:r w:rsidR="00A83036" w:rsidRPr="00A83036">
        <w:rPr>
          <w:sz w:val="20"/>
          <w:szCs w:val="20"/>
        </w:rPr>
        <w:t>dari</w:t>
      </w:r>
      <w:proofErr w:type="spellEnd"/>
      <w:r w:rsidR="00A83036" w:rsidRPr="00A83036">
        <w:rPr>
          <w:sz w:val="20"/>
          <w:szCs w:val="20"/>
        </w:rPr>
        <w:t xml:space="preserve"> </w:t>
      </w:r>
      <w:proofErr w:type="spellStart"/>
      <w:r w:rsidR="00A83036" w:rsidRPr="00A83036">
        <w:rPr>
          <w:sz w:val="20"/>
          <w:szCs w:val="20"/>
        </w:rPr>
        <w:t>hasil</w:t>
      </w:r>
      <w:proofErr w:type="spellEnd"/>
      <w:r w:rsidR="00A83036" w:rsidRPr="00A83036">
        <w:rPr>
          <w:sz w:val="20"/>
          <w:szCs w:val="20"/>
        </w:rPr>
        <w:t xml:space="preserve"> uji </w:t>
      </w:r>
      <w:proofErr w:type="spellStart"/>
      <w:r w:rsidR="00A83036" w:rsidRPr="00A83036">
        <w:rPr>
          <w:sz w:val="20"/>
          <w:szCs w:val="20"/>
        </w:rPr>
        <w:t>normalitas</w:t>
      </w:r>
      <w:proofErr w:type="spellEnd"/>
      <w:r w:rsidR="00A83036" w:rsidRPr="00A83036">
        <w:rPr>
          <w:sz w:val="20"/>
          <w:szCs w:val="20"/>
        </w:rPr>
        <w:t xml:space="preserve"> dan uji </w:t>
      </w:r>
      <w:proofErr w:type="spellStart"/>
      <w:r w:rsidR="00A83036" w:rsidRPr="00A83036">
        <w:rPr>
          <w:sz w:val="20"/>
          <w:szCs w:val="20"/>
        </w:rPr>
        <w:t>gabungan</w:t>
      </w:r>
      <w:proofErr w:type="spellEnd"/>
      <w:r w:rsidR="00A83036" w:rsidRPr="00A83036">
        <w:rPr>
          <w:sz w:val="20"/>
          <w:szCs w:val="20"/>
        </w:rPr>
        <w:t xml:space="preserve"> (</w:t>
      </w:r>
      <w:r w:rsidR="00A83036" w:rsidRPr="00A83036">
        <w:rPr>
          <w:i/>
          <w:iCs/>
          <w:sz w:val="20"/>
          <w:szCs w:val="20"/>
        </w:rPr>
        <w:t>paired sample t-test</w:t>
      </w:r>
      <w:r w:rsidR="00A83036" w:rsidRPr="00A83036">
        <w:rPr>
          <w:sz w:val="20"/>
          <w:szCs w:val="20"/>
        </w:rPr>
        <w:t xml:space="preserve">) yang </w:t>
      </w:r>
      <w:proofErr w:type="spellStart"/>
      <w:r w:rsidR="00A83036" w:rsidRPr="00A83036">
        <w:rPr>
          <w:sz w:val="20"/>
          <w:szCs w:val="20"/>
        </w:rPr>
        <w:t>tidak</w:t>
      </w:r>
      <w:proofErr w:type="spellEnd"/>
      <w:r w:rsidR="00A83036" w:rsidRPr="00A83036">
        <w:rPr>
          <w:sz w:val="20"/>
          <w:szCs w:val="20"/>
        </w:rPr>
        <w:t xml:space="preserve"> </w:t>
      </w:r>
      <w:proofErr w:type="spellStart"/>
      <w:r w:rsidR="00A83036" w:rsidRPr="00A83036">
        <w:rPr>
          <w:sz w:val="20"/>
          <w:szCs w:val="20"/>
        </w:rPr>
        <w:t>terdapatnya</w:t>
      </w:r>
      <w:proofErr w:type="spellEnd"/>
      <w:r w:rsidR="00A83036" w:rsidRPr="00A83036">
        <w:rPr>
          <w:sz w:val="20"/>
          <w:szCs w:val="20"/>
        </w:rPr>
        <w:t xml:space="preserve"> </w:t>
      </w:r>
      <w:proofErr w:type="spellStart"/>
      <w:r w:rsidR="00A83036" w:rsidRPr="00A83036">
        <w:rPr>
          <w:sz w:val="20"/>
          <w:szCs w:val="20"/>
        </w:rPr>
        <w:t>hasil</w:t>
      </w:r>
      <w:proofErr w:type="spellEnd"/>
      <w:r w:rsidR="00A83036" w:rsidRPr="00A83036">
        <w:rPr>
          <w:sz w:val="20"/>
          <w:szCs w:val="20"/>
        </w:rPr>
        <w:t xml:space="preserve"> yang </w:t>
      </w:r>
      <w:proofErr w:type="spellStart"/>
      <w:r w:rsidR="00A83036" w:rsidRPr="00A83036">
        <w:rPr>
          <w:sz w:val="20"/>
          <w:szCs w:val="20"/>
        </w:rPr>
        <w:t>signifikan</w:t>
      </w:r>
      <w:proofErr w:type="spellEnd"/>
      <w:r w:rsidR="00A83036" w:rsidRPr="00A83036">
        <w:rPr>
          <w:sz w:val="20"/>
          <w:szCs w:val="20"/>
        </w:rPr>
        <w:t xml:space="preserve"> pada </w:t>
      </w:r>
      <w:r w:rsidR="00A83036" w:rsidRPr="00A83036">
        <w:rPr>
          <w:i/>
          <w:iCs/>
          <w:sz w:val="20"/>
          <w:szCs w:val="20"/>
        </w:rPr>
        <w:t>abnormal return</w:t>
      </w:r>
      <w:r w:rsidR="00A83036" w:rsidRPr="00A83036">
        <w:rPr>
          <w:sz w:val="20"/>
          <w:szCs w:val="20"/>
        </w:rPr>
        <w:t xml:space="preserve"> dan </w:t>
      </w:r>
      <w:r w:rsidR="00A83036" w:rsidRPr="00A83036">
        <w:rPr>
          <w:i/>
          <w:iCs/>
          <w:sz w:val="20"/>
          <w:szCs w:val="20"/>
        </w:rPr>
        <w:t xml:space="preserve">trading volume activity </w:t>
      </w:r>
      <w:proofErr w:type="spellStart"/>
      <w:r w:rsidR="00A83036" w:rsidRPr="00A83036">
        <w:rPr>
          <w:sz w:val="20"/>
          <w:szCs w:val="20"/>
        </w:rPr>
        <w:t>sebelum</w:t>
      </w:r>
      <w:proofErr w:type="spellEnd"/>
      <w:r w:rsidR="00A83036" w:rsidRPr="00A83036">
        <w:rPr>
          <w:sz w:val="20"/>
          <w:szCs w:val="20"/>
        </w:rPr>
        <w:t xml:space="preserve"> dan </w:t>
      </w:r>
      <w:proofErr w:type="spellStart"/>
      <w:r w:rsidR="00A83036" w:rsidRPr="00A83036">
        <w:rPr>
          <w:sz w:val="20"/>
          <w:szCs w:val="20"/>
        </w:rPr>
        <w:t>susudah</w:t>
      </w:r>
      <w:proofErr w:type="spellEnd"/>
      <w:r w:rsidR="00A83036" w:rsidRPr="00A83036">
        <w:rPr>
          <w:sz w:val="20"/>
          <w:szCs w:val="20"/>
        </w:rPr>
        <w:t xml:space="preserve"> </w:t>
      </w:r>
      <w:proofErr w:type="spellStart"/>
      <w:r w:rsidR="00A83036" w:rsidRPr="00A83036">
        <w:rPr>
          <w:sz w:val="20"/>
          <w:szCs w:val="20"/>
        </w:rPr>
        <w:t>peristiwa</w:t>
      </w:r>
      <w:proofErr w:type="spellEnd"/>
      <w:r w:rsidR="00A83036" w:rsidRPr="00A83036">
        <w:rPr>
          <w:sz w:val="20"/>
          <w:szCs w:val="20"/>
        </w:rPr>
        <w:t>.</w:t>
      </w:r>
      <w:r w:rsidRPr="00CF1AE8">
        <w:rPr>
          <w:sz w:val="20"/>
          <w:szCs w:val="20"/>
        </w:rPr>
        <w:t xml:space="preserve"> </w:t>
      </w:r>
    </w:p>
    <w:p w14:paraId="043763C4" w14:textId="77777777" w:rsidR="007348B7" w:rsidRPr="00CF1AE8" w:rsidRDefault="007348B7" w:rsidP="00035B62">
      <w:pPr>
        <w:spacing w:after="0" w:line="240" w:lineRule="auto"/>
        <w:jc w:val="both"/>
        <w:rPr>
          <w:sz w:val="20"/>
          <w:szCs w:val="20"/>
        </w:rPr>
      </w:pPr>
    </w:p>
    <w:p w14:paraId="5BFAFA18" w14:textId="675B137D" w:rsidR="007348B7" w:rsidRPr="00CF1AE8" w:rsidRDefault="007348B7" w:rsidP="00035B62">
      <w:pPr>
        <w:spacing w:after="0" w:line="240" w:lineRule="auto"/>
        <w:jc w:val="both"/>
        <w:rPr>
          <w:i/>
          <w:sz w:val="20"/>
          <w:szCs w:val="20"/>
        </w:rPr>
      </w:pPr>
      <w:r w:rsidRPr="00CF1AE8">
        <w:rPr>
          <w:b/>
          <w:sz w:val="20"/>
          <w:szCs w:val="20"/>
        </w:rPr>
        <w:t xml:space="preserve">Kata </w:t>
      </w:r>
      <w:proofErr w:type="spellStart"/>
      <w:r w:rsidRPr="00CF1AE8">
        <w:rPr>
          <w:b/>
          <w:sz w:val="20"/>
          <w:szCs w:val="20"/>
        </w:rPr>
        <w:t>Kunci</w:t>
      </w:r>
      <w:proofErr w:type="spellEnd"/>
      <w:r w:rsidRPr="00CF1AE8">
        <w:rPr>
          <w:b/>
          <w:sz w:val="20"/>
          <w:szCs w:val="20"/>
        </w:rPr>
        <w:t xml:space="preserve">: </w:t>
      </w:r>
      <w:r w:rsidRPr="00CF1AE8">
        <w:rPr>
          <w:i/>
          <w:sz w:val="20"/>
          <w:szCs w:val="20"/>
        </w:rPr>
        <w:t>event study, abnormal return, trading volume activity</w:t>
      </w:r>
    </w:p>
    <w:p w14:paraId="46595BC7" w14:textId="77777777" w:rsidR="007348B7" w:rsidRPr="00CF1AE8" w:rsidRDefault="007348B7" w:rsidP="00035B62">
      <w:pPr>
        <w:spacing w:after="0" w:line="240" w:lineRule="auto"/>
        <w:rPr>
          <w:sz w:val="20"/>
          <w:szCs w:val="20"/>
        </w:rPr>
      </w:pPr>
    </w:p>
    <w:p w14:paraId="4499B511" w14:textId="77777777" w:rsidR="00035B62" w:rsidRDefault="00035B62" w:rsidP="00035B62">
      <w:pPr>
        <w:spacing w:after="0" w:line="240" w:lineRule="auto"/>
        <w:jc w:val="both"/>
        <w:rPr>
          <w:b/>
          <w:i/>
          <w:sz w:val="20"/>
          <w:szCs w:val="20"/>
        </w:rPr>
      </w:pPr>
    </w:p>
    <w:p w14:paraId="66B44D11" w14:textId="70E60D50" w:rsidR="007348B7" w:rsidRPr="00B64F61" w:rsidRDefault="007348B7" w:rsidP="00035B62">
      <w:pPr>
        <w:spacing w:after="0" w:line="240" w:lineRule="auto"/>
        <w:jc w:val="both"/>
        <w:rPr>
          <w:i/>
          <w:iCs/>
          <w:szCs w:val="24"/>
        </w:rPr>
      </w:pPr>
      <w:r w:rsidRPr="00CF1AE8">
        <w:rPr>
          <w:b/>
          <w:i/>
          <w:sz w:val="20"/>
          <w:szCs w:val="20"/>
        </w:rPr>
        <w:t>Abstract:</w:t>
      </w:r>
      <w:r w:rsidRPr="00CF1AE8">
        <w:rPr>
          <w:sz w:val="20"/>
          <w:szCs w:val="20"/>
        </w:rPr>
        <w:t xml:space="preserve"> </w:t>
      </w:r>
      <w:r w:rsidRPr="00CF1AE8">
        <w:rPr>
          <w:i/>
          <w:sz w:val="20"/>
          <w:szCs w:val="20"/>
        </w:rPr>
        <w:t>This study aims</w:t>
      </w:r>
      <w:r w:rsidR="00542913">
        <w:rPr>
          <w:i/>
          <w:sz w:val="20"/>
          <w:szCs w:val="20"/>
        </w:rPr>
        <w:t xml:space="preserve"> </w:t>
      </w:r>
      <w:r w:rsidR="00542913" w:rsidRPr="00542913">
        <w:rPr>
          <w:i/>
          <w:iCs/>
          <w:sz w:val="20"/>
          <w:szCs w:val="20"/>
        </w:rPr>
        <w:t xml:space="preserve">to analyze and measure the reaction of the capital market before and after the announcement of the emergency PPKM policy seen from the abnormal returns and trading volume activity in the Tourism Sector which is listed on the IDX. The observation period was carried out for 5 days before and 5 days after the event. The sample used is 29 tourism companies that are active on the IDX. By testing using the one-sample Kolmogorov-Smirnov test to find out whether the data is normally distributed or not and a combined test or paired sample t-test for hypothesis testing. The results of the study show that the announcement of the emergency PPKM policy does not contain information that causes the capital market to react. It is evident from </w:t>
      </w:r>
      <w:proofErr w:type="spellStart"/>
      <w:r w:rsidR="00542913" w:rsidRPr="00542913">
        <w:rPr>
          <w:i/>
          <w:iCs/>
          <w:sz w:val="20"/>
          <w:szCs w:val="20"/>
        </w:rPr>
        <w:t>Findustue</w:t>
      </w:r>
      <w:proofErr w:type="spellEnd"/>
      <w:r w:rsidR="00542913" w:rsidRPr="00542913">
        <w:rPr>
          <w:i/>
          <w:iCs/>
          <w:sz w:val="20"/>
          <w:szCs w:val="20"/>
        </w:rPr>
        <w:t xml:space="preserve"> results of the normality test and the combined sample t-test that there are no significant results on abnormal returns and trading volume activity before and after the event.</w:t>
      </w:r>
    </w:p>
    <w:p w14:paraId="2DFD7798" w14:textId="77777777" w:rsidR="007348B7" w:rsidRPr="00CF1AE8" w:rsidRDefault="007348B7" w:rsidP="00035B62">
      <w:pPr>
        <w:spacing w:after="0" w:line="240" w:lineRule="auto"/>
        <w:jc w:val="both"/>
        <w:rPr>
          <w:b/>
          <w:i/>
          <w:sz w:val="20"/>
          <w:szCs w:val="20"/>
        </w:rPr>
      </w:pPr>
      <w:r w:rsidRPr="00CF1AE8">
        <w:rPr>
          <w:b/>
          <w:i/>
          <w:sz w:val="20"/>
          <w:szCs w:val="20"/>
          <w:lang w:val="en"/>
        </w:rPr>
        <w:t xml:space="preserve">Keywords: </w:t>
      </w:r>
      <w:r w:rsidRPr="00CF1AE8">
        <w:rPr>
          <w:i/>
          <w:sz w:val="20"/>
          <w:szCs w:val="20"/>
          <w:lang w:val="en"/>
        </w:rPr>
        <w:t>event study, abnormal return, trading volume activity</w:t>
      </w:r>
    </w:p>
    <w:p w14:paraId="43B6D2D7" w14:textId="77777777" w:rsidR="00B5290E" w:rsidRPr="00CF1AE8" w:rsidRDefault="00B5290E" w:rsidP="00AF0A24">
      <w:pPr>
        <w:spacing w:line="240" w:lineRule="auto"/>
      </w:pPr>
    </w:p>
    <w:p w14:paraId="57C354E6" w14:textId="77777777" w:rsidR="00B5290E" w:rsidRPr="00806B50" w:rsidRDefault="00B5290E" w:rsidP="00ED23A4">
      <w:pPr>
        <w:spacing w:line="240" w:lineRule="auto"/>
        <w:ind w:right="-36"/>
        <w:jc w:val="center"/>
        <w:rPr>
          <w:b/>
          <w:sz w:val="22"/>
        </w:rPr>
      </w:pPr>
      <w:r w:rsidRPr="00806B50">
        <w:rPr>
          <w:b/>
          <w:sz w:val="22"/>
        </w:rPr>
        <w:t>PENDAHULUAN</w:t>
      </w:r>
    </w:p>
    <w:p w14:paraId="7B9CF0BD" w14:textId="77777777" w:rsidR="00B5290E" w:rsidRPr="00806B50" w:rsidRDefault="00B5290E" w:rsidP="00935DF6">
      <w:pPr>
        <w:spacing w:after="0" w:line="240" w:lineRule="auto"/>
        <w:jc w:val="both"/>
        <w:rPr>
          <w:b/>
          <w:sz w:val="22"/>
        </w:rPr>
      </w:pPr>
      <w:proofErr w:type="spellStart"/>
      <w:r w:rsidRPr="00806B50">
        <w:rPr>
          <w:b/>
          <w:sz w:val="22"/>
        </w:rPr>
        <w:t>Latar</w:t>
      </w:r>
      <w:proofErr w:type="spellEnd"/>
      <w:r w:rsidRPr="00806B50">
        <w:rPr>
          <w:b/>
          <w:sz w:val="22"/>
        </w:rPr>
        <w:t xml:space="preserve"> </w:t>
      </w:r>
      <w:proofErr w:type="spellStart"/>
      <w:r w:rsidRPr="00806B50">
        <w:rPr>
          <w:b/>
          <w:sz w:val="22"/>
        </w:rPr>
        <w:t>Belakang</w:t>
      </w:r>
      <w:proofErr w:type="spellEnd"/>
    </w:p>
    <w:p w14:paraId="60CC5599" w14:textId="77F0D211" w:rsidR="003414B5" w:rsidRPr="00EA2060" w:rsidRDefault="00035B62" w:rsidP="00035B62">
      <w:pPr>
        <w:pStyle w:val="ListParagraph"/>
        <w:spacing w:line="240" w:lineRule="auto"/>
        <w:ind w:left="0"/>
        <w:jc w:val="both"/>
        <w:rPr>
          <w:rFonts w:ascii="Times New Roman" w:hAnsi="Times New Roman" w:cs="Times New Roman"/>
        </w:rPr>
      </w:pPr>
      <w:r>
        <w:rPr>
          <w:rFonts w:ascii="Times New Roman" w:hAnsi="Times New Roman" w:cs="Times New Roman"/>
        </w:rPr>
        <w:tab/>
      </w:r>
      <w:r w:rsidR="005F2415" w:rsidRPr="003414B5">
        <w:rPr>
          <w:rFonts w:ascii="Times New Roman" w:hAnsi="Times New Roman" w:cs="Times New Roman"/>
        </w:rPr>
        <w:t xml:space="preserve">Pasar modal </w:t>
      </w:r>
      <w:r w:rsidR="005837B4" w:rsidRPr="003414B5">
        <w:rPr>
          <w:rFonts w:ascii="Times New Roman" w:hAnsi="Times New Roman" w:cs="Times New Roman"/>
          <w:i/>
          <w:iCs/>
        </w:rPr>
        <w:t>Corona Virus Disease</w:t>
      </w:r>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bermula</w:t>
      </w:r>
      <w:proofErr w:type="spellEnd"/>
      <w:r w:rsidR="005837B4" w:rsidRPr="003414B5">
        <w:rPr>
          <w:rFonts w:ascii="Times New Roman" w:hAnsi="Times New Roman" w:cs="Times New Roman"/>
        </w:rPr>
        <w:t xml:space="preserve"> di Kota</w:t>
      </w:r>
      <w:r>
        <w:rPr>
          <w:rFonts w:ascii="Times New Roman" w:hAnsi="Times New Roman" w:cs="Times New Roman"/>
          <w:lang w:val="id-ID"/>
        </w:rPr>
        <w:t xml:space="preserve"> </w:t>
      </w:r>
      <w:proofErr w:type="gramStart"/>
      <w:r w:rsidR="005837B4" w:rsidRPr="003414B5">
        <w:rPr>
          <w:rFonts w:ascii="Times New Roman" w:hAnsi="Times New Roman" w:cs="Times New Roman"/>
        </w:rPr>
        <w:t>Wuhan,</w:t>
      </w:r>
      <w:r>
        <w:rPr>
          <w:rFonts w:ascii="Times New Roman" w:hAnsi="Times New Roman" w:cs="Times New Roman"/>
          <w:lang w:val="id-ID"/>
        </w:rPr>
        <w:t xml:space="preserve"> </w:t>
      </w:r>
      <w:r w:rsidR="005837B4" w:rsidRPr="003414B5">
        <w:rPr>
          <w:rFonts w:ascii="Times New Roman" w:hAnsi="Times New Roman" w:cs="Times New Roman"/>
          <w:spacing w:val="-57"/>
        </w:rPr>
        <w:t xml:space="preserve">  </w:t>
      </w:r>
      <w:proofErr w:type="gramEnd"/>
      <w:r w:rsidR="005837B4" w:rsidRPr="003414B5">
        <w:rPr>
          <w:rFonts w:ascii="Times New Roman" w:hAnsi="Times New Roman" w:cs="Times New Roman"/>
          <w:spacing w:val="-57"/>
        </w:rPr>
        <w:t xml:space="preserve"> C </w:t>
      </w:r>
      <w:proofErr w:type="spellStart"/>
      <w:r w:rsidR="005837B4" w:rsidRPr="003414B5">
        <w:rPr>
          <w:rFonts w:ascii="Times New Roman" w:hAnsi="Times New Roman" w:cs="Times New Roman"/>
        </w:rPr>
        <w:t>hina</w:t>
      </w:r>
      <w:proofErr w:type="spellEnd"/>
      <w:r w:rsidR="005837B4" w:rsidRPr="003414B5">
        <w:rPr>
          <w:rFonts w:ascii="Times New Roman" w:hAnsi="Times New Roman" w:cs="Times New Roman"/>
        </w:rPr>
        <w:t xml:space="preserve"> pada </w:t>
      </w:r>
      <w:proofErr w:type="spellStart"/>
      <w:r w:rsidR="005837B4" w:rsidRPr="003414B5">
        <w:rPr>
          <w:rFonts w:ascii="Times New Roman" w:hAnsi="Times New Roman" w:cs="Times New Roman"/>
        </w:rPr>
        <w:t>akhir</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desember</w:t>
      </w:r>
      <w:proofErr w:type="spellEnd"/>
      <w:r w:rsidR="005837B4" w:rsidRPr="003414B5">
        <w:rPr>
          <w:rFonts w:ascii="Times New Roman" w:hAnsi="Times New Roman" w:cs="Times New Roman"/>
        </w:rPr>
        <w:t xml:space="preserve"> 2019. Virus </w:t>
      </w:r>
      <w:proofErr w:type="spellStart"/>
      <w:r w:rsidR="005837B4" w:rsidRPr="003414B5">
        <w:rPr>
          <w:rFonts w:ascii="Times New Roman" w:hAnsi="Times New Roman" w:cs="Times New Roman"/>
        </w:rPr>
        <w:t>ini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tersebar</w:t>
      </w:r>
      <w:proofErr w:type="spellEnd"/>
      <w:r w:rsidR="005837B4" w:rsidRPr="003414B5">
        <w:rPr>
          <w:rFonts w:ascii="Times New Roman" w:hAnsi="Times New Roman" w:cs="Times New Roman"/>
        </w:rPr>
        <w:t xml:space="preserve"> di </w:t>
      </w:r>
      <w:proofErr w:type="spellStart"/>
      <w:r w:rsidR="005837B4" w:rsidRPr="003414B5">
        <w:rPr>
          <w:rFonts w:ascii="Times New Roman" w:hAnsi="Times New Roman" w:cs="Times New Roman"/>
        </w:rPr>
        <w:t>lebih</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dari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setengah</w:t>
      </w:r>
      <w:proofErr w:type="spellEnd"/>
      <w:r w:rsidR="005837B4" w:rsidRPr="003414B5">
        <w:rPr>
          <w:rFonts w:ascii="Times New Roman" w:hAnsi="Times New Roman" w:cs="Times New Roman"/>
        </w:rPr>
        <w:t xml:space="preserve"> Negara di dunia. </w:t>
      </w:r>
      <w:proofErr w:type="spellStart"/>
      <w:r w:rsidR="005837B4" w:rsidRPr="003414B5">
        <w:rPr>
          <w:rFonts w:ascii="Times New Roman" w:hAnsi="Times New Roman" w:cs="Times New Roman"/>
        </w:rPr>
        <w:t>Kasus</w:t>
      </w:r>
      <w:proofErr w:type="spellEnd"/>
      <w:r w:rsidR="005837B4" w:rsidRPr="003414B5">
        <w:rPr>
          <w:rFonts w:ascii="Times New Roman" w:hAnsi="Times New Roman" w:cs="Times New Roman"/>
        </w:rPr>
        <w:t xml:space="preserve"> Covid-19 </w:t>
      </w:r>
      <w:proofErr w:type="spellStart"/>
      <w:r w:rsidR="005837B4" w:rsidRPr="003414B5">
        <w:rPr>
          <w:rFonts w:ascii="Times New Roman" w:hAnsi="Times New Roman" w:cs="Times New Roman"/>
        </w:rPr>
        <w:t>secara</w:t>
      </w:r>
      <w:proofErr w:type="spellEnd"/>
      <w:r w:rsidR="005837B4" w:rsidRPr="003414B5">
        <w:rPr>
          <w:rFonts w:ascii="Times New Roman" w:hAnsi="Times New Roman" w:cs="Times New Roman"/>
        </w:rPr>
        <w:t xml:space="preserve"> global </w:t>
      </w:r>
      <w:proofErr w:type="spellStart"/>
      <w:r w:rsidR="005837B4" w:rsidRPr="003414B5">
        <w:rPr>
          <w:rFonts w:ascii="Times New Roman" w:hAnsi="Times New Roman" w:cs="Times New Roman"/>
        </w:rPr>
        <w:t>dilaporkan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telah</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mencapai</w:t>
      </w:r>
      <w:proofErr w:type="spellEnd"/>
      <w:r w:rsidR="005837B4" w:rsidRPr="003414B5">
        <w:rPr>
          <w:rFonts w:ascii="Times New Roman" w:hAnsi="Times New Roman" w:cs="Times New Roman"/>
        </w:rPr>
        <w:t xml:space="preserve"> 400 </w:t>
      </w:r>
      <w:proofErr w:type="spellStart"/>
      <w:r w:rsidR="005837B4" w:rsidRPr="003414B5">
        <w:rPr>
          <w:rFonts w:ascii="Times New Roman" w:hAnsi="Times New Roman" w:cs="Times New Roman"/>
        </w:rPr>
        <w:t>juta</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kasus</w:t>
      </w:r>
      <w:proofErr w:type="spellEnd"/>
      <w:r w:rsidR="005837B4" w:rsidRPr="003414B5">
        <w:rPr>
          <w:rFonts w:ascii="Times New Roman" w:hAnsi="Times New Roman" w:cs="Times New Roman"/>
        </w:rPr>
        <w:t xml:space="preserve">. Di Indonesia </w:t>
      </w:r>
      <w:proofErr w:type="spellStart"/>
      <w:r w:rsidR="005837B4" w:rsidRPr="003414B5">
        <w:rPr>
          <w:rFonts w:ascii="Times New Roman" w:hAnsi="Times New Roman" w:cs="Times New Roman"/>
        </w:rPr>
        <w:t>sendiri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kasus</w:t>
      </w:r>
      <w:proofErr w:type="spellEnd"/>
      <w:r w:rsidR="005837B4" w:rsidRPr="003414B5">
        <w:rPr>
          <w:rFonts w:ascii="Times New Roman" w:hAnsi="Times New Roman" w:cs="Times New Roman"/>
        </w:rPr>
        <w:t xml:space="preserve"> Virus Corona </w:t>
      </w:r>
      <w:proofErr w:type="spellStart"/>
      <w:r w:rsidR="005837B4" w:rsidRPr="003414B5">
        <w:rPr>
          <w:rFonts w:ascii="Times New Roman" w:hAnsi="Times New Roman" w:cs="Times New Roman"/>
        </w:rPr>
        <w:t>pertama</w:t>
      </w:r>
      <w:proofErr w:type="spellEnd"/>
      <w:r w:rsidR="005837B4" w:rsidRPr="003414B5">
        <w:rPr>
          <w:rFonts w:ascii="Times New Roman" w:hAnsi="Times New Roman" w:cs="Times New Roman"/>
        </w:rPr>
        <w:t xml:space="preserve"> kali </w:t>
      </w:r>
      <w:proofErr w:type="spellStart"/>
      <w:r w:rsidR="005837B4" w:rsidRPr="003414B5">
        <w:rPr>
          <w:rFonts w:ascii="Times New Roman" w:hAnsi="Times New Roman" w:cs="Times New Roman"/>
        </w:rPr>
        <w:t>terjadi</w:t>
      </w:r>
      <w:proofErr w:type="spellEnd"/>
      <w:r w:rsidR="005837B4" w:rsidRPr="003414B5">
        <w:rPr>
          <w:rFonts w:ascii="Times New Roman" w:hAnsi="Times New Roman" w:cs="Times New Roman"/>
        </w:rPr>
        <w:t xml:space="preserve"> pada 2 </w:t>
      </w:r>
      <w:proofErr w:type="spellStart"/>
      <w:r w:rsidR="005837B4" w:rsidRPr="003414B5">
        <w:rPr>
          <w:rFonts w:ascii="Times New Roman" w:hAnsi="Times New Roman" w:cs="Times New Roman"/>
        </w:rPr>
        <w:t>Maret</w:t>
      </w:r>
      <w:proofErr w:type="spellEnd"/>
      <w:r w:rsidR="005837B4" w:rsidRPr="003414B5">
        <w:rPr>
          <w:rFonts w:ascii="Times New Roman" w:hAnsi="Times New Roman" w:cs="Times New Roman"/>
        </w:rPr>
        <w:t xml:space="preserve"> 2020, yang </w:t>
      </w:r>
      <w:proofErr w:type="spellStart"/>
      <w:r w:rsidR="005837B4" w:rsidRPr="003414B5">
        <w:rPr>
          <w:rFonts w:ascii="Times New Roman" w:hAnsi="Times New Roman" w:cs="Times New Roman"/>
        </w:rPr>
        <w:t>disampaikan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langsung</w:t>
      </w:r>
      <w:proofErr w:type="spellEnd"/>
      <w:r w:rsidR="005837B4" w:rsidRPr="003414B5">
        <w:rPr>
          <w:rFonts w:ascii="Times New Roman" w:hAnsi="Times New Roman" w:cs="Times New Roman"/>
        </w:rPr>
        <w:t xml:space="preserve"> oleh </w:t>
      </w:r>
      <w:proofErr w:type="spellStart"/>
      <w:r w:rsidR="005837B4" w:rsidRPr="003414B5">
        <w:rPr>
          <w:rFonts w:ascii="Times New Roman" w:hAnsi="Times New Roman" w:cs="Times New Roman"/>
        </w:rPr>
        <w:t>Presiden</w:t>
      </w:r>
      <w:proofErr w:type="spellEnd"/>
      <w:r w:rsidR="005837B4" w:rsidRPr="003414B5">
        <w:rPr>
          <w:rFonts w:ascii="Times New Roman" w:hAnsi="Times New Roman" w:cs="Times New Roman"/>
        </w:rPr>
        <w:t xml:space="preserve"> Indonesia Joko Widodo. </w:t>
      </w:r>
      <w:proofErr w:type="spellStart"/>
      <w:r w:rsidR="005837B4" w:rsidRPr="003414B5">
        <w:rPr>
          <w:rFonts w:ascii="Times New Roman" w:hAnsi="Times New Roman" w:cs="Times New Roman"/>
        </w:rPr>
        <w:t>Sejauh</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ini</w:t>
      </w:r>
      <w:proofErr w:type="spellEnd"/>
      <w:r w:rsidR="005837B4" w:rsidRPr="003414B5">
        <w:rPr>
          <w:rFonts w:ascii="Times New Roman" w:hAnsi="Times New Roman" w:cs="Times New Roman"/>
        </w:rPr>
        <w:t xml:space="preserve"> Virus Corona </w:t>
      </w:r>
      <w:proofErr w:type="spellStart"/>
      <w:r w:rsidR="005837B4" w:rsidRPr="003414B5">
        <w:rPr>
          <w:rFonts w:ascii="Times New Roman" w:hAnsi="Times New Roman" w:cs="Times New Roman"/>
        </w:rPr>
        <w:t>semakin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terus</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mengalami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kenaikan</w:t>
      </w:r>
      <w:proofErr w:type="spellEnd"/>
      <w:r w:rsidR="005837B4" w:rsidRPr="003414B5">
        <w:rPr>
          <w:rFonts w:ascii="Times New Roman" w:hAnsi="Times New Roman" w:cs="Times New Roman"/>
        </w:rPr>
        <w:t xml:space="preserve"> dan </w:t>
      </w:r>
      <w:proofErr w:type="spellStart"/>
      <w:r w:rsidR="005837B4" w:rsidRPr="003414B5">
        <w:rPr>
          <w:rFonts w:ascii="Times New Roman" w:hAnsi="Times New Roman" w:cs="Times New Roman"/>
        </w:rPr>
        <w:t>diketahui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telah</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ditemui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dengan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beberapa</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varian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antara</w:t>
      </w:r>
      <w:proofErr w:type="spellEnd"/>
      <w:r w:rsidR="005837B4" w:rsidRPr="003414B5">
        <w:rPr>
          <w:rFonts w:ascii="Times New Roman" w:hAnsi="Times New Roman" w:cs="Times New Roman"/>
        </w:rPr>
        <w:t xml:space="preserve"> lain, alpha, beta, gamma, delta, lambda, kappa, eta, </w:t>
      </w:r>
      <w:proofErr w:type="spellStart"/>
      <w:r w:rsidR="005837B4" w:rsidRPr="003414B5">
        <w:rPr>
          <w:rFonts w:ascii="Times New Roman" w:hAnsi="Times New Roman" w:cs="Times New Roman"/>
        </w:rPr>
        <w:t>lota</w:t>
      </w:r>
      <w:proofErr w:type="spellEnd"/>
      <w:r w:rsidR="005837B4" w:rsidRPr="003414B5">
        <w:rPr>
          <w:rFonts w:ascii="Times New Roman" w:hAnsi="Times New Roman" w:cs="Times New Roman"/>
        </w:rPr>
        <w:t xml:space="preserve">, mu, dan </w:t>
      </w:r>
      <w:proofErr w:type="spellStart"/>
      <w:r w:rsidR="005837B4" w:rsidRPr="003414B5">
        <w:rPr>
          <w:rFonts w:ascii="Times New Roman" w:hAnsi="Times New Roman" w:cs="Times New Roman"/>
        </w:rPr>
        <w:t>omricrom</w:t>
      </w:r>
      <w:proofErr w:type="spellEnd"/>
      <w:r w:rsidR="005837B4" w:rsidRPr="003414B5">
        <w:rPr>
          <w:rFonts w:ascii="Times New Roman" w:hAnsi="Times New Roman" w:cs="Times New Roman"/>
        </w:rPr>
        <w:t xml:space="preserve"> (kompas.com). Negara lain pun </w:t>
      </w:r>
      <w:proofErr w:type="spellStart"/>
      <w:r w:rsidR="005837B4" w:rsidRPr="003414B5">
        <w:rPr>
          <w:rFonts w:ascii="Times New Roman" w:hAnsi="Times New Roman" w:cs="Times New Roman"/>
        </w:rPr>
        <w:t>mangakui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mengalami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krisis</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sepanjang</w:t>
      </w:r>
      <w:proofErr w:type="spellEnd"/>
      <w:r w:rsidR="005837B4" w:rsidRPr="003414B5">
        <w:rPr>
          <w:rFonts w:ascii="Times New Roman" w:hAnsi="Times New Roman" w:cs="Times New Roman"/>
        </w:rPr>
        <w:t xml:space="preserve"> virus </w:t>
      </w:r>
      <w:proofErr w:type="spellStart"/>
      <w:r w:rsidR="005837B4" w:rsidRPr="003414B5">
        <w:rPr>
          <w:rFonts w:ascii="Times New Roman" w:hAnsi="Times New Roman" w:cs="Times New Roman"/>
        </w:rPr>
        <w:t>ini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menyebar</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Kondisi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ini</w:t>
      </w:r>
      <w:proofErr w:type="spellEnd"/>
      <w:r w:rsidR="005837B4" w:rsidRPr="003414B5">
        <w:rPr>
          <w:rFonts w:ascii="Times New Roman" w:hAnsi="Times New Roman" w:cs="Times New Roman"/>
        </w:rPr>
        <w:t xml:space="preserve"> yang </w:t>
      </w:r>
      <w:proofErr w:type="spellStart"/>
      <w:r w:rsidR="005837B4" w:rsidRPr="003414B5">
        <w:rPr>
          <w:rFonts w:ascii="Times New Roman" w:hAnsi="Times New Roman" w:cs="Times New Roman"/>
        </w:rPr>
        <w:t>membuat</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pemerintah</w:t>
      </w:r>
      <w:proofErr w:type="spellEnd"/>
      <w:r w:rsidR="005837B4" w:rsidRPr="003414B5">
        <w:rPr>
          <w:rFonts w:ascii="Times New Roman" w:hAnsi="Times New Roman" w:cs="Times New Roman"/>
        </w:rPr>
        <w:t xml:space="preserve"> Indonesia </w:t>
      </w:r>
      <w:proofErr w:type="spellStart"/>
      <w:r w:rsidR="005837B4" w:rsidRPr="003414B5">
        <w:rPr>
          <w:rFonts w:ascii="Times New Roman" w:hAnsi="Times New Roman" w:cs="Times New Roman"/>
        </w:rPr>
        <w:t>mengeluarkan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peraturan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untuk</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saling</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jaga</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jarak</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antar</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individu</w:t>
      </w:r>
      <w:proofErr w:type="spellEnd"/>
      <w:r w:rsidR="005837B4" w:rsidRPr="003414B5">
        <w:rPr>
          <w:rFonts w:ascii="Times New Roman" w:hAnsi="Times New Roman" w:cs="Times New Roman"/>
        </w:rPr>
        <w:t xml:space="preserve"> (</w:t>
      </w:r>
      <w:r w:rsidR="005837B4" w:rsidRPr="003414B5">
        <w:rPr>
          <w:rFonts w:ascii="Times New Roman" w:hAnsi="Times New Roman" w:cs="Times New Roman"/>
          <w:i/>
          <w:iCs/>
        </w:rPr>
        <w:t>social distancing</w:t>
      </w:r>
      <w:r w:rsidR="005837B4" w:rsidRPr="003414B5">
        <w:rPr>
          <w:rFonts w:ascii="Times New Roman" w:hAnsi="Times New Roman" w:cs="Times New Roman"/>
        </w:rPr>
        <w:t xml:space="preserve">) dan </w:t>
      </w:r>
      <w:proofErr w:type="spellStart"/>
      <w:r w:rsidR="005837B4" w:rsidRPr="003414B5">
        <w:rPr>
          <w:rFonts w:ascii="Times New Roman" w:hAnsi="Times New Roman" w:cs="Times New Roman"/>
        </w:rPr>
        <w:t>melakukan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pembatasan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aktivitas</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masyarakat</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bahkan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dibeberapa</w:t>
      </w:r>
      <w:proofErr w:type="spellEnd"/>
      <w:r w:rsidR="005837B4" w:rsidRPr="003414B5">
        <w:rPr>
          <w:rFonts w:ascii="Times New Roman" w:hAnsi="Times New Roman" w:cs="Times New Roman"/>
        </w:rPr>
        <w:t xml:space="preserve"> negara </w:t>
      </w:r>
      <w:proofErr w:type="spellStart"/>
      <w:r w:rsidR="005837B4" w:rsidRPr="003414B5">
        <w:rPr>
          <w:rFonts w:ascii="Times New Roman" w:hAnsi="Times New Roman" w:cs="Times New Roman"/>
        </w:rPr>
        <w:t>seperti</w:t>
      </w:r>
      <w:proofErr w:type="spellEnd"/>
      <w:r w:rsidR="005837B4" w:rsidRPr="003414B5">
        <w:rPr>
          <w:rFonts w:ascii="Times New Roman" w:hAnsi="Times New Roman" w:cs="Times New Roman"/>
        </w:rPr>
        <w:t xml:space="preserve"> Italia, </w:t>
      </w:r>
      <w:proofErr w:type="spellStart"/>
      <w:r w:rsidR="005837B4" w:rsidRPr="003414B5">
        <w:rPr>
          <w:rFonts w:ascii="Times New Roman" w:hAnsi="Times New Roman" w:cs="Times New Roman"/>
        </w:rPr>
        <w:t>Irlandia</w:t>
      </w:r>
      <w:proofErr w:type="spellEnd"/>
      <w:r w:rsidR="005837B4" w:rsidRPr="003414B5">
        <w:rPr>
          <w:rFonts w:ascii="Times New Roman" w:hAnsi="Times New Roman" w:cs="Times New Roman"/>
        </w:rPr>
        <w:t xml:space="preserve">, dan </w:t>
      </w:r>
      <w:proofErr w:type="spellStart"/>
      <w:r w:rsidR="005837B4" w:rsidRPr="003414B5">
        <w:rPr>
          <w:rFonts w:ascii="Times New Roman" w:hAnsi="Times New Roman" w:cs="Times New Roman"/>
        </w:rPr>
        <w:t>Spanyol</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menerapkan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kebijakan</w:t>
      </w:r>
      <w:proofErr w:type="spellEnd"/>
      <w:r w:rsidR="005837B4" w:rsidRPr="003414B5">
        <w:rPr>
          <w:rFonts w:ascii="Times New Roman" w:hAnsi="Times New Roman" w:cs="Times New Roman"/>
        </w:rPr>
        <w:t xml:space="preserve"> </w:t>
      </w:r>
      <w:r w:rsidR="005837B4" w:rsidRPr="003414B5">
        <w:rPr>
          <w:rFonts w:ascii="Times New Roman" w:hAnsi="Times New Roman" w:cs="Times New Roman"/>
          <w:i/>
          <w:iCs/>
        </w:rPr>
        <w:t>lockdown</w:t>
      </w:r>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Sehingga</w:t>
      </w:r>
      <w:proofErr w:type="spellEnd"/>
      <w:r w:rsidR="005837B4" w:rsidRPr="003414B5">
        <w:rPr>
          <w:rFonts w:ascii="Times New Roman" w:hAnsi="Times New Roman" w:cs="Times New Roman"/>
        </w:rPr>
        <w:t xml:space="preserve"> pada 1 </w:t>
      </w:r>
      <w:proofErr w:type="spellStart"/>
      <w:r w:rsidR="005837B4" w:rsidRPr="003414B5">
        <w:rPr>
          <w:rFonts w:ascii="Times New Roman" w:hAnsi="Times New Roman" w:cs="Times New Roman"/>
        </w:rPr>
        <w:t>juli</w:t>
      </w:r>
      <w:proofErr w:type="spellEnd"/>
      <w:r w:rsidR="005837B4" w:rsidRPr="003414B5">
        <w:rPr>
          <w:rFonts w:ascii="Times New Roman" w:hAnsi="Times New Roman" w:cs="Times New Roman"/>
        </w:rPr>
        <w:t xml:space="preserve"> 2021 </w:t>
      </w:r>
      <w:proofErr w:type="spellStart"/>
      <w:r w:rsidR="005837B4" w:rsidRPr="003414B5">
        <w:rPr>
          <w:rFonts w:ascii="Times New Roman" w:hAnsi="Times New Roman" w:cs="Times New Roman"/>
        </w:rPr>
        <w:t>Presiden</w:t>
      </w:r>
      <w:proofErr w:type="spellEnd"/>
      <w:r w:rsidR="005837B4" w:rsidRPr="003414B5">
        <w:rPr>
          <w:rFonts w:ascii="Times New Roman" w:hAnsi="Times New Roman" w:cs="Times New Roman"/>
        </w:rPr>
        <w:t xml:space="preserve"> Joko Widodo </w:t>
      </w:r>
      <w:proofErr w:type="spellStart"/>
      <w:r w:rsidR="005837B4" w:rsidRPr="003414B5">
        <w:rPr>
          <w:rFonts w:ascii="Times New Roman" w:hAnsi="Times New Roman" w:cs="Times New Roman"/>
        </w:rPr>
        <w:lastRenderedPageBreak/>
        <w:t>mengumumkan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melalui</w:t>
      </w:r>
      <w:proofErr w:type="spellEnd"/>
      <w:r w:rsidR="005837B4" w:rsidRPr="003414B5">
        <w:rPr>
          <w:rFonts w:ascii="Times New Roman" w:hAnsi="Times New Roman" w:cs="Times New Roman"/>
        </w:rPr>
        <w:t xml:space="preserve"> </w:t>
      </w:r>
      <w:r w:rsidR="005837B4" w:rsidRPr="003414B5">
        <w:rPr>
          <w:rFonts w:ascii="Times New Roman" w:hAnsi="Times New Roman" w:cs="Times New Roman"/>
          <w:i/>
          <w:iCs/>
        </w:rPr>
        <w:t>YouTube</w:t>
      </w:r>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Sekretariat</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Presiden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bahwa</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akan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ditetapkan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Pemberlakuan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Pembatasan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Kegiatan</w:t>
      </w:r>
      <w:proofErr w:type="spellEnd"/>
      <w:r w:rsidR="005837B4" w:rsidRPr="003414B5">
        <w:rPr>
          <w:rFonts w:ascii="Times New Roman" w:hAnsi="Times New Roman" w:cs="Times New Roman"/>
        </w:rPr>
        <w:t xml:space="preserve"> Masyarakat (PPKM) </w:t>
      </w:r>
      <w:proofErr w:type="spellStart"/>
      <w:r w:rsidR="005837B4" w:rsidRPr="003414B5">
        <w:rPr>
          <w:rFonts w:ascii="Times New Roman" w:hAnsi="Times New Roman" w:cs="Times New Roman"/>
        </w:rPr>
        <w:t>Darurat</w:t>
      </w:r>
      <w:proofErr w:type="spellEnd"/>
      <w:r w:rsidR="005837B4" w:rsidRPr="003414B5">
        <w:rPr>
          <w:rFonts w:ascii="Times New Roman" w:hAnsi="Times New Roman" w:cs="Times New Roman"/>
          <w:color w:val="2A2A2A"/>
        </w:rPr>
        <w:t xml:space="preserve"> </w:t>
      </w:r>
      <w:proofErr w:type="spellStart"/>
      <w:r w:rsidR="005837B4" w:rsidRPr="003414B5">
        <w:rPr>
          <w:rFonts w:ascii="Times New Roman" w:hAnsi="Times New Roman" w:cs="Times New Roman"/>
        </w:rPr>
        <w:t>dalam</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rangka</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menyikapi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lonjakan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kasus</w:t>
      </w:r>
      <w:proofErr w:type="spellEnd"/>
      <w:r w:rsidR="005837B4" w:rsidRPr="003414B5">
        <w:rPr>
          <w:rFonts w:ascii="Times New Roman" w:hAnsi="Times New Roman" w:cs="Times New Roman"/>
        </w:rPr>
        <w:t xml:space="preserve"> Covid-19 yang </w:t>
      </w:r>
      <w:proofErr w:type="spellStart"/>
      <w:r w:rsidR="005837B4" w:rsidRPr="003414B5">
        <w:rPr>
          <w:rFonts w:ascii="Times New Roman" w:hAnsi="Times New Roman" w:cs="Times New Roman"/>
        </w:rPr>
        <w:t>kian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tak</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terkendali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Kebijakan</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tersebut</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resmi</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berlaku</w:t>
      </w:r>
      <w:proofErr w:type="spellEnd"/>
      <w:r w:rsidR="005837B4" w:rsidRPr="003414B5">
        <w:rPr>
          <w:rFonts w:ascii="Times New Roman" w:hAnsi="Times New Roman" w:cs="Times New Roman"/>
        </w:rPr>
        <w:t xml:space="preserve"> </w:t>
      </w:r>
      <w:proofErr w:type="spellStart"/>
      <w:r w:rsidR="005837B4" w:rsidRPr="003414B5">
        <w:rPr>
          <w:rFonts w:ascii="Times New Roman" w:hAnsi="Times New Roman" w:cs="Times New Roman"/>
        </w:rPr>
        <w:t>mulai</w:t>
      </w:r>
      <w:proofErr w:type="spellEnd"/>
      <w:r w:rsidR="005837B4" w:rsidRPr="003414B5">
        <w:rPr>
          <w:rFonts w:ascii="Times New Roman" w:hAnsi="Times New Roman" w:cs="Times New Roman"/>
        </w:rPr>
        <w:t xml:space="preserve"> 3 </w:t>
      </w:r>
      <w:proofErr w:type="spellStart"/>
      <w:r w:rsidR="005837B4" w:rsidRPr="003414B5">
        <w:rPr>
          <w:rFonts w:ascii="Times New Roman" w:hAnsi="Times New Roman" w:cs="Times New Roman"/>
        </w:rPr>
        <w:t>Juli</w:t>
      </w:r>
      <w:proofErr w:type="spellEnd"/>
      <w:r w:rsidR="005837B4" w:rsidRPr="003414B5">
        <w:rPr>
          <w:rFonts w:ascii="Times New Roman" w:hAnsi="Times New Roman" w:cs="Times New Roman"/>
        </w:rPr>
        <w:t xml:space="preserve"> 2021 (kompas.com)</w:t>
      </w:r>
      <w:r w:rsidR="00BC068C" w:rsidRPr="003414B5">
        <w:rPr>
          <w:rFonts w:ascii="Times New Roman" w:hAnsi="Times New Roman" w:cs="Times New Roman"/>
        </w:rPr>
        <w:t>.</w:t>
      </w:r>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Akibat</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dari</w:t>
      </w:r>
      <w:proofErr w:type="spellEnd"/>
      <w:r w:rsidR="003414B5" w:rsidRPr="003414B5">
        <w:rPr>
          <w:rFonts w:ascii="Times New Roman" w:hAnsi="Times New Roman" w:cs="Times New Roman"/>
        </w:rPr>
        <w:t xml:space="preserve"> virus </w:t>
      </w:r>
      <w:proofErr w:type="spellStart"/>
      <w:r w:rsidR="003414B5" w:rsidRPr="003414B5">
        <w:rPr>
          <w:rFonts w:ascii="Times New Roman" w:hAnsi="Times New Roman" w:cs="Times New Roman"/>
        </w:rPr>
        <w:t>ini</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kerugian</w:t>
      </w:r>
      <w:proofErr w:type="spellEnd"/>
      <w:r w:rsidR="003414B5" w:rsidRPr="003414B5">
        <w:rPr>
          <w:rFonts w:ascii="Times New Roman" w:hAnsi="Times New Roman" w:cs="Times New Roman"/>
        </w:rPr>
        <w:t xml:space="preserve"> pun </w:t>
      </w:r>
      <w:proofErr w:type="spellStart"/>
      <w:r w:rsidR="003414B5" w:rsidRPr="003414B5">
        <w:rPr>
          <w:rFonts w:ascii="Times New Roman" w:hAnsi="Times New Roman" w:cs="Times New Roman"/>
        </w:rPr>
        <w:t>tak</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bisa</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dihindarkan</w:t>
      </w:r>
      <w:proofErr w:type="spellEnd"/>
      <w:r w:rsidR="003414B5" w:rsidRPr="003414B5">
        <w:rPr>
          <w:rFonts w:ascii="Times New Roman" w:hAnsi="Times New Roman" w:cs="Times New Roman"/>
        </w:rPr>
        <w:t xml:space="preserve"> oleh </w:t>
      </w:r>
      <w:proofErr w:type="spellStart"/>
      <w:r w:rsidR="003414B5" w:rsidRPr="003414B5">
        <w:rPr>
          <w:rFonts w:ascii="Times New Roman" w:hAnsi="Times New Roman" w:cs="Times New Roman"/>
        </w:rPr>
        <w:t>setiap</w:t>
      </w:r>
      <w:proofErr w:type="spellEnd"/>
      <w:r w:rsidR="003414B5" w:rsidRPr="003414B5">
        <w:rPr>
          <w:rFonts w:ascii="Times New Roman" w:hAnsi="Times New Roman" w:cs="Times New Roman"/>
        </w:rPr>
        <w:t xml:space="preserve"> orang </w:t>
      </w:r>
      <w:proofErr w:type="spellStart"/>
      <w:r w:rsidR="003414B5" w:rsidRPr="003414B5">
        <w:rPr>
          <w:rFonts w:ascii="Times New Roman" w:hAnsi="Times New Roman" w:cs="Times New Roman"/>
        </w:rPr>
        <w:t>sehingga</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banyak</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perusahaan</w:t>
      </w:r>
      <w:proofErr w:type="spellEnd"/>
      <w:r w:rsidR="003414B5" w:rsidRPr="003414B5">
        <w:rPr>
          <w:rFonts w:ascii="Times New Roman" w:hAnsi="Times New Roman" w:cs="Times New Roman"/>
        </w:rPr>
        <w:t xml:space="preserve"> yang </w:t>
      </w:r>
      <w:proofErr w:type="spellStart"/>
      <w:r w:rsidR="003414B5" w:rsidRPr="003414B5">
        <w:rPr>
          <w:rFonts w:ascii="Times New Roman" w:hAnsi="Times New Roman" w:cs="Times New Roman"/>
        </w:rPr>
        <w:t>merugi</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entah</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perusahaan</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besar</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maupun</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perusahaan</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kecil</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karena</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efek</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dari</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pandemi</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ini</w:t>
      </w:r>
      <w:proofErr w:type="spellEnd"/>
      <w:r w:rsidR="003414B5" w:rsidRPr="003414B5">
        <w:rPr>
          <w:rFonts w:ascii="Times New Roman" w:hAnsi="Times New Roman" w:cs="Times New Roman"/>
        </w:rPr>
        <w:t xml:space="preserve">. Adapun investor </w:t>
      </w:r>
      <w:proofErr w:type="spellStart"/>
      <w:r w:rsidR="003414B5" w:rsidRPr="003414B5">
        <w:rPr>
          <w:rFonts w:ascii="Times New Roman" w:hAnsi="Times New Roman" w:cs="Times New Roman"/>
        </w:rPr>
        <w:t>asing</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melepas</w:t>
      </w:r>
      <w:proofErr w:type="spellEnd"/>
      <w:r w:rsidR="003414B5" w:rsidRPr="003414B5">
        <w:rPr>
          <w:rFonts w:ascii="Times New Roman" w:hAnsi="Times New Roman" w:cs="Times New Roman"/>
        </w:rPr>
        <w:t xml:space="preserve"> </w:t>
      </w:r>
      <w:proofErr w:type="spellStart"/>
      <w:r w:rsidR="003414B5" w:rsidRPr="003414B5">
        <w:rPr>
          <w:rFonts w:ascii="Times New Roman" w:hAnsi="Times New Roman" w:cs="Times New Roman"/>
        </w:rPr>
        <w:t>saham-</w:t>
      </w:r>
      <w:r w:rsidR="003414B5" w:rsidRPr="00EA2060">
        <w:rPr>
          <w:rFonts w:ascii="Times New Roman" w:hAnsi="Times New Roman" w:cs="Times New Roman"/>
        </w:rPr>
        <w:t>sahamnya</w:t>
      </w:r>
      <w:proofErr w:type="spellEnd"/>
      <w:r w:rsidR="003414B5" w:rsidRPr="00EA2060">
        <w:rPr>
          <w:rFonts w:ascii="Times New Roman" w:hAnsi="Times New Roman" w:cs="Times New Roman"/>
        </w:rPr>
        <w:t xml:space="preserve"> </w:t>
      </w:r>
      <w:proofErr w:type="spellStart"/>
      <w:r w:rsidR="003414B5" w:rsidRPr="00EA2060">
        <w:rPr>
          <w:rFonts w:ascii="Times New Roman" w:hAnsi="Times New Roman" w:cs="Times New Roman"/>
        </w:rPr>
        <w:t>akibat</w:t>
      </w:r>
      <w:proofErr w:type="spellEnd"/>
      <w:r w:rsidR="003414B5" w:rsidRPr="00EA2060">
        <w:rPr>
          <w:rFonts w:ascii="Times New Roman" w:hAnsi="Times New Roman" w:cs="Times New Roman"/>
        </w:rPr>
        <w:t xml:space="preserve"> </w:t>
      </w:r>
      <w:proofErr w:type="spellStart"/>
      <w:r w:rsidR="003414B5" w:rsidRPr="00EA2060">
        <w:rPr>
          <w:rFonts w:ascii="Times New Roman" w:hAnsi="Times New Roman" w:cs="Times New Roman"/>
        </w:rPr>
        <w:t>kepanikan</w:t>
      </w:r>
      <w:proofErr w:type="spellEnd"/>
      <w:r w:rsidR="003414B5" w:rsidRPr="00EA2060">
        <w:rPr>
          <w:rFonts w:ascii="Times New Roman" w:hAnsi="Times New Roman" w:cs="Times New Roman"/>
        </w:rPr>
        <w:t xml:space="preserve"> pasar modal di </w:t>
      </w:r>
      <w:proofErr w:type="spellStart"/>
      <w:r w:rsidR="003414B5" w:rsidRPr="00EA2060">
        <w:rPr>
          <w:rFonts w:ascii="Times New Roman" w:hAnsi="Times New Roman" w:cs="Times New Roman"/>
        </w:rPr>
        <w:t>luar</w:t>
      </w:r>
      <w:proofErr w:type="spellEnd"/>
      <w:r w:rsidR="003414B5" w:rsidRPr="00EA2060">
        <w:rPr>
          <w:rFonts w:ascii="Times New Roman" w:hAnsi="Times New Roman" w:cs="Times New Roman"/>
        </w:rPr>
        <w:t xml:space="preserve"> negeri </w:t>
      </w:r>
      <w:proofErr w:type="spellStart"/>
      <w:r w:rsidR="003414B5" w:rsidRPr="00EA2060">
        <w:rPr>
          <w:rFonts w:ascii="Times New Roman" w:hAnsi="Times New Roman" w:cs="Times New Roman"/>
        </w:rPr>
        <w:t>mengalami</w:t>
      </w:r>
      <w:proofErr w:type="spellEnd"/>
      <w:r w:rsidR="003414B5" w:rsidRPr="00EA2060">
        <w:rPr>
          <w:rFonts w:ascii="Times New Roman" w:hAnsi="Times New Roman" w:cs="Times New Roman"/>
        </w:rPr>
        <w:t xml:space="preserve"> </w:t>
      </w:r>
      <w:proofErr w:type="spellStart"/>
      <w:r w:rsidR="003414B5" w:rsidRPr="00EA2060">
        <w:rPr>
          <w:rFonts w:ascii="Times New Roman" w:hAnsi="Times New Roman" w:cs="Times New Roman"/>
        </w:rPr>
        <w:t>penurunan</w:t>
      </w:r>
      <w:proofErr w:type="spellEnd"/>
      <w:r w:rsidR="003414B5" w:rsidRPr="00EA2060">
        <w:rPr>
          <w:rFonts w:ascii="Times New Roman" w:hAnsi="Times New Roman" w:cs="Times New Roman"/>
        </w:rPr>
        <w:t xml:space="preserve"> </w:t>
      </w:r>
      <w:proofErr w:type="spellStart"/>
      <w:r w:rsidR="003414B5" w:rsidRPr="00EA2060">
        <w:rPr>
          <w:rFonts w:ascii="Times New Roman" w:hAnsi="Times New Roman" w:cs="Times New Roman"/>
        </w:rPr>
        <w:t>drastis</w:t>
      </w:r>
      <w:proofErr w:type="spellEnd"/>
      <w:r w:rsidR="003414B5" w:rsidRPr="00EA2060">
        <w:rPr>
          <w:rFonts w:ascii="Times New Roman" w:hAnsi="Times New Roman" w:cs="Times New Roman"/>
        </w:rPr>
        <w:t>.</w:t>
      </w:r>
    </w:p>
    <w:p w14:paraId="4672DEA6" w14:textId="6CB7D51A" w:rsidR="00EA2060" w:rsidRPr="00EA2060" w:rsidRDefault="00035B62" w:rsidP="009234A4">
      <w:pPr>
        <w:pStyle w:val="ListParagraph"/>
        <w:spacing w:line="240" w:lineRule="auto"/>
        <w:ind w:left="0" w:firstLine="426"/>
        <w:jc w:val="both"/>
        <w:rPr>
          <w:rFonts w:ascii="Times New Roman" w:hAnsi="Times New Roman" w:cs="Times New Roman"/>
        </w:rPr>
      </w:pPr>
      <w:r>
        <w:rPr>
          <w:rFonts w:ascii="Times New Roman" w:hAnsi="Times New Roman" w:cs="Times New Roman"/>
        </w:rPr>
        <w:tab/>
      </w:r>
      <w:r w:rsidR="00EA2060" w:rsidRPr="00EA2060">
        <w:rPr>
          <w:rFonts w:ascii="Times New Roman" w:hAnsi="Times New Roman" w:cs="Times New Roman"/>
        </w:rPr>
        <w:t xml:space="preserve">Pasar modal </w:t>
      </w:r>
      <w:proofErr w:type="spellStart"/>
      <w:r w:rsidR="00EA2060" w:rsidRPr="00EA2060">
        <w:rPr>
          <w:rFonts w:ascii="Times New Roman" w:hAnsi="Times New Roman" w:cs="Times New Roman"/>
        </w:rPr>
        <w:t>memiliki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peran</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penting</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bagi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perekonomian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negara </w:t>
      </w:r>
      <w:proofErr w:type="spellStart"/>
      <w:r w:rsidR="00EA2060" w:rsidRPr="00EA2060">
        <w:rPr>
          <w:rFonts w:ascii="Times New Roman" w:hAnsi="Times New Roman" w:cs="Times New Roman"/>
        </w:rPr>
        <w:t>karena</w:t>
      </w:r>
      <w:proofErr w:type="spellEnd"/>
      <w:r w:rsidR="00EA2060" w:rsidRPr="00EA2060">
        <w:rPr>
          <w:rFonts w:ascii="Times New Roman" w:hAnsi="Times New Roman" w:cs="Times New Roman"/>
        </w:rPr>
        <w:t xml:space="preserve"> pasar modal </w:t>
      </w:r>
      <w:proofErr w:type="spellStart"/>
      <w:r w:rsidR="00EA2060" w:rsidRPr="00EA2060">
        <w:rPr>
          <w:rFonts w:ascii="Times New Roman" w:hAnsi="Times New Roman" w:cs="Times New Roman"/>
        </w:rPr>
        <w:t>menjalankan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fungsi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sebagai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sarana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bagi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pendanaan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usaha</w:t>
      </w:r>
      <w:proofErr w:type="spellEnd"/>
      <w:r w:rsidR="00EA2060" w:rsidRPr="00EA2060">
        <w:rPr>
          <w:rFonts w:ascii="Times New Roman" w:hAnsi="Times New Roman" w:cs="Times New Roman"/>
        </w:rPr>
        <w:t xml:space="preserve"> dan </w:t>
      </w:r>
      <w:proofErr w:type="spellStart"/>
      <w:r w:rsidR="00EA2060" w:rsidRPr="00EA2060">
        <w:rPr>
          <w:rFonts w:ascii="Times New Roman" w:hAnsi="Times New Roman" w:cs="Times New Roman"/>
        </w:rPr>
        <w:t>sarana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bagi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masyarakat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untuk</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berinvestasi</w:t>
      </w:r>
      <w:proofErr w:type="spellEnd"/>
      <w:r w:rsidR="00EA2060" w:rsidRPr="00EA2060">
        <w:rPr>
          <w:rFonts w:ascii="Times New Roman" w:hAnsi="Times New Roman" w:cs="Times New Roman"/>
        </w:rPr>
        <w:t xml:space="preserve"> pada </w:t>
      </w:r>
      <w:proofErr w:type="spellStart"/>
      <w:r w:rsidR="00EA2060" w:rsidRPr="00EA2060">
        <w:rPr>
          <w:rFonts w:ascii="Times New Roman" w:hAnsi="Times New Roman" w:cs="Times New Roman"/>
        </w:rPr>
        <w:t>instrumen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keuangan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Semakin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besar</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peran</w:t>
      </w:r>
      <w:proofErr w:type="spellEnd"/>
      <w:r w:rsidR="00EA2060" w:rsidRPr="00EA2060">
        <w:rPr>
          <w:rFonts w:ascii="Times New Roman" w:hAnsi="Times New Roman" w:cs="Times New Roman"/>
        </w:rPr>
        <w:t xml:space="preserve"> pasar modal </w:t>
      </w:r>
      <w:proofErr w:type="spellStart"/>
      <w:r w:rsidR="00EA2060" w:rsidRPr="00EA2060">
        <w:rPr>
          <w:rFonts w:ascii="Times New Roman" w:hAnsi="Times New Roman" w:cs="Times New Roman"/>
        </w:rPr>
        <w:t>dalam</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kegiatan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prekonomian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maka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semakin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kuat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reaksi</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terhadap</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setiap</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terjadi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Hampir</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setiap</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terjadi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dapat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mempengaruhi</w:t>
      </w:r>
      <w:proofErr w:type="spellEnd"/>
      <w:r w:rsidR="00EA2060" w:rsidRPr="00EA2060">
        <w:rPr>
          <w:rFonts w:ascii="Times New Roman" w:hAnsi="Times New Roman" w:cs="Times New Roman"/>
        </w:rPr>
        <w:t xml:space="preserve"> pasar modal. Hal </w:t>
      </w:r>
      <w:proofErr w:type="spellStart"/>
      <w:r w:rsidR="00EA2060" w:rsidRPr="00EA2060">
        <w:rPr>
          <w:rFonts w:ascii="Times New Roman" w:hAnsi="Times New Roman" w:cs="Times New Roman"/>
        </w:rPr>
        <w:t>ini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dikarenakan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kondisi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ekonomi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negara </w:t>
      </w:r>
      <w:proofErr w:type="spellStart"/>
      <w:r w:rsidR="00EA2060" w:rsidRPr="00EA2060">
        <w:rPr>
          <w:rFonts w:ascii="Times New Roman" w:hAnsi="Times New Roman" w:cs="Times New Roman"/>
        </w:rPr>
        <w:t>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memengaruhi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kestabilan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harga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saham</w:t>
      </w:r>
      <w:proofErr w:type="spellEnd"/>
      <w:r w:rsidR="00EA2060" w:rsidRPr="00EA2060">
        <w:rPr>
          <w:rFonts w:ascii="Times New Roman" w:hAnsi="Times New Roman" w:cs="Times New Roman"/>
        </w:rPr>
        <w:t xml:space="preserve"> dan </w:t>
      </w:r>
      <w:proofErr w:type="spellStart"/>
      <w:r w:rsidR="00EA2060" w:rsidRPr="00EA2060">
        <w:rPr>
          <w:rFonts w:ascii="Times New Roman" w:hAnsi="Times New Roman" w:cs="Times New Roman"/>
        </w:rPr>
        <w:t>transaksi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perdagangan</w:t>
      </w:r>
      <w:proofErr w:type="spellEnd"/>
      <w:r w:rsidR="00EA2060" w:rsidRPr="00EA2060">
        <w:rPr>
          <w:rFonts w:ascii="Times New Roman" w:hAnsi="Times New Roman" w:cs="Times New Roman"/>
        </w:rPr>
        <w:t xml:space="preserve"> di pasar modal. </w:t>
      </w:r>
    </w:p>
    <w:p w14:paraId="3FD45581" w14:textId="63773B42" w:rsidR="00EA2060" w:rsidRPr="00EA2060" w:rsidRDefault="00035B62" w:rsidP="009234A4">
      <w:pPr>
        <w:pStyle w:val="ListParagraph"/>
        <w:spacing w:line="240" w:lineRule="auto"/>
        <w:ind w:left="0" w:firstLine="426"/>
        <w:jc w:val="both"/>
        <w:rPr>
          <w:rFonts w:ascii="Times New Roman" w:hAnsi="Times New Roman" w:cs="Times New Roman"/>
        </w:rPr>
      </w:pPr>
      <w:r>
        <w:rPr>
          <w:rFonts w:ascii="Times New Roman" w:hAnsi="Times New Roman" w:cs="Times New Roman"/>
        </w:rPr>
        <w:tab/>
      </w:r>
      <w:proofErr w:type="spellStart"/>
      <w:r w:rsidR="00EA2060" w:rsidRPr="00EA2060">
        <w:rPr>
          <w:rFonts w:ascii="Times New Roman" w:hAnsi="Times New Roman" w:cs="Times New Roman"/>
        </w:rPr>
        <w:t>Pergerakkan</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dipengaruhi</w:t>
      </w:r>
      <w:proofErr w:type="spellEnd"/>
      <w:r w:rsidR="00EA2060" w:rsidRPr="00EA2060">
        <w:rPr>
          <w:rFonts w:ascii="Times New Roman" w:hAnsi="Times New Roman" w:cs="Times New Roman"/>
        </w:rPr>
        <w:t xml:space="preserve"> oleh </w:t>
      </w:r>
      <w:proofErr w:type="spellStart"/>
      <w:r w:rsidR="00EA2060" w:rsidRPr="00EA2060">
        <w:rPr>
          <w:rFonts w:ascii="Times New Roman" w:hAnsi="Times New Roman" w:cs="Times New Roman"/>
        </w:rPr>
        <w:t>berbagai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terjadi</w:t>
      </w:r>
      <w:proofErr w:type="spellEnd"/>
      <w:r w:rsidR="00EA2060" w:rsidRPr="00EA2060">
        <w:rPr>
          <w:rFonts w:ascii="Times New Roman" w:hAnsi="Times New Roman" w:cs="Times New Roman"/>
        </w:rPr>
        <w:t xml:space="preserve"> di </w:t>
      </w:r>
      <w:proofErr w:type="spellStart"/>
      <w:r w:rsidR="00EA2060" w:rsidRPr="00EA2060">
        <w:rPr>
          <w:rFonts w:ascii="Times New Roman" w:hAnsi="Times New Roman" w:cs="Times New Roman"/>
        </w:rPr>
        <w:t>sekitarnya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peristiwa-peristiwa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terjadi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mengandung</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informasi-informasi</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diserap</w:t>
      </w:r>
      <w:proofErr w:type="spellEnd"/>
      <w:r w:rsidR="00EA2060" w:rsidRPr="00EA2060">
        <w:rPr>
          <w:rFonts w:ascii="Times New Roman" w:hAnsi="Times New Roman" w:cs="Times New Roman"/>
        </w:rPr>
        <w:t xml:space="preserve"> oleh pasar dan </w:t>
      </w:r>
      <w:proofErr w:type="spellStart"/>
      <w:r w:rsidR="00EA2060" w:rsidRPr="00EA2060">
        <w:rPr>
          <w:rFonts w:ascii="Times New Roman" w:hAnsi="Times New Roman" w:cs="Times New Roman"/>
        </w:rPr>
        <w:t>digunakan</w:t>
      </w:r>
      <w:proofErr w:type="spellEnd"/>
      <w:r w:rsidR="00EA2060" w:rsidRPr="00EA2060">
        <w:rPr>
          <w:rFonts w:ascii="Times New Roman" w:hAnsi="Times New Roman" w:cs="Times New Roman"/>
        </w:rPr>
        <w:t xml:space="preserve"> oleh para investor dan </w:t>
      </w:r>
      <w:proofErr w:type="spellStart"/>
      <w:r w:rsidR="00EA2060" w:rsidRPr="00EA2060">
        <w:rPr>
          <w:rFonts w:ascii="Times New Roman" w:hAnsi="Times New Roman" w:cs="Times New Roman"/>
        </w:rPr>
        <w:t>itu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mempengaruhi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dalam</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pengambilan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strategi</w:t>
      </w:r>
      <w:proofErr w:type="spellEnd"/>
      <w:r w:rsidR="00EA2060" w:rsidRPr="00EA2060">
        <w:rPr>
          <w:rFonts w:ascii="Times New Roman" w:hAnsi="Times New Roman" w:cs="Times New Roman"/>
        </w:rPr>
        <w:t xml:space="preserve"> dan </w:t>
      </w:r>
      <w:proofErr w:type="spellStart"/>
      <w:r w:rsidR="00EA2060" w:rsidRPr="00EA2060">
        <w:rPr>
          <w:rFonts w:ascii="Times New Roman" w:hAnsi="Times New Roman" w:cs="Times New Roman"/>
        </w:rPr>
        <w:t>keputusan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investasi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tersebut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dapat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berupa</w:t>
      </w:r>
      <w:proofErr w:type="spellEnd"/>
      <w:r w:rsidR="00EA2060" w:rsidRPr="00EA2060">
        <w:rPr>
          <w:rFonts w:ascii="Times New Roman" w:hAnsi="Times New Roman" w:cs="Times New Roman"/>
        </w:rPr>
        <w:t xml:space="preserve"> non </w:t>
      </w:r>
      <w:proofErr w:type="spellStart"/>
      <w:r w:rsidR="00EA2060" w:rsidRPr="00EA2060">
        <w:rPr>
          <w:rFonts w:ascii="Times New Roman" w:hAnsi="Times New Roman" w:cs="Times New Roman"/>
        </w:rPr>
        <w:t>ekonomi</w:t>
      </w:r>
      <w:proofErr w:type="spellEnd"/>
      <w:r w:rsidR="00EA2060" w:rsidRPr="00EA2060">
        <w:rPr>
          <w:rFonts w:ascii="Times New Roman" w:hAnsi="Times New Roman" w:cs="Times New Roman"/>
        </w:rPr>
        <w:t xml:space="preserve"> dan </w:t>
      </w:r>
      <w:proofErr w:type="spellStart"/>
      <w:r w:rsidR="00EA2060" w:rsidRPr="00EA2060">
        <w:rPr>
          <w:rFonts w:ascii="Times New Roman" w:hAnsi="Times New Roman" w:cs="Times New Roman"/>
        </w:rPr>
        <w:t>ekonomi</w:t>
      </w:r>
      <w:proofErr w:type="spellEnd"/>
      <w:r w:rsidR="00EA2060" w:rsidRPr="00EA2060">
        <w:rPr>
          <w:rFonts w:ascii="Times New Roman" w:hAnsi="Times New Roman" w:cs="Times New Roman"/>
        </w:rPr>
        <w:t xml:space="preserve">. Hal </w:t>
      </w:r>
      <w:proofErr w:type="spellStart"/>
      <w:r w:rsidR="00EA2060" w:rsidRPr="00EA2060">
        <w:rPr>
          <w:rFonts w:ascii="Times New Roman" w:hAnsi="Times New Roman" w:cs="Times New Roman"/>
        </w:rPr>
        <w:t>tersebut</w:t>
      </w:r>
      <w:proofErr w:type="spellEnd"/>
      <w:r w:rsidR="00EA2060" w:rsidRPr="00EA2060">
        <w:rPr>
          <w:rFonts w:ascii="Times New Roman" w:hAnsi="Times New Roman" w:cs="Times New Roman"/>
        </w:rPr>
        <w:t xml:space="preserve"> juga </w:t>
      </w:r>
      <w:proofErr w:type="spellStart"/>
      <w:r w:rsidR="00EA2060" w:rsidRPr="00EA2060">
        <w:rPr>
          <w:rFonts w:ascii="Times New Roman" w:hAnsi="Times New Roman" w:cs="Times New Roman"/>
        </w:rPr>
        <w:t>dapat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mempengaruhi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reaksi</w:t>
      </w:r>
      <w:proofErr w:type="spellEnd"/>
      <w:r w:rsidR="00EA2060" w:rsidRPr="00EA2060">
        <w:rPr>
          <w:rFonts w:ascii="Times New Roman" w:hAnsi="Times New Roman" w:cs="Times New Roman"/>
        </w:rPr>
        <w:t xml:space="preserve"> pasar.</w:t>
      </w:r>
    </w:p>
    <w:p w14:paraId="69503E4C" w14:textId="702933B5" w:rsidR="00EA2060" w:rsidRPr="00926337" w:rsidRDefault="00035B62" w:rsidP="001663A6">
      <w:pPr>
        <w:pStyle w:val="ListParagraph"/>
        <w:spacing w:line="240" w:lineRule="auto"/>
        <w:ind w:left="0"/>
        <w:jc w:val="both"/>
        <w:rPr>
          <w:rFonts w:ascii="Times New Roman" w:hAnsi="Times New Roman" w:cs="Times New Roman"/>
        </w:rPr>
      </w:pPr>
      <w:r>
        <w:rPr>
          <w:rFonts w:ascii="Times New Roman" w:hAnsi="Times New Roman" w:cs="Times New Roman"/>
        </w:rPr>
        <w:tab/>
      </w:r>
      <w:proofErr w:type="spellStart"/>
      <w:r w:rsidR="00EA2060" w:rsidRPr="00EA2060">
        <w:rPr>
          <w:rFonts w:ascii="Times New Roman" w:hAnsi="Times New Roman" w:cs="Times New Roman"/>
        </w:rPr>
        <w:t>Studi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merupakan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studi</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mempelajari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reaksi</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terhadap</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informasinya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dipublikasikan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sebagai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pengumuman</w:t>
      </w:r>
      <w:proofErr w:type="spellEnd"/>
      <w:r w:rsidR="00EA2060" w:rsidRPr="00EA2060">
        <w:rPr>
          <w:rFonts w:ascii="Times New Roman" w:hAnsi="Times New Roman" w:cs="Times New Roman"/>
        </w:rPr>
        <w:t xml:space="preserve">. Jika </w:t>
      </w:r>
      <w:proofErr w:type="spellStart"/>
      <w:r w:rsidR="00EA2060" w:rsidRPr="00EA2060">
        <w:rPr>
          <w:rFonts w:ascii="Times New Roman" w:hAnsi="Times New Roman" w:cs="Times New Roman"/>
        </w:rPr>
        <w:t>pengumuman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mengandung</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maka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diharapkan</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bereaksi</w:t>
      </w:r>
      <w:proofErr w:type="spellEnd"/>
      <w:r w:rsidR="00EA2060" w:rsidRPr="00EA2060">
        <w:rPr>
          <w:rFonts w:ascii="Times New Roman" w:hAnsi="Times New Roman" w:cs="Times New Roman"/>
        </w:rPr>
        <w:t xml:space="preserve"> pada </w:t>
      </w:r>
      <w:proofErr w:type="spellStart"/>
      <w:r w:rsidR="00EA2060" w:rsidRPr="00EA2060">
        <w:rPr>
          <w:rFonts w:ascii="Times New Roman" w:hAnsi="Times New Roman" w:cs="Times New Roman"/>
        </w:rPr>
        <w:t>waktu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pengumuman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tersebut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diterima</w:t>
      </w:r>
      <w:proofErr w:type="spellEnd"/>
      <w:r w:rsidR="00EA2060" w:rsidRPr="00EA2060">
        <w:rPr>
          <w:rFonts w:ascii="Times New Roman" w:hAnsi="Times New Roman" w:cs="Times New Roman"/>
        </w:rPr>
        <w:t xml:space="preserve"> oleh pasar. </w:t>
      </w:r>
      <w:proofErr w:type="spellStart"/>
      <w:r w:rsidR="00EA2060" w:rsidRPr="00EA2060">
        <w:rPr>
          <w:rFonts w:ascii="Times New Roman" w:hAnsi="Times New Roman" w:cs="Times New Roman"/>
        </w:rPr>
        <w:t>Reaksi</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adalah</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respon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atau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tanggapan</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berasal</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dari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mengakibatkan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perubahan</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terjadi</w:t>
      </w:r>
      <w:proofErr w:type="spellEnd"/>
      <w:r w:rsidR="00EA2060" w:rsidRPr="00EA2060">
        <w:rPr>
          <w:rFonts w:ascii="Times New Roman" w:hAnsi="Times New Roman" w:cs="Times New Roman"/>
        </w:rPr>
        <w:t xml:space="preserve"> pada pasar </w:t>
      </w:r>
      <w:proofErr w:type="spellStart"/>
      <w:r w:rsidR="00EA2060" w:rsidRPr="00EA2060">
        <w:rPr>
          <w:rFonts w:ascii="Times New Roman" w:hAnsi="Times New Roman" w:cs="Times New Roman"/>
        </w:rPr>
        <w:t>khususnya</w:t>
      </w:r>
      <w:proofErr w:type="spellEnd"/>
      <w:r w:rsidR="00EA2060" w:rsidRPr="00EA2060">
        <w:rPr>
          <w:rFonts w:ascii="Times New Roman" w:hAnsi="Times New Roman" w:cs="Times New Roman"/>
        </w:rPr>
        <w:t xml:space="preserve"> pasar modal. </w:t>
      </w:r>
      <w:proofErr w:type="spellStart"/>
      <w:r w:rsidR="00EA2060" w:rsidRPr="00EA2060">
        <w:rPr>
          <w:rFonts w:ascii="Times New Roman" w:hAnsi="Times New Roman" w:cs="Times New Roman"/>
        </w:rPr>
        <w:t>Reaksi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dapat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diukur</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dengan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menggunakan</w:t>
      </w:r>
      <w:proofErr w:type="spellEnd"/>
      <w:r w:rsidR="00EA2060" w:rsidRPr="00EA2060">
        <w:rPr>
          <w:rFonts w:ascii="Times New Roman" w:hAnsi="Times New Roman" w:cs="Times New Roman"/>
        </w:rPr>
        <w:t xml:space="preserve"> return </w:t>
      </w:r>
      <w:proofErr w:type="spellStart"/>
      <w:r w:rsidR="00EA2060" w:rsidRPr="00EA2060">
        <w:rPr>
          <w:rFonts w:ascii="Times New Roman" w:hAnsi="Times New Roman" w:cs="Times New Roman"/>
        </w:rPr>
        <w:t>sebagai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nilai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perubahan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harga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atau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dengan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menggunakan</w:t>
      </w:r>
      <w:proofErr w:type="spellEnd"/>
      <w:r w:rsidR="00EA2060" w:rsidRPr="00EA2060">
        <w:rPr>
          <w:rFonts w:ascii="Times New Roman" w:hAnsi="Times New Roman" w:cs="Times New Roman"/>
        </w:rPr>
        <w:t xml:space="preserve"> Abnormal Return. Jika </w:t>
      </w:r>
      <w:proofErr w:type="spellStart"/>
      <w:r w:rsidR="00EA2060" w:rsidRPr="00EA2060">
        <w:rPr>
          <w:rFonts w:ascii="Times New Roman" w:hAnsi="Times New Roman" w:cs="Times New Roman"/>
        </w:rPr>
        <w:t>digunakan</w:t>
      </w:r>
      <w:proofErr w:type="spellEnd"/>
      <w:r w:rsidR="00EA2060" w:rsidRPr="00EA2060">
        <w:rPr>
          <w:rFonts w:ascii="Times New Roman" w:hAnsi="Times New Roman" w:cs="Times New Roman"/>
        </w:rPr>
        <w:t xml:space="preserve"> Abnormal Return, </w:t>
      </w:r>
      <w:proofErr w:type="spellStart"/>
      <w:r w:rsidR="00EA2060" w:rsidRPr="00EA2060">
        <w:rPr>
          <w:rFonts w:ascii="Times New Roman" w:hAnsi="Times New Roman" w:cs="Times New Roman"/>
        </w:rPr>
        <w:t>maka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dapat</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dikatakan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bahwa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pengumuman</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mempunyai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kandungan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akan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memberikan</w:t>
      </w:r>
      <w:proofErr w:type="spellEnd"/>
      <w:r w:rsidR="00EA2060" w:rsidRPr="00EA2060">
        <w:rPr>
          <w:rFonts w:ascii="Times New Roman" w:hAnsi="Times New Roman" w:cs="Times New Roman"/>
        </w:rPr>
        <w:t xml:space="preserve"> Abnormal Return </w:t>
      </w:r>
      <w:proofErr w:type="spellStart"/>
      <w:r w:rsidR="00EA2060" w:rsidRPr="00EA2060">
        <w:rPr>
          <w:rFonts w:ascii="Times New Roman" w:hAnsi="Times New Roman" w:cs="Times New Roman"/>
        </w:rPr>
        <w:t>kepada</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Sebaliknya</w:t>
      </w:r>
      <w:proofErr w:type="spellEnd"/>
      <w:r w:rsidR="00EA2060" w:rsidRPr="00EA2060">
        <w:rPr>
          <w:rFonts w:ascii="Times New Roman" w:hAnsi="Times New Roman" w:cs="Times New Roman"/>
        </w:rPr>
        <w:t xml:space="preserve"> yang </w:t>
      </w:r>
      <w:proofErr w:type="spellStart"/>
      <w:r w:rsidR="00EA2060" w:rsidRPr="00EA2060">
        <w:rPr>
          <w:rFonts w:ascii="Times New Roman" w:hAnsi="Times New Roman" w:cs="Times New Roman"/>
        </w:rPr>
        <w:t>tidak</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mengandung</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informasi</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tidak</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memberikan</w:t>
      </w:r>
      <w:proofErr w:type="spellEnd"/>
      <w:r w:rsidR="00EA2060" w:rsidRPr="00EA2060">
        <w:rPr>
          <w:rFonts w:ascii="Times New Roman" w:hAnsi="Times New Roman" w:cs="Times New Roman"/>
        </w:rPr>
        <w:t xml:space="preserve"> Abnormal Return </w:t>
      </w:r>
      <w:proofErr w:type="spellStart"/>
      <w:r w:rsidR="00EA2060" w:rsidRPr="00EA2060">
        <w:rPr>
          <w:rFonts w:ascii="Times New Roman" w:hAnsi="Times New Roman" w:cs="Times New Roman"/>
        </w:rPr>
        <w:t>kepada</w:t>
      </w:r>
      <w:proofErr w:type="spellEnd"/>
      <w:r w:rsidR="00EA2060" w:rsidRPr="00EA2060">
        <w:rPr>
          <w:rFonts w:ascii="Times New Roman" w:hAnsi="Times New Roman" w:cs="Times New Roman"/>
        </w:rPr>
        <w:t xml:space="preserve"> pasar (</w:t>
      </w:r>
      <w:proofErr w:type="spellStart"/>
      <w:r w:rsidR="00EA2060" w:rsidRPr="00EA2060">
        <w:rPr>
          <w:rFonts w:ascii="Times New Roman" w:hAnsi="Times New Roman" w:cs="Times New Roman"/>
        </w:rPr>
        <w:t>Jogiyanto</w:t>
      </w:r>
      <w:proofErr w:type="spellEnd"/>
      <w:r w:rsidR="00EA2060" w:rsidRPr="00EA2060">
        <w:rPr>
          <w:rFonts w:ascii="Times New Roman" w:hAnsi="Times New Roman" w:cs="Times New Roman"/>
        </w:rPr>
        <w:t xml:space="preserve">, 2014). </w:t>
      </w:r>
      <w:proofErr w:type="spellStart"/>
      <w:r w:rsidR="00EA2060" w:rsidRPr="00EA2060">
        <w:rPr>
          <w:rFonts w:ascii="Times New Roman" w:hAnsi="Times New Roman" w:cs="Times New Roman"/>
        </w:rPr>
        <w:t>Suatu</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peristiwa</w:t>
      </w:r>
      <w:proofErr w:type="spellEnd"/>
      <w:r w:rsidR="00EA2060" w:rsidRPr="00EA2060">
        <w:rPr>
          <w:rFonts w:ascii="Times New Roman" w:hAnsi="Times New Roman" w:cs="Times New Roman"/>
        </w:rPr>
        <w:t xml:space="preserve"> juga </w:t>
      </w:r>
      <w:proofErr w:type="spellStart"/>
      <w:r w:rsidR="00EA2060" w:rsidRPr="00EA2060">
        <w:rPr>
          <w:rFonts w:ascii="Times New Roman" w:hAnsi="Times New Roman" w:cs="Times New Roman"/>
        </w:rPr>
        <w:t>memungkinkan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terjadinya</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perubahan</w:t>
      </w:r>
      <w:proofErr w:type="spellEnd"/>
      <w:r w:rsidR="00EA2060" w:rsidRPr="00EA2060">
        <w:rPr>
          <w:rFonts w:ascii="Times New Roman" w:hAnsi="Times New Roman" w:cs="Times New Roman"/>
        </w:rPr>
        <w:t xml:space="preserve"> </w:t>
      </w:r>
      <w:proofErr w:type="spellStart"/>
      <w:r w:rsidR="00EA2060" w:rsidRPr="00EA2060">
        <w:rPr>
          <w:rFonts w:ascii="Times New Roman" w:hAnsi="Times New Roman" w:cs="Times New Roman"/>
        </w:rPr>
        <w:t>aktivitas</w:t>
      </w:r>
      <w:proofErr w:type="spellEnd"/>
      <w:r w:rsidR="00EA2060" w:rsidRPr="00EA2060">
        <w:rPr>
          <w:rFonts w:ascii="Times New Roman" w:hAnsi="Times New Roman" w:cs="Times New Roman"/>
        </w:rPr>
        <w:t xml:space="preserve"> volume </w:t>
      </w:r>
      <w:proofErr w:type="spellStart"/>
      <w:r w:rsidR="00EA2060" w:rsidRPr="00926337">
        <w:rPr>
          <w:rFonts w:ascii="Times New Roman" w:hAnsi="Times New Roman" w:cs="Times New Roman"/>
        </w:rPr>
        <w:t>perdagangan</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saham</w:t>
      </w:r>
      <w:proofErr w:type="spellEnd"/>
      <w:r w:rsidR="00EA2060" w:rsidRPr="00926337">
        <w:rPr>
          <w:rFonts w:ascii="Times New Roman" w:hAnsi="Times New Roman" w:cs="Times New Roman"/>
        </w:rPr>
        <w:t xml:space="preserve"> dan </w:t>
      </w:r>
      <w:proofErr w:type="spellStart"/>
      <w:r w:rsidR="00EA2060" w:rsidRPr="00926337">
        <w:rPr>
          <w:rFonts w:ascii="Times New Roman" w:hAnsi="Times New Roman" w:cs="Times New Roman"/>
        </w:rPr>
        <w:t>mencerminkan</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keputusan</w:t>
      </w:r>
      <w:proofErr w:type="spellEnd"/>
      <w:r w:rsidR="00EA2060" w:rsidRPr="00926337">
        <w:rPr>
          <w:rFonts w:ascii="Times New Roman" w:hAnsi="Times New Roman" w:cs="Times New Roman"/>
        </w:rPr>
        <w:t xml:space="preserve"> investor. </w:t>
      </w:r>
      <w:proofErr w:type="spellStart"/>
      <w:r w:rsidR="00EA2060" w:rsidRPr="00926337">
        <w:rPr>
          <w:rFonts w:ascii="Times New Roman" w:hAnsi="Times New Roman" w:cs="Times New Roman"/>
        </w:rPr>
        <w:t>Informasi</w:t>
      </w:r>
      <w:proofErr w:type="spellEnd"/>
      <w:r w:rsidR="00EA2060" w:rsidRPr="00926337">
        <w:rPr>
          <w:rFonts w:ascii="Times New Roman" w:hAnsi="Times New Roman" w:cs="Times New Roman"/>
        </w:rPr>
        <w:t xml:space="preserve"> yang </w:t>
      </w:r>
      <w:proofErr w:type="spellStart"/>
      <w:r w:rsidR="00EA2060" w:rsidRPr="00926337">
        <w:rPr>
          <w:rFonts w:ascii="Times New Roman" w:hAnsi="Times New Roman" w:cs="Times New Roman"/>
        </w:rPr>
        <w:t>dimiliki</w:t>
      </w:r>
      <w:proofErr w:type="spellEnd"/>
      <w:r w:rsidR="00EA2060" w:rsidRPr="00926337">
        <w:rPr>
          <w:rFonts w:ascii="Times New Roman" w:hAnsi="Times New Roman" w:cs="Times New Roman"/>
        </w:rPr>
        <w:t xml:space="preserve"> oleh investor </w:t>
      </w:r>
      <w:proofErr w:type="spellStart"/>
      <w:r w:rsidR="00EA2060" w:rsidRPr="00926337">
        <w:rPr>
          <w:rFonts w:ascii="Times New Roman" w:hAnsi="Times New Roman" w:cs="Times New Roman"/>
        </w:rPr>
        <w:t>akan</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tertransformasi</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dalam</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bentuk</w:t>
      </w:r>
      <w:proofErr w:type="spellEnd"/>
      <w:r w:rsidR="00EA2060" w:rsidRPr="00926337">
        <w:rPr>
          <w:rFonts w:ascii="Times New Roman" w:hAnsi="Times New Roman" w:cs="Times New Roman"/>
        </w:rPr>
        <w:t xml:space="preserve"> naik </w:t>
      </w:r>
      <w:proofErr w:type="spellStart"/>
      <w:r w:rsidR="00EA2060" w:rsidRPr="00926337">
        <w:rPr>
          <w:rFonts w:ascii="Times New Roman" w:hAnsi="Times New Roman" w:cs="Times New Roman"/>
        </w:rPr>
        <w:t>turunnya</w:t>
      </w:r>
      <w:proofErr w:type="spellEnd"/>
      <w:r w:rsidR="00EA2060" w:rsidRPr="00926337">
        <w:rPr>
          <w:rFonts w:ascii="Times New Roman" w:hAnsi="Times New Roman" w:cs="Times New Roman"/>
        </w:rPr>
        <w:t xml:space="preserve"> volume </w:t>
      </w:r>
      <w:proofErr w:type="spellStart"/>
      <w:r w:rsidR="00EA2060" w:rsidRPr="00926337">
        <w:rPr>
          <w:rFonts w:ascii="Times New Roman" w:hAnsi="Times New Roman" w:cs="Times New Roman"/>
        </w:rPr>
        <w:t>transaksi</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harian</w:t>
      </w:r>
      <w:proofErr w:type="spellEnd"/>
      <w:r w:rsidR="00EA2060" w:rsidRPr="00926337">
        <w:rPr>
          <w:rFonts w:ascii="Times New Roman" w:hAnsi="Times New Roman" w:cs="Times New Roman"/>
        </w:rPr>
        <w:t xml:space="preserve"> dan </w:t>
      </w:r>
      <w:proofErr w:type="spellStart"/>
      <w:r w:rsidR="00EA2060" w:rsidRPr="00926337">
        <w:rPr>
          <w:rFonts w:ascii="Times New Roman" w:hAnsi="Times New Roman" w:cs="Times New Roman"/>
        </w:rPr>
        <w:t>frekuensi</w:t>
      </w:r>
      <w:proofErr w:type="spellEnd"/>
      <w:r w:rsidR="00EA2060" w:rsidRPr="00926337">
        <w:rPr>
          <w:rFonts w:ascii="Times New Roman" w:hAnsi="Times New Roman" w:cs="Times New Roman"/>
        </w:rPr>
        <w:t xml:space="preserve"> </w:t>
      </w:r>
      <w:proofErr w:type="spellStart"/>
      <w:r w:rsidR="00EA2060" w:rsidRPr="00926337">
        <w:rPr>
          <w:rFonts w:ascii="Times New Roman" w:hAnsi="Times New Roman" w:cs="Times New Roman"/>
        </w:rPr>
        <w:t>transaksinya</w:t>
      </w:r>
      <w:proofErr w:type="spellEnd"/>
      <w:r w:rsidR="00EA2060" w:rsidRPr="00926337">
        <w:rPr>
          <w:rFonts w:ascii="Times New Roman" w:hAnsi="Times New Roman" w:cs="Times New Roman"/>
        </w:rPr>
        <w:t>.</w:t>
      </w:r>
    </w:p>
    <w:p w14:paraId="784A60BF" w14:textId="77B193B2" w:rsidR="00926337" w:rsidRPr="00926337" w:rsidRDefault="00035B62" w:rsidP="009234A4">
      <w:pPr>
        <w:pStyle w:val="ListParagraph"/>
        <w:spacing w:line="240" w:lineRule="auto"/>
        <w:ind w:left="0" w:firstLine="426"/>
        <w:jc w:val="both"/>
        <w:rPr>
          <w:rFonts w:ascii="Times New Roman" w:hAnsi="Times New Roman" w:cs="Times New Roman"/>
        </w:rPr>
      </w:pPr>
      <w:r>
        <w:rPr>
          <w:rFonts w:ascii="Times New Roman" w:hAnsi="Times New Roman" w:cs="Times New Roman"/>
        </w:rPr>
        <w:tab/>
      </w:r>
      <w:proofErr w:type="spellStart"/>
      <w:r w:rsidR="00926337" w:rsidRPr="00926337">
        <w:rPr>
          <w:rFonts w:ascii="Times New Roman" w:hAnsi="Times New Roman" w:cs="Times New Roman"/>
        </w:rPr>
        <w:t>Peristiwa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diumumkannya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kebijakan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Pemberlakuan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Pembatasan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Kegiatan</w:t>
      </w:r>
      <w:proofErr w:type="spellEnd"/>
      <w:r w:rsidR="00926337" w:rsidRPr="00926337">
        <w:rPr>
          <w:rFonts w:ascii="Times New Roman" w:hAnsi="Times New Roman" w:cs="Times New Roman"/>
        </w:rPr>
        <w:t xml:space="preserve"> Masyarakat (PPKM), </w:t>
      </w:r>
      <w:proofErr w:type="spellStart"/>
      <w:r w:rsidR="00926337" w:rsidRPr="00926337">
        <w:rPr>
          <w:rFonts w:ascii="Times New Roman" w:hAnsi="Times New Roman" w:cs="Times New Roman"/>
        </w:rPr>
        <w:t>pembatasan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tempat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umum</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menjadi</w:t>
      </w:r>
      <w:proofErr w:type="spellEnd"/>
      <w:r w:rsidR="00926337" w:rsidRPr="00926337">
        <w:rPr>
          <w:rFonts w:ascii="Times New Roman" w:hAnsi="Times New Roman" w:cs="Times New Roman"/>
        </w:rPr>
        <w:t xml:space="preserve"> 50%, </w:t>
      </w:r>
      <w:proofErr w:type="spellStart"/>
      <w:r w:rsidR="00926337" w:rsidRPr="00926337">
        <w:rPr>
          <w:rFonts w:ascii="Times New Roman" w:hAnsi="Times New Roman" w:cs="Times New Roman"/>
        </w:rPr>
        <w:t>diberlakukan</w:t>
      </w:r>
      <w:proofErr w:type="spellEnd"/>
      <w:r w:rsidR="00926337" w:rsidRPr="00926337">
        <w:rPr>
          <w:rFonts w:ascii="Times New Roman" w:hAnsi="Times New Roman" w:cs="Times New Roman"/>
        </w:rPr>
        <w:t xml:space="preserve"> jam </w:t>
      </w:r>
      <w:proofErr w:type="spellStart"/>
      <w:r w:rsidR="00926337" w:rsidRPr="00926337">
        <w:rPr>
          <w:rFonts w:ascii="Times New Roman" w:hAnsi="Times New Roman" w:cs="Times New Roman"/>
        </w:rPr>
        <w:t>operasional</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serta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sekolah</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dilakukan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secara</w:t>
      </w:r>
      <w:proofErr w:type="spellEnd"/>
      <w:r w:rsidR="00926337" w:rsidRPr="00926337">
        <w:rPr>
          <w:rFonts w:ascii="Times New Roman" w:hAnsi="Times New Roman" w:cs="Times New Roman"/>
        </w:rPr>
        <w:t xml:space="preserve"> online. Hal </w:t>
      </w:r>
      <w:proofErr w:type="spellStart"/>
      <w:r w:rsidR="00926337" w:rsidRPr="00926337">
        <w:rPr>
          <w:rFonts w:ascii="Times New Roman" w:hAnsi="Times New Roman" w:cs="Times New Roman"/>
        </w:rPr>
        <w:t>tersebut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mengakibatkan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banyak</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sektor</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dirugikan</w:t>
      </w:r>
      <w:proofErr w:type="spellEnd"/>
      <w:r w:rsidR="00926337" w:rsidRPr="00926337">
        <w:rPr>
          <w:rFonts w:ascii="Times New Roman" w:hAnsi="Times New Roman" w:cs="Times New Roman"/>
        </w:rPr>
        <w:t xml:space="preserve">. Salah </w:t>
      </w:r>
      <w:proofErr w:type="spellStart"/>
      <w:r w:rsidR="00926337" w:rsidRPr="00926337">
        <w:rPr>
          <w:rFonts w:ascii="Times New Roman" w:hAnsi="Times New Roman" w:cs="Times New Roman"/>
        </w:rPr>
        <w:t>satunya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sektor</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pariwisata</w:t>
      </w:r>
      <w:proofErr w:type="spellEnd"/>
      <w:r w:rsidR="00926337" w:rsidRPr="00926337">
        <w:rPr>
          <w:rFonts w:ascii="Times New Roman" w:hAnsi="Times New Roman" w:cs="Times New Roman"/>
        </w:rPr>
        <w:t xml:space="preserve"> yang </w:t>
      </w:r>
      <w:proofErr w:type="spellStart"/>
      <w:r w:rsidR="00926337" w:rsidRPr="00926337">
        <w:rPr>
          <w:rFonts w:ascii="Times New Roman" w:hAnsi="Times New Roman" w:cs="Times New Roman"/>
        </w:rPr>
        <w:t>terkena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dampak</w:t>
      </w:r>
      <w:proofErr w:type="spellEnd"/>
      <w:r w:rsidR="00926337" w:rsidRPr="00926337">
        <w:rPr>
          <w:rFonts w:ascii="Times New Roman" w:hAnsi="Times New Roman" w:cs="Times New Roman"/>
        </w:rPr>
        <w:t xml:space="preserve"> paling </w:t>
      </w:r>
      <w:proofErr w:type="spellStart"/>
      <w:r w:rsidR="00926337" w:rsidRPr="00926337">
        <w:rPr>
          <w:rFonts w:ascii="Times New Roman" w:hAnsi="Times New Roman" w:cs="Times New Roman"/>
        </w:rPr>
        <w:t>besar</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karena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diberhentikannya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mobilitas</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serta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ditutupnya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semua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destinasi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wisata</w:t>
      </w:r>
      <w:proofErr w:type="spellEnd"/>
      <w:r w:rsidR="00926337" w:rsidRPr="00926337">
        <w:rPr>
          <w:rFonts w:ascii="Times New Roman" w:hAnsi="Times New Roman" w:cs="Times New Roman"/>
        </w:rPr>
        <w:t xml:space="preserve">. Dimana PPKM </w:t>
      </w:r>
      <w:proofErr w:type="spellStart"/>
      <w:r w:rsidR="00926337" w:rsidRPr="00926337">
        <w:rPr>
          <w:rFonts w:ascii="Times New Roman" w:hAnsi="Times New Roman" w:cs="Times New Roman"/>
        </w:rPr>
        <w:t>Darurat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ini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pertama</w:t>
      </w:r>
      <w:proofErr w:type="spellEnd"/>
      <w:r w:rsidR="00926337" w:rsidRPr="00926337">
        <w:rPr>
          <w:rFonts w:ascii="Times New Roman" w:hAnsi="Times New Roman" w:cs="Times New Roman"/>
        </w:rPr>
        <w:t xml:space="preserve"> kali </w:t>
      </w:r>
      <w:proofErr w:type="spellStart"/>
      <w:r w:rsidR="00926337" w:rsidRPr="00926337">
        <w:rPr>
          <w:rFonts w:ascii="Times New Roman" w:hAnsi="Times New Roman" w:cs="Times New Roman"/>
        </w:rPr>
        <w:t>diberlakukan</w:t>
      </w:r>
      <w:proofErr w:type="spellEnd"/>
      <w:r w:rsidR="00926337" w:rsidRPr="00926337">
        <w:rPr>
          <w:rFonts w:ascii="Times New Roman" w:hAnsi="Times New Roman" w:cs="Times New Roman"/>
        </w:rPr>
        <w:t xml:space="preserve"> pada wilayah </w:t>
      </w:r>
      <w:proofErr w:type="spellStart"/>
      <w:r w:rsidR="00926337" w:rsidRPr="00926337">
        <w:rPr>
          <w:rFonts w:ascii="Times New Roman" w:hAnsi="Times New Roman" w:cs="Times New Roman"/>
        </w:rPr>
        <w:t>Jawa</w:t>
      </w:r>
      <w:proofErr w:type="spellEnd"/>
      <w:r w:rsidR="00926337" w:rsidRPr="00926337">
        <w:rPr>
          <w:rFonts w:ascii="Times New Roman" w:hAnsi="Times New Roman" w:cs="Times New Roman"/>
        </w:rPr>
        <w:t xml:space="preserve">-Bali yang mana wilayah </w:t>
      </w:r>
      <w:proofErr w:type="spellStart"/>
      <w:r w:rsidR="00926337" w:rsidRPr="00926337">
        <w:rPr>
          <w:rFonts w:ascii="Times New Roman" w:hAnsi="Times New Roman" w:cs="Times New Roman"/>
        </w:rPr>
        <w:t>tersebut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mendominasi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sektor</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wisata</w:t>
      </w:r>
      <w:proofErr w:type="spellEnd"/>
      <w:r w:rsidR="00926337" w:rsidRPr="00926337">
        <w:rPr>
          <w:rFonts w:ascii="Times New Roman" w:hAnsi="Times New Roman" w:cs="Times New Roman"/>
        </w:rPr>
        <w:t xml:space="preserve">. Pada </w:t>
      </w:r>
      <w:proofErr w:type="spellStart"/>
      <w:r w:rsidR="00926337" w:rsidRPr="00926337">
        <w:rPr>
          <w:rFonts w:ascii="Times New Roman" w:hAnsi="Times New Roman" w:cs="Times New Roman"/>
        </w:rPr>
        <w:t>artikel</w:t>
      </w:r>
      <w:proofErr w:type="spellEnd"/>
      <w:r w:rsidR="00926337" w:rsidRPr="00926337">
        <w:rPr>
          <w:rFonts w:ascii="Times New Roman" w:hAnsi="Times New Roman" w:cs="Times New Roman"/>
        </w:rPr>
        <w:t xml:space="preserve"> yang di </w:t>
      </w:r>
      <w:proofErr w:type="spellStart"/>
      <w:r w:rsidR="00926337" w:rsidRPr="00926337">
        <w:rPr>
          <w:rFonts w:ascii="Times New Roman" w:hAnsi="Times New Roman" w:cs="Times New Roman"/>
        </w:rPr>
        <w:t>kutip</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dari</w:t>
      </w:r>
      <w:proofErr w:type="spellEnd"/>
      <w:r w:rsidR="00926337" w:rsidRPr="00926337">
        <w:rPr>
          <w:rFonts w:ascii="Times New Roman" w:hAnsi="Times New Roman" w:cs="Times New Roman"/>
        </w:rPr>
        <w:t xml:space="preserve"> Kominfo.go.id </w:t>
      </w:r>
      <w:proofErr w:type="spellStart"/>
      <w:r w:rsidR="00926337" w:rsidRPr="00926337">
        <w:rPr>
          <w:rFonts w:ascii="Times New Roman" w:hAnsi="Times New Roman" w:cs="Times New Roman"/>
        </w:rPr>
        <w:t>Presiden</w:t>
      </w:r>
      <w:proofErr w:type="spellEnd"/>
      <w:r w:rsidR="00926337" w:rsidRPr="00926337">
        <w:rPr>
          <w:rFonts w:ascii="Times New Roman" w:hAnsi="Times New Roman" w:cs="Times New Roman"/>
        </w:rPr>
        <w:t xml:space="preserve"> RI </w:t>
      </w:r>
      <w:proofErr w:type="spellStart"/>
      <w:r w:rsidR="00926337" w:rsidRPr="00926337">
        <w:rPr>
          <w:rFonts w:ascii="Times New Roman" w:hAnsi="Times New Roman" w:cs="Times New Roman"/>
        </w:rPr>
        <w:t>memaparkan</w:t>
      </w:r>
      <w:proofErr w:type="spellEnd"/>
      <w:r w:rsidR="00926337" w:rsidRPr="00926337">
        <w:rPr>
          <w:rFonts w:ascii="Times New Roman" w:hAnsi="Times New Roman" w:cs="Times New Roman"/>
        </w:rPr>
        <w:t xml:space="preserve">, pada PPKM </w:t>
      </w:r>
      <w:proofErr w:type="spellStart"/>
      <w:r w:rsidR="00926337" w:rsidRPr="00926337">
        <w:rPr>
          <w:rFonts w:ascii="Times New Roman" w:hAnsi="Times New Roman" w:cs="Times New Roman"/>
        </w:rPr>
        <w:t>Darurat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ini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akan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dilakukan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pembatasan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aktivitas</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masyarakat</w:t>
      </w:r>
      <w:proofErr w:type="spellEnd"/>
      <w:r w:rsidR="00926337" w:rsidRPr="00926337">
        <w:rPr>
          <w:rFonts w:ascii="Times New Roman" w:hAnsi="Times New Roman" w:cs="Times New Roman"/>
        </w:rPr>
        <w:t xml:space="preserve"> yang </w:t>
      </w:r>
      <w:proofErr w:type="spellStart"/>
      <w:r w:rsidR="00926337" w:rsidRPr="00926337">
        <w:rPr>
          <w:rFonts w:ascii="Times New Roman" w:hAnsi="Times New Roman" w:cs="Times New Roman"/>
        </w:rPr>
        <w:t>lebih</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ketat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daripada</w:t>
      </w:r>
      <w:proofErr w:type="spellEnd"/>
      <w:r w:rsidR="00926337" w:rsidRPr="00926337">
        <w:rPr>
          <w:rFonts w:ascii="Times New Roman" w:hAnsi="Times New Roman" w:cs="Times New Roman"/>
        </w:rPr>
        <w:t xml:space="preserve"> yang </w:t>
      </w:r>
      <w:proofErr w:type="spellStart"/>
      <w:r w:rsidR="00926337" w:rsidRPr="00926337">
        <w:rPr>
          <w:rFonts w:ascii="Times New Roman" w:hAnsi="Times New Roman" w:cs="Times New Roman"/>
        </w:rPr>
        <w:t>selama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ini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sudah</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berlaku</w:t>
      </w:r>
      <w:proofErr w:type="spellEnd"/>
      <w:r w:rsidR="00926337" w:rsidRPr="00926337">
        <w:rPr>
          <w:rFonts w:ascii="Times New Roman" w:hAnsi="Times New Roman" w:cs="Times New Roman"/>
        </w:rPr>
        <w:t xml:space="preserve">. </w:t>
      </w:r>
    </w:p>
    <w:p w14:paraId="586E8356" w14:textId="727C180F" w:rsidR="00926337" w:rsidRPr="00926337" w:rsidRDefault="00035B62" w:rsidP="009234A4">
      <w:pPr>
        <w:pStyle w:val="ListParagraph"/>
        <w:spacing w:line="240" w:lineRule="auto"/>
        <w:ind w:left="0" w:firstLine="426"/>
        <w:jc w:val="both"/>
        <w:rPr>
          <w:rFonts w:ascii="Times New Roman" w:hAnsi="Times New Roman" w:cs="Times New Roman"/>
        </w:rPr>
      </w:pPr>
      <w:r>
        <w:rPr>
          <w:rFonts w:ascii="Times New Roman" w:hAnsi="Times New Roman" w:cs="Times New Roman"/>
        </w:rPr>
        <w:tab/>
      </w:r>
      <w:proofErr w:type="spellStart"/>
      <w:r w:rsidR="00926337" w:rsidRPr="00926337">
        <w:rPr>
          <w:rFonts w:ascii="Times New Roman" w:hAnsi="Times New Roman" w:cs="Times New Roman"/>
        </w:rPr>
        <w:t>Penelitian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Rori</w:t>
      </w:r>
      <w:proofErr w:type="spellEnd"/>
      <w:r w:rsidR="00926337" w:rsidRPr="00926337">
        <w:rPr>
          <w:rFonts w:ascii="Times New Roman" w:hAnsi="Times New Roman" w:cs="Times New Roman"/>
        </w:rPr>
        <w:t xml:space="preserve"> A, </w:t>
      </w:r>
      <w:proofErr w:type="spellStart"/>
      <w:r w:rsidR="00926337" w:rsidRPr="00926337">
        <w:rPr>
          <w:rFonts w:ascii="Times New Roman" w:hAnsi="Times New Roman" w:cs="Times New Roman"/>
        </w:rPr>
        <w:t>dkk</w:t>
      </w:r>
      <w:proofErr w:type="spellEnd"/>
      <w:r w:rsidR="00926337" w:rsidRPr="00926337">
        <w:rPr>
          <w:rFonts w:ascii="Times New Roman" w:hAnsi="Times New Roman" w:cs="Times New Roman"/>
        </w:rPr>
        <w:t xml:space="preserve"> (2021) </w:t>
      </w:r>
      <w:proofErr w:type="spellStart"/>
      <w:r w:rsidR="00926337" w:rsidRPr="00926337">
        <w:rPr>
          <w:rFonts w:ascii="Times New Roman" w:hAnsi="Times New Roman" w:cs="Times New Roman"/>
        </w:rPr>
        <w:t>tentang</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color w:val="111111"/>
        </w:rPr>
        <w:t>Reaksi</w:t>
      </w:r>
      <w:proofErr w:type="spellEnd"/>
      <w:r w:rsidR="00926337" w:rsidRPr="00926337">
        <w:rPr>
          <w:rFonts w:ascii="Times New Roman" w:hAnsi="Times New Roman" w:cs="Times New Roman"/>
          <w:color w:val="111111"/>
        </w:rPr>
        <w:t xml:space="preserve"> Pasar Modal </w:t>
      </w:r>
      <w:proofErr w:type="spellStart"/>
      <w:r w:rsidR="00926337" w:rsidRPr="00926337">
        <w:rPr>
          <w:rFonts w:ascii="Times New Roman" w:hAnsi="Times New Roman" w:cs="Times New Roman"/>
          <w:color w:val="111111"/>
        </w:rPr>
        <w:t>Terhadap</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Pengumuman</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Pembatasan</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Sosial</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Berskala</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Besar</w:t>
      </w:r>
      <w:proofErr w:type="spellEnd"/>
      <w:r w:rsidR="00926337" w:rsidRPr="00926337">
        <w:rPr>
          <w:rFonts w:ascii="Times New Roman" w:hAnsi="Times New Roman" w:cs="Times New Roman"/>
          <w:color w:val="111111"/>
        </w:rPr>
        <w:t xml:space="preserve"> (PSBB) </w:t>
      </w:r>
      <w:proofErr w:type="spellStart"/>
      <w:r w:rsidR="00926337" w:rsidRPr="00926337">
        <w:rPr>
          <w:rFonts w:ascii="Times New Roman" w:hAnsi="Times New Roman" w:cs="Times New Roman"/>
          <w:color w:val="111111"/>
        </w:rPr>
        <w:t>Akibat</w:t>
      </w:r>
      <w:proofErr w:type="spellEnd"/>
      <w:r w:rsidR="00926337" w:rsidRPr="00926337">
        <w:rPr>
          <w:rFonts w:ascii="Times New Roman" w:hAnsi="Times New Roman" w:cs="Times New Roman"/>
          <w:color w:val="111111"/>
        </w:rPr>
        <w:t xml:space="preserve"> Covid-19 Pada </w:t>
      </w:r>
      <w:proofErr w:type="spellStart"/>
      <w:r w:rsidR="00926337" w:rsidRPr="00926337">
        <w:rPr>
          <w:rFonts w:ascii="Times New Roman" w:hAnsi="Times New Roman" w:cs="Times New Roman"/>
          <w:color w:val="111111"/>
        </w:rPr>
        <w:t>Industri</w:t>
      </w:r>
      <w:proofErr w:type="spellEnd"/>
      <w:r w:rsidR="00926337" w:rsidRPr="00926337">
        <w:rPr>
          <w:rFonts w:ascii="Times New Roman" w:hAnsi="Times New Roman" w:cs="Times New Roman"/>
          <w:color w:val="111111"/>
        </w:rPr>
        <w:t xml:space="preserve"> Telekomunikasi Di Bei </w:t>
      </w:r>
      <w:proofErr w:type="spellStart"/>
      <w:r w:rsidR="00926337" w:rsidRPr="00926337">
        <w:rPr>
          <w:rFonts w:ascii="Times New Roman" w:hAnsi="Times New Roman" w:cs="Times New Roman"/>
          <w:color w:val="111111"/>
        </w:rPr>
        <w:t>dengan</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hasil</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terdapat</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rPr>
        <w:t>perbedaan</w:t>
      </w:r>
      <w:proofErr w:type="spellEnd"/>
      <w:r w:rsidR="00926337" w:rsidRPr="00926337">
        <w:rPr>
          <w:rFonts w:ascii="Times New Roman" w:hAnsi="Times New Roman" w:cs="Times New Roman"/>
          <w:color w:val="111111"/>
        </w:rPr>
        <w:t xml:space="preserve"> AR </w:t>
      </w:r>
      <w:proofErr w:type="spellStart"/>
      <w:r w:rsidR="00926337" w:rsidRPr="00926337">
        <w:rPr>
          <w:rFonts w:ascii="Times New Roman" w:hAnsi="Times New Roman" w:cs="Times New Roman"/>
          <w:color w:val="111111"/>
        </w:rPr>
        <w:t>Gabungan</w:t>
      </w:r>
      <w:proofErr w:type="spellEnd"/>
      <w:r w:rsidR="00926337" w:rsidRPr="00926337">
        <w:rPr>
          <w:rFonts w:ascii="Times New Roman" w:hAnsi="Times New Roman" w:cs="Times New Roman"/>
          <w:color w:val="111111"/>
        </w:rPr>
        <w:t xml:space="preserve"> yang </w:t>
      </w:r>
      <w:proofErr w:type="spellStart"/>
      <w:r w:rsidR="00926337" w:rsidRPr="00926337">
        <w:rPr>
          <w:rFonts w:ascii="Times New Roman" w:hAnsi="Times New Roman" w:cs="Times New Roman"/>
          <w:color w:val="111111"/>
        </w:rPr>
        <w:t>signifikan</w:t>
      </w:r>
      <w:proofErr w:type="spellEnd"/>
      <w:r w:rsidR="00926337" w:rsidRPr="00926337">
        <w:rPr>
          <w:rFonts w:ascii="Times New Roman" w:hAnsi="Times New Roman" w:cs="Times New Roman"/>
          <w:color w:val="111111"/>
        </w:rPr>
        <w:t xml:space="preserve">, </w:t>
      </w:r>
      <w:proofErr w:type="spellStart"/>
      <w:r w:rsidR="00926337" w:rsidRPr="00926337">
        <w:rPr>
          <w:rFonts w:ascii="Times New Roman" w:hAnsi="Times New Roman" w:cs="Times New Roman"/>
          <w:color w:val="111111"/>
          <w:shd w:val="clear" w:color="auto" w:fill="FAFAFA"/>
        </w:rPr>
        <w:t>ini</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berarti</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ada</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perbedaan</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reaksi</w:t>
      </w:r>
      <w:proofErr w:type="spellEnd"/>
      <w:r w:rsidR="00926337" w:rsidRPr="00926337">
        <w:rPr>
          <w:rFonts w:ascii="Times New Roman" w:hAnsi="Times New Roman" w:cs="Times New Roman"/>
          <w:color w:val="111111"/>
          <w:shd w:val="clear" w:color="auto" w:fill="FAFAFA"/>
        </w:rPr>
        <w:t xml:space="preserve"> yang </w:t>
      </w:r>
      <w:proofErr w:type="spellStart"/>
      <w:r w:rsidR="00926337" w:rsidRPr="00926337">
        <w:rPr>
          <w:rFonts w:ascii="Times New Roman" w:hAnsi="Times New Roman" w:cs="Times New Roman"/>
          <w:color w:val="111111"/>
          <w:shd w:val="clear" w:color="auto" w:fill="FAFAFA"/>
        </w:rPr>
        <w:t>timbul</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dari</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segi</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tingkat</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pengembalian</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investasi</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Sebaliknya</w:t>
      </w:r>
      <w:proofErr w:type="spellEnd"/>
      <w:r w:rsidR="00926337" w:rsidRPr="00926337">
        <w:rPr>
          <w:rFonts w:ascii="Times New Roman" w:hAnsi="Times New Roman" w:cs="Times New Roman"/>
          <w:color w:val="111111"/>
          <w:shd w:val="clear" w:color="auto" w:fill="FAFAFA"/>
        </w:rPr>
        <w:t xml:space="preserve">, pada </w:t>
      </w:r>
      <w:proofErr w:type="spellStart"/>
      <w:r w:rsidR="00926337" w:rsidRPr="00926337">
        <w:rPr>
          <w:rFonts w:ascii="Times New Roman" w:hAnsi="Times New Roman" w:cs="Times New Roman"/>
          <w:color w:val="111111"/>
          <w:shd w:val="clear" w:color="auto" w:fill="FAFAFA"/>
        </w:rPr>
        <w:t>penelitian</w:t>
      </w:r>
      <w:proofErr w:type="spellEnd"/>
      <w:r w:rsidR="00926337" w:rsidRPr="00926337">
        <w:rPr>
          <w:rFonts w:ascii="Times New Roman" w:hAnsi="Times New Roman" w:cs="Times New Roman"/>
          <w:color w:val="111111"/>
          <w:shd w:val="clear" w:color="auto" w:fill="FAFAFA"/>
        </w:rPr>
        <w:t xml:space="preserve"> </w:t>
      </w:r>
      <w:proofErr w:type="spellStart"/>
      <w:r w:rsidR="00926337" w:rsidRPr="00926337">
        <w:rPr>
          <w:rFonts w:ascii="Times New Roman" w:hAnsi="Times New Roman" w:cs="Times New Roman"/>
          <w:color w:val="111111"/>
          <w:shd w:val="clear" w:color="auto" w:fill="FAFAFA"/>
        </w:rPr>
        <w:t>Mailangkay</w:t>
      </w:r>
      <w:proofErr w:type="spellEnd"/>
      <w:r w:rsidR="00926337" w:rsidRPr="00926337">
        <w:rPr>
          <w:rFonts w:ascii="Times New Roman" w:hAnsi="Times New Roman" w:cs="Times New Roman"/>
          <w:color w:val="111111"/>
          <w:shd w:val="clear" w:color="auto" w:fill="FAFAFA"/>
        </w:rPr>
        <w:t xml:space="preserve"> FA, </w:t>
      </w:r>
      <w:proofErr w:type="spellStart"/>
      <w:r w:rsidR="00926337" w:rsidRPr="00926337">
        <w:rPr>
          <w:rFonts w:ascii="Times New Roman" w:hAnsi="Times New Roman" w:cs="Times New Roman"/>
          <w:color w:val="111111"/>
          <w:shd w:val="clear" w:color="auto" w:fill="FAFAFA"/>
        </w:rPr>
        <w:t>dkk</w:t>
      </w:r>
      <w:proofErr w:type="spellEnd"/>
      <w:r w:rsidR="00926337" w:rsidRPr="00926337">
        <w:rPr>
          <w:rFonts w:ascii="Times New Roman" w:hAnsi="Times New Roman" w:cs="Times New Roman"/>
          <w:color w:val="111111"/>
          <w:shd w:val="clear" w:color="auto" w:fill="FAFAFA"/>
        </w:rPr>
        <w:t xml:space="preserve"> (2021) </w:t>
      </w:r>
      <w:proofErr w:type="spellStart"/>
      <w:r w:rsidR="00926337" w:rsidRPr="00926337">
        <w:rPr>
          <w:rFonts w:ascii="Times New Roman" w:hAnsi="Times New Roman" w:cs="Times New Roman"/>
        </w:rPr>
        <w:t>dengan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hasil</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tidak</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adanya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perubahan</w:t>
      </w:r>
      <w:proofErr w:type="spellEnd"/>
      <w:r w:rsidR="00926337" w:rsidRPr="00926337">
        <w:rPr>
          <w:rFonts w:ascii="Times New Roman" w:hAnsi="Times New Roman" w:cs="Times New Roman"/>
        </w:rPr>
        <w:t xml:space="preserve"> yang </w:t>
      </w:r>
      <w:proofErr w:type="spellStart"/>
      <w:r w:rsidR="00926337" w:rsidRPr="00926337">
        <w:rPr>
          <w:rFonts w:ascii="Times New Roman" w:hAnsi="Times New Roman" w:cs="Times New Roman"/>
        </w:rPr>
        <w:t>signifikan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dari</w:t>
      </w:r>
      <w:proofErr w:type="spellEnd"/>
      <w:r w:rsidR="00926337" w:rsidRPr="00926337">
        <w:rPr>
          <w:rFonts w:ascii="Times New Roman" w:hAnsi="Times New Roman" w:cs="Times New Roman"/>
        </w:rPr>
        <w:t xml:space="preserve"> rata-rata abnormal return dan rata-rata trading volume activity </w:t>
      </w:r>
      <w:proofErr w:type="spellStart"/>
      <w:r w:rsidR="00926337" w:rsidRPr="00926337">
        <w:rPr>
          <w:rFonts w:ascii="Times New Roman" w:hAnsi="Times New Roman" w:cs="Times New Roman"/>
        </w:rPr>
        <w:t>sebelum</w:t>
      </w:r>
      <w:proofErr w:type="spellEnd"/>
      <w:r w:rsidR="00926337" w:rsidRPr="00926337">
        <w:rPr>
          <w:rFonts w:ascii="Times New Roman" w:hAnsi="Times New Roman" w:cs="Times New Roman"/>
        </w:rPr>
        <w:t xml:space="preserve"> dan </w:t>
      </w:r>
      <w:proofErr w:type="spellStart"/>
      <w:r w:rsidR="00926337" w:rsidRPr="00926337">
        <w:rPr>
          <w:rFonts w:ascii="Times New Roman" w:hAnsi="Times New Roman" w:cs="Times New Roman"/>
        </w:rPr>
        <w:t>sesudah</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penerapan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kebijakan</w:t>
      </w:r>
      <w:proofErr w:type="spellEnd"/>
      <w:r w:rsidR="00926337" w:rsidRPr="00926337">
        <w:rPr>
          <w:rFonts w:ascii="Times New Roman" w:hAnsi="Times New Roman" w:cs="Times New Roman"/>
        </w:rPr>
        <w:t xml:space="preserve"> PSBB.</w:t>
      </w:r>
    </w:p>
    <w:p w14:paraId="22B14F23" w14:textId="1DB3F628" w:rsidR="00926337" w:rsidRPr="00926337" w:rsidRDefault="00035B62" w:rsidP="009234A4">
      <w:pPr>
        <w:pStyle w:val="ListParagraph"/>
        <w:spacing w:line="240" w:lineRule="auto"/>
        <w:ind w:left="0" w:firstLine="426"/>
        <w:jc w:val="both"/>
        <w:rPr>
          <w:rFonts w:ascii="Times New Roman" w:hAnsi="Times New Roman" w:cs="Times New Roman"/>
        </w:rPr>
      </w:pPr>
      <w:bookmarkStart w:id="0" w:name="_Hlk124771905"/>
      <w:r>
        <w:rPr>
          <w:rFonts w:ascii="Times New Roman" w:hAnsi="Times New Roman" w:cs="Times New Roman"/>
        </w:rPr>
        <w:tab/>
      </w:r>
      <w:r w:rsidR="00926337" w:rsidRPr="00926337">
        <w:rPr>
          <w:rFonts w:ascii="Times New Roman" w:hAnsi="Times New Roman" w:cs="Times New Roman"/>
        </w:rPr>
        <w:t xml:space="preserve">Dari </w:t>
      </w:r>
      <w:proofErr w:type="spellStart"/>
      <w:r w:rsidR="00926337" w:rsidRPr="00926337">
        <w:rPr>
          <w:rFonts w:ascii="Times New Roman" w:hAnsi="Times New Roman" w:cs="Times New Roman"/>
        </w:rPr>
        <w:t>uraian</w:t>
      </w:r>
      <w:proofErr w:type="spellEnd"/>
      <w:r w:rsidR="00926337" w:rsidRPr="00926337">
        <w:rPr>
          <w:rFonts w:ascii="Times New Roman" w:hAnsi="Times New Roman" w:cs="Times New Roman"/>
        </w:rPr>
        <w:t xml:space="preserve"> di </w:t>
      </w:r>
      <w:proofErr w:type="spellStart"/>
      <w:r w:rsidR="00926337" w:rsidRPr="00926337">
        <w:rPr>
          <w:rFonts w:ascii="Times New Roman" w:hAnsi="Times New Roman" w:cs="Times New Roman"/>
        </w:rPr>
        <w:t>atas</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peneliti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hendak</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menguji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kandungan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informasi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terhadap</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pergerakan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harga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saham</w:t>
      </w:r>
      <w:proofErr w:type="spellEnd"/>
      <w:r w:rsidR="00926337" w:rsidRPr="00926337">
        <w:rPr>
          <w:rFonts w:ascii="Times New Roman" w:hAnsi="Times New Roman" w:cs="Times New Roman"/>
        </w:rPr>
        <w:t xml:space="preserve"> di pasar modal </w:t>
      </w:r>
      <w:proofErr w:type="spellStart"/>
      <w:r w:rsidR="00926337" w:rsidRPr="00926337">
        <w:rPr>
          <w:rFonts w:ascii="Times New Roman" w:hAnsi="Times New Roman" w:cs="Times New Roman"/>
        </w:rPr>
        <w:t>dengan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adanya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peristiwa</w:t>
      </w:r>
      <w:bookmarkEnd w:id="0"/>
      <w:proofErr w:type="spellEnd"/>
      <w:r w:rsidR="00926337" w:rsidRPr="00926337">
        <w:rPr>
          <w:rFonts w:ascii="Times New Roman" w:hAnsi="Times New Roman" w:cs="Times New Roman"/>
        </w:rPr>
        <w:t xml:space="preserve"> PPKM </w:t>
      </w:r>
      <w:proofErr w:type="spellStart"/>
      <w:r w:rsidR="00926337" w:rsidRPr="00926337">
        <w:rPr>
          <w:rFonts w:ascii="Times New Roman" w:hAnsi="Times New Roman" w:cs="Times New Roman"/>
        </w:rPr>
        <w:t>Darurat</w:t>
      </w:r>
      <w:proofErr w:type="spellEnd"/>
      <w:r w:rsidR="00926337" w:rsidRPr="00926337">
        <w:rPr>
          <w:rFonts w:ascii="Times New Roman" w:hAnsi="Times New Roman" w:cs="Times New Roman"/>
        </w:rPr>
        <w:t xml:space="preserve"> di Indonesia. </w:t>
      </w:r>
      <w:proofErr w:type="spellStart"/>
      <w:r w:rsidR="00926337" w:rsidRPr="00926337">
        <w:rPr>
          <w:rFonts w:ascii="Times New Roman" w:hAnsi="Times New Roman" w:cs="Times New Roman"/>
        </w:rPr>
        <w:t>Pengujian</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ini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bermaksud</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untuk</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melihat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apakah</w:t>
      </w:r>
      <w:proofErr w:type="spellEnd"/>
      <w:r w:rsidR="00926337" w:rsidRPr="00926337">
        <w:rPr>
          <w:rFonts w:ascii="Times New Roman" w:hAnsi="Times New Roman" w:cs="Times New Roman"/>
        </w:rPr>
        <w:t xml:space="preserve"> pasar </w:t>
      </w:r>
      <w:proofErr w:type="spellStart"/>
      <w:r w:rsidR="00926337" w:rsidRPr="00926337">
        <w:rPr>
          <w:rFonts w:ascii="Times New Roman" w:hAnsi="Times New Roman" w:cs="Times New Roman"/>
        </w:rPr>
        <w:t>bereaksi</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terhadap</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peristiwa</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tersebut</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terutama</w:t>
      </w:r>
      <w:proofErr w:type="spellEnd"/>
      <w:r w:rsidR="00926337" w:rsidRPr="00926337">
        <w:rPr>
          <w:rFonts w:ascii="Times New Roman" w:hAnsi="Times New Roman" w:cs="Times New Roman"/>
        </w:rPr>
        <w:t xml:space="preserve"> pada Perusahaan </w:t>
      </w:r>
      <w:proofErr w:type="spellStart"/>
      <w:r w:rsidR="00926337" w:rsidRPr="00926337">
        <w:rPr>
          <w:rFonts w:ascii="Times New Roman" w:hAnsi="Times New Roman" w:cs="Times New Roman"/>
        </w:rPr>
        <w:t>Sektor</w:t>
      </w:r>
      <w:proofErr w:type="spellEnd"/>
      <w:r w:rsidR="00926337" w:rsidRPr="00926337">
        <w:rPr>
          <w:rFonts w:ascii="Times New Roman" w:hAnsi="Times New Roman" w:cs="Times New Roman"/>
        </w:rPr>
        <w:t xml:space="preserve"> </w:t>
      </w:r>
      <w:proofErr w:type="spellStart"/>
      <w:r w:rsidR="00926337" w:rsidRPr="00926337">
        <w:rPr>
          <w:rFonts w:ascii="Times New Roman" w:hAnsi="Times New Roman" w:cs="Times New Roman"/>
        </w:rPr>
        <w:t>Pariwisata</w:t>
      </w:r>
      <w:proofErr w:type="spellEnd"/>
      <w:r w:rsidR="00926337" w:rsidRPr="00926337">
        <w:rPr>
          <w:rFonts w:ascii="Times New Roman" w:hAnsi="Times New Roman" w:cs="Times New Roman"/>
        </w:rPr>
        <w:t xml:space="preserve"> yang </w:t>
      </w:r>
      <w:proofErr w:type="spellStart"/>
      <w:r w:rsidR="00926337" w:rsidRPr="00926337">
        <w:rPr>
          <w:rFonts w:ascii="Times New Roman" w:hAnsi="Times New Roman" w:cs="Times New Roman"/>
        </w:rPr>
        <w:t>terdaftar</w:t>
      </w:r>
      <w:proofErr w:type="spellEnd"/>
      <w:r w:rsidR="00926337" w:rsidRPr="00926337">
        <w:rPr>
          <w:rFonts w:ascii="Times New Roman" w:hAnsi="Times New Roman" w:cs="Times New Roman"/>
        </w:rPr>
        <w:t xml:space="preserve"> di Bursa </w:t>
      </w:r>
      <w:proofErr w:type="spellStart"/>
      <w:r w:rsidR="00926337" w:rsidRPr="00926337">
        <w:rPr>
          <w:rFonts w:ascii="Times New Roman" w:hAnsi="Times New Roman" w:cs="Times New Roman"/>
        </w:rPr>
        <w:t>Efek</w:t>
      </w:r>
      <w:proofErr w:type="spellEnd"/>
      <w:r w:rsidR="00926337" w:rsidRPr="00926337">
        <w:rPr>
          <w:rFonts w:ascii="Times New Roman" w:hAnsi="Times New Roman" w:cs="Times New Roman"/>
        </w:rPr>
        <w:t xml:space="preserve"> Indonesia. </w:t>
      </w:r>
      <w:r w:rsidR="00926337" w:rsidRPr="00926337">
        <w:rPr>
          <w:rFonts w:ascii="Times New Roman" w:hAnsi="Times New Roman" w:cs="Times New Roman"/>
          <w:shd w:val="clear" w:color="auto" w:fill="FFFFFF"/>
        </w:rPr>
        <w:t xml:space="preserve">Dimana </w:t>
      </w:r>
      <w:proofErr w:type="spellStart"/>
      <w:r w:rsidR="00926337" w:rsidRPr="00926337">
        <w:rPr>
          <w:rFonts w:ascii="Times New Roman" w:hAnsi="Times New Roman" w:cs="Times New Roman"/>
          <w:shd w:val="clear" w:color="auto" w:fill="FFFFFF"/>
        </w:rPr>
        <w:t>sektor</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pariwisata</w:t>
      </w:r>
      <w:proofErr w:type="spellEnd"/>
      <w:r w:rsidR="00926337" w:rsidRPr="00926337">
        <w:rPr>
          <w:rFonts w:ascii="Times New Roman" w:hAnsi="Times New Roman" w:cs="Times New Roman"/>
          <w:shd w:val="clear" w:color="auto" w:fill="FFFFFF"/>
        </w:rPr>
        <w:t> </w:t>
      </w:r>
      <w:proofErr w:type="spellStart"/>
      <w:r w:rsidR="00926337" w:rsidRPr="00926337">
        <w:rPr>
          <w:rFonts w:ascii="Times New Roman" w:hAnsi="Times New Roman" w:cs="Times New Roman"/>
          <w:shd w:val="clear" w:color="auto" w:fill="FFFFFF"/>
        </w:rPr>
        <w:t>memiliki</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peranan</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penting</w:t>
      </w:r>
      <w:proofErr w:type="spellEnd"/>
      <w:r w:rsidR="00926337" w:rsidRPr="00926337">
        <w:rPr>
          <w:rFonts w:ascii="Times New Roman" w:hAnsi="Times New Roman" w:cs="Times New Roman"/>
          <w:shd w:val="clear" w:color="auto" w:fill="FFFFFF"/>
        </w:rPr>
        <w:t xml:space="preserve"> yang </w:t>
      </w:r>
      <w:proofErr w:type="spellStart"/>
      <w:r w:rsidR="00926337" w:rsidRPr="00926337">
        <w:rPr>
          <w:rFonts w:ascii="Times New Roman" w:hAnsi="Times New Roman" w:cs="Times New Roman"/>
          <w:shd w:val="clear" w:color="auto" w:fill="FFFFFF"/>
        </w:rPr>
        <w:t>menjadi</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fokus</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utama</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dalam</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bidang</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ekonomi</w:t>
      </w:r>
      <w:proofErr w:type="spellEnd"/>
      <w:r w:rsidR="00926337" w:rsidRPr="00926337">
        <w:rPr>
          <w:rFonts w:ascii="Times New Roman" w:hAnsi="Times New Roman" w:cs="Times New Roman"/>
          <w:shd w:val="clear" w:color="auto" w:fill="FFFFFF"/>
        </w:rPr>
        <w:t xml:space="preserve"> Indonesia </w:t>
      </w:r>
      <w:proofErr w:type="spellStart"/>
      <w:r w:rsidR="00926337" w:rsidRPr="00926337">
        <w:rPr>
          <w:rFonts w:ascii="Times New Roman" w:hAnsi="Times New Roman" w:cs="Times New Roman"/>
          <w:color w:val="202124"/>
          <w:shd w:val="clear" w:color="auto" w:fill="FFFFFF"/>
        </w:rPr>
        <w:t>karena</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didukung</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dengan</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potensi</w:t>
      </w:r>
      <w:proofErr w:type="spellEnd"/>
      <w:r w:rsidR="00926337" w:rsidRPr="00926337">
        <w:rPr>
          <w:rFonts w:ascii="Times New Roman" w:hAnsi="Times New Roman" w:cs="Times New Roman"/>
          <w:color w:val="202124"/>
          <w:shd w:val="clear" w:color="auto" w:fill="FFFFFF"/>
        </w:rPr>
        <w:t xml:space="preserve"> panorama </w:t>
      </w:r>
      <w:proofErr w:type="spellStart"/>
      <w:r w:rsidR="00926337" w:rsidRPr="00926337">
        <w:rPr>
          <w:rFonts w:ascii="Times New Roman" w:hAnsi="Times New Roman" w:cs="Times New Roman"/>
          <w:color w:val="202124"/>
          <w:shd w:val="clear" w:color="auto" w:fill="FFFFFF"/>
        </w:rPr>
        <w:t>alam</w:t>
      </w:r>
      <w:proofErr w:type="spellEnd"/>
      <w:r w:rsidR="00926337" w:rsidRPr="00926337">
        <w:rPr>
          <w:rFonts w:ascii="Times New Roman" w:hAnsi="Times New Roman" w:cs="Times New Roman"/>
          <w:color w:val="202124"/>
          <w:shd w:val="clear" w:color="auto" w:fill="FFFFFF"/>
        </w:rPr>
        <w:t xml:space="preserve"> Indonesia yang </w:t>
      </w:r>
      <w:proofErr w:type="spellStart"/>
      <w:r w:rsidR="00926337" w:rsidRPr="00926337">
        <w:rPr>
          <w:rFonts w:ascii="Times New Roman" w:hAnsi="Times New Roman" w:cs="Times New Roman"/>
          <w:color w:val="202124"/>
          <w:shd w:val="clear" w:color="auto" w:fill="FFFFFF"/>
        </w:rPr>
        <w:t>sangat</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indah</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Sektor</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pariwisata</w:t>
      </w:r>
      <w:proofErr w:type="spellEnd"/>
      <w:r w:rsidR="00926337" w:rsidRPr="00926337">
        <w:rPr>
          <w:rFonts w:ascii="Times New Roman" w:hAnsi="Times New Roman" w:cs="Times New Roman"/>
          <w:color w:val="202124"/>
          <w:shd w:val="clear" w:color="auto" w:fill="FFFFFF"/>
        </w:rPr>
        <w:t xml:space="preserve"> di Indonesia juga </w:t>
      </w:r>
      <w:proofErr w:type="spellStart"/>
      <w:r w:rsidR="00926337" w:rsidRPr="00926337">
        <w:rPr>
          <w:rFonts w:ascii="Times New Roman" w:hAnsi="Times New Roman" w:cs="Times New Roman"/>
          <w:color w:val="202124"/>
          <w:shd w:val="clear" w:color="auto" w:fill="FFFFFF"/>
        </w:rPr>
        <w:t>menonjolkan</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aspek</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budaya</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contohnya</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seperti</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objek</w:t>
      </w:r>
      <w:proofErr w:type="spellEnd"/>
      <w:r w:rsidR="00926337" w:rsidRPr="00926337">
        <w:rPr>
          <w:rFonts w:ascii="Times New Roman" w:hAnsi="Times New Roman" w:cs="Times New Roman"/>
          <w:color w:val="202124"/>
          <w:shd w:val="clear" w:color="auto" w:fill="FFFFFF"/>
        </w:rPr>
        <w:t> </w:t>
      </w:r>
      <w:proofErr w:type="spellStart"/>
      <w:r w:rsidR="00926337" w:rsidRPr="00926337">
        <w:rPr>
          <w:rFonts w:ascii="Times New Roman" w:hAnsi="Times New Roman" w:cs="Times New Roman"/>
          <w:color w:val="202124"/>
          <w:shd w:val="clear" w:color="auto" w:fill="FFFFFF"/>
        </w:rPr>
        <w:t>wisata</w:t>
      </w:r>
      <w:proofErr w:type="spellEnd"/>
      <w:r w:rsidR="00926337" w:rsidRPr="00926337">
        <w:rPr>
          <w:rFonts w:ascii="Times New Roman" w:hAnsi="Times New Roman" w:cs="Times New Roman"/>
          <w:color w:val="202124"/>
          <w:shd w:val="clear" w:color="auto" w:fill="FFFFFF"/>
        </w:rPr>
        <w:t> </w:t>
      </w:r>
      <w:proofErr w:type="spellStart"/>
      <w:r w:rsidR="00926337" w:rsidRPr="00926337">
        <w:rPr>
          <w:rFonts w:ascii="Times New Roman" w:hAnsi="Times New Roman" w:cs="Times New Roman"/>
          <w:color w:val="202124"/>
          <w:shd w:val="clear" w:color="auto" w:fill="FFFFFF"/>
        </w:rPr>
        <w:t>alam</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danau</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pantai</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bukit</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pegunungan</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gunung</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suaka</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alam</w:t>
      </w:r>
      <w:proofErr w:type="spellEnd"/>
      <w:r w:rsidR="00926337" w:rsidRPr="00926337">
        <w:rPr>
          <w:rFonts w:ascii="Times New Roman" w:hAnsi="Times New Roman" w:cs="Times New Roman"/>
          <w:color w:val="202124"/>
          <w:shd w:val="clear" w:color="auto" w:fill="FFFFFF"/>
        </w:rPr>
        <w:t xml:space="preserve">, </w:t>
      </w:r>
      <w:proofErr w:type="spellStart"/>
      <w:r w:rsidR="00926337" w:rsidRPr="00926337">
        <w:rPr>
          <w:rFonts w:ascii="Times New Roman" w:hAnsi="Times New Roman" w:cs="Times New Roman"/>
          <w:color w:val="202124"/>
          <w:shd w:val="clear" w:color="auto" w:fill="FFFFFF"/>
        </w:rPr>
        <w:t>serta</w:t>
      </w:r>
      <w:proofErr w:type="spellEnd"/>
      <w:r w:rsidR="00926337" w:rsidRPr="00926337">
        <w:rPr>
          <w:rFonts w:ascii="Times New Roman" w:hAnsi="Times New Roman" w:cs="Times New Roman"/>
          <w:color w:val="202124"/>
          <w:shd w:val="clear" w:color="auto" w:fill="FFFFFF"/>
        </w:rPr>
        <w:t xml:space="preserve"> flora fauna </w:t>
      </w:r>
      <w:proofErr w:type="spellStart"/>
      <w:r w:rsidR="00926337" w:rsidRPr="00926337">
        <w:rPr>
          <w:rFonts w:ascii="Times New Roman" w:hAnsi="Times New Roman" w:cs="Times New Roman"/>
          <w:shd w:val="clear" w:color="auto" w:fill="FFFFFF"/>
        </w:rPr>
        <w:t>sebagai</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sumber</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bagi</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penerimaan</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devisa</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serta</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dapat</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mendorong</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pertumbuhan</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ekonomi</w:t>
      </w:r>
      <w:proofErr w:type="spellEnd"/>
      <w:r w:rsidR="00926337" w:rsidRPr="00926337">
        <w:rPr>
          <w:rFonts w:ascii="Times New Roman" w:hAnsi="Times New Roman" w:cs="Times New Roman"/>
          <w:shd w:val="clear" w:color="auto" w:fill="FFFFFF"/>
        </w:rPr>
        <w:t xml:space="preserve"> </w:t>
      </w:r>
      <w:proofErr w:type="spellStart"/>
      <w:r w:rsidR="00926337" w:rsidRPr="00926337">
        <w:rPr>
          <w:rFonts w:ascii="Times New Roman" w:hAnsi="Times New Roman" w:cs="Times New Roman"/>
          <w:shd w:val="clear" w:color="auto" w:fill="FFFFFF"/>
        </w:rPr>
        <w:t>nasional</w:t>
      </w:r>
      <w:proofErr w:type="spellEnd"/>
      <w:r w:rsidR="00926337" w:rsidRPr="00926337">
        <w:rPr>
          <w:rFonts w:ascii="Times New Roman" w:hAnsi="Times New Roman" w:cs="Times New Roman"/>
          <w:shd w:val="clear" w:color="auto" w:fill="FFFFFF"/>
        </w:rPr>
        <w:t>.</w:t>
      </w:r>
    </w:p>
    <w:p w14:paraId="3683FF6C" w14:textId="77777777" w:rsidR="007348B7" w:rsidRPr="00CF1AE8" w:rsidRDefault="007348B7" w:rsidP="007348B7">
      <w:pPr>
        <w:tabs>
          <w:tab w:val="left" w:pos="1188"/>
        </w:tabs>
        <w:spacing w:after="0" w:line="240" w:lineRule="auto"/>
        <w:rPr>
          <w:b/>
          <w:sz w:val="22"/>
        </w:rPr>
      </w:pPr>
      <w:proofErr w:type="spellStart"/>
      <w:r w:rsidRPr="00CF1AE8">
        <w:rPr>
          <w:b/>
          <w:sz w:val="22"/>
        </w:rPr>
        <w:t>Tujuan</w:t>
      </w:r>
      <w:proofErr w:type="spellEnd"/>
      <w:r w:rsidRPr="00CF1AE8">
        <w:rPr>
          <w:b/>
          <w:sz w:val="22"/>
        </w:rPr>
        <w:t xml:space="preserve"> </w:t>
      </w:r>
      <w:proofErr w:type="spellStart"/>
      <w:r w:rsidRPr="00CF1AE8">
        <w:rPr>
          <w:b/>
          <w:sz w:val="22"/>
        </w:rPr>
        <w:t>Penelitian</w:t>
      </w:r>
      <w:proofErr w:type="spellEnd"/>
    </w:p>
    <w:p w14:paraId="00EA9F0A" w14:textId="0593C724" w:rsidR="007348B7" w:rsidRPr="00CF1AE8" w:rsidRDefault="007348B7" w:rsidP="001663A6">
      <w:pPr>
        <w:pStyle w:val="ListParagraph"/>
        <w:numPr>
          <w:ilvl w:val="3"/>
          <w:numId w:val="17"/>
        </w:numPr>
        <w:tabs>
          <w:tab w:val="left" w:pos="709"/>
          <w:tab w:val="left" w:pos="1188"/>
        </w:tabs>
        <w:spacing w:after="0" w:line="240" w:lineRule="auto"/>
        <w:ind w:left="426"/>
        <w:jc w:val="both"/>
        <w:rPr>
          <w:rFonts w:ascii="Times New Roman" w:hAnsi="Times New Roman" w:cs="Times New Roman"/>
          <w:b/>
        </w:rPr>
      </w:pPr>
      <w:proofErr w:type="spellStart"/>
      <w:r w:rsidRPr="00CF1AE8">
        <w:rPr>
          <w:rFonts w:ascii="Times New Roman" w:hAnsi="Times New Roman" w:cs="Times New Roman"/>
        </w:rPr>
        <w:t>Untuk</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menganalisis</w:t>
      </w:r>
      <w:proofErr w:type="spellEnd"/>
      <w:r w:rsidRPr="00CF1AE8">
        <w:rPr>
          <w:rFonts w:ascii="Times New Roman" w:hAnsi="Times New Roman" w:cs="Times New Roman"/>
        </w:rPr>
        <w:t xml:space="preserve"> dan </w:t>
      </w:r>
      <w:proofErr w:type="spellStart"/>
      <w:r w:rsidRPr="009F6C2C">
        <w:rPr>
          <w:rFonts w:ascii="Times New Roman" w:hAnsi="Times New Roman" w:cs="Times New Roman"/>
        </w:rPr>
        <w:t>mengukur</w:t>
      </w:r>
      <w:proofErr w:type="spellEnd"/>
      <w:r w:rsidRPr="009F6C2C">
        <w:rPr>
          <w:rFonts w:ascii="Times New Roman" w:hAnsi="Times New Roman" w:cs="Times New Roman"/>
        </w:rPr>
        <w:t xml:space="preserve"> </w:t>
      </w:r>
      <w:proofErr w:type="spellStart"/>
      <w:r w:rsidR="009F6C2C" w:rsidRPr="009F6C2C">
        <w:rPr>
          <w:rFonts w:ascii="Times New Roman" w:hAnsi="Times New Roman" w:cs="Times New Roman"/>
        </w:rPr>
        <w:t>reaksi</w:t>
      </w:r>
      <w:proofErr w:type="spellEnd"/>
      <w:r w:rsidR="009F6C2C" w:rsidRPr="009F6C2C">
        <w:rPr>
          <w:rFonts w:ascii="Times New Roman" w:hAnsi="Times New Roman" w:cs="Times New Roman"/>
        </w:rPr>
        <w:t xml:space="preserve"> pasar modal </w:t>
      </w:r>
      <w:proofErr w:type="spellStart"/>
      <w:r w:rsidR="009F6C2C" w:rsidRPr="009F6C2C">
        <w:rPr>
          <w:rFonts w:ascii="Times New Roman" w:hAnsi="Times New Roman" w:cs="Times New Roman"/>
        </w:rPr>
        <w:t>sebelum</w:t>
      </w:r>
      <w:proofErr w:type="spellEnd"/>
      <w:r w:rsidR="009F6C2C" w:rsidRPr="009F6C2C">
        <w:rPr>
          <w:rFonts w:ascii="Times New Roman" w:hAnsi="Times New Roman" w:cs="Times New Roman"/>
        </w:rPr>
        <w:t xml:space="preserve"> dan </w:t>
      </w:r>
      <w:proofErr w:type="spellStart"/>
      <w:r w:rsidR="009F6C2C" w:rsidRPr="009F6C2C">
        <w:rPr>
          <w:rFonts w:ascii="Times New Roman" w:hAnsi="Times New Roman" w:cs="Times New Roman"/>
        </w:rPr>
        <w:t>sesudah</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pengumuman</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kebijakan</w:t>
      </w:r>
      <w:proofErr w:type="spellEnd"/>
      <w:r w:rsidR="009F6C2C" w:rsidRPr="009F6C2C">
        <w:rPr>
          <w:rFonts w:ascii="Times New Roman" w:hAnsi="Times New Roman" w:cs="Times New Roman"/>
        </w:rPr>
        <w:t xml:space="preserve"> PPKM </w:t>
      </w:r>
      <w:proofErr w:type="spellStart"/>
      <w:r w:rsidR="009F6C2C" w:rsidRPr="009F6C2C">
        <w:rPr>
          <w:rFonts w:ascii="Times New Roman" w:hAnsi="Times New Roman" w:cs="Times New Roman"/>
        </w:rPr>
        <w:t>darurat</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dilihat</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dari</w:t>
      </w:r>
      <w:proofErr w:type="spellEnd"/>
      <w:r w:rsidR="009F6C2C" w:rsidRPr="009F6C2C">
        <w:rPr>
          <w:rFonts w:ascii="Times New Roman" w:hAnsi="Times New Roman" w:cs="Times New Roman"/>
        </w:rPr>
        <w:t xml:space="preserve"> abnormal return pada </w:t>
      </w:r>
      <w:proofErr w:type="spellStart"/>
      <w:r w:rsidR="009F6C2C" w:rsidRPr="009F6C2C">
        <w:rPr>
          <w:rFonts w:ascii="Times New Roman" w:hAnsi="Times New Roman" w:cs="Times New Roman"/>
        </w:rPr>
        <w:t>Sektor</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Pariwisata</w:t>
      </w:r>
      <w:proofErr w:type="spellEnd"/>
      <w:r w:rsidR="009F6C2C" w:rsidRPr="009F6C2C">
        <w:rPr>
          <w:rFonts w:ascii="Times New Roman" w:hAnsi="Times New Roman" w:cs="Times New Roman"/>
        </w:rPr>
        <w:t xml:space="preserve"> yang </w:t>
      </w:r>
      <w:proofErr w:type="spellStart"/>
      <w:r w:rsidR="009F6C2C" w:rsidRPr="009F6C2C">
        <w:rPr>
          <w:rFonts w:ascii="Times New Roman" w:hAnsi="Times New Roman" w:cs="Times New Roman"/>
        </w:rPr>
        <w:t>ada</w:t>
      </w:r>
      <w:proofErr w:type="spellEnd"/>
      <w:r w:rsidR="009F6C2C" w:rsidRPr="009F6C2C">
        <w:rPr>
          <w:rFonts w:ascii="Times New Roman" w:hAnsi="Times New Roman" w:cs="Times New Roman"/>
        </w:rPr>
        <w:t xml:space="preserve"> di BEI</w:t>
      </w:r>
    </w:p>
    <w:p w14:paraId="43E3FD14" w14:textId="4683C7D5" w:rsidR="007348B7" w:rsidRPr="00CF1AE8" w:rsidRDefault="007348B7" w:rsidP="007348B7">
      <w:pPr>
        <w:pStyle w:val="ListParagraph"/>
        <w:tabs>
          <w:tab w:val="left" w:pos="1188"/>
        </w:tabs>
        <w:spacing w:after="0" w:line="240" w:lineRule="auto"/>
        <w:ind w:left="426" w:hanging="336"/>
        <w:jc w:val="both"/>
        <w:rPr>
          <w:rFonts w:ascii="Times New Roman" w:hAnsi="Times New Roman" w:cs="Times New Roman"/>
          <w:b/>
        </w:rPr>
      </w:pPr>
      <w:r w:rsidRPr="00CF1AE8">
        <w:rPr>
          <w:rFonts w:ascii="Times New Roman" w:hAnsi="Times New Roman" w:cs="Times New Roman"/>
        </w:rPr>
        <w:t xml:space="preserve">2.   </w:t>
      </w:r>
      <w:proofErr w:type="spellStart"/>
      <w:r w:rsidRPr="00CF1AE8">
        <w:rPr>
          <w:rFonts w:ascii="Times New Roman" w:hAnsi="Times New Roman" w:cs="Times New Roman"/>
        </w:rPr>
        <w:t>Untuk</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menganalisis</w:t>
      </w:r>
      <w:proofErr w:type="spellEnd"/>
      <w:r w:rsidRPr="00CF1AE8">
        <w:rPr>
          <w:rFonts w:ascii="Times New Roman" w:hAnsi="Times New Roman" w:cs="Times New Roman"/>
        </w:rPr>
        <w:t xml:space="preserve"> dan </w:t>
      </w:r>
      <w:proofErr w:type="spellStart"/>
      <w:r w:rsidR="009F6C2C" w:rsidRPr="009F6C2C">
        <w:rPr>
          <w:rFonts w:ascii="Times New Roman" w:hAnsi="Times New Roman" w:cs="Times New Roman"/>
        </w:rPr>
        <w:t>mengukur</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reaksi</w:t>
      </w:r>
      <w:proofErr w:type="spellEnd"/>
      <w:r w:rsidR="009F6C2C" w:rsidRPr="009F6C2C">
        <w:rPr>
          <w:rFonts w:ascii="Times New Roman" w:hAnsi="Times New Roman" w:cs="Times New Roman"/>
        </w:rPr>
        <w:t xml:space="preserve"> pasar modal </w:t>
      </w:r>
      <w:proofErr w:type="spellStart"/>
      <w:r w:rsidR="009F6C2C" w:rsidRPr="009F6C2C">
        <w:rPr>
          <w:rFonts w:ascii="Times New Roman" w:hAnsi="Times New Roman" w:cs="Times New Roman"/>
        </w:rPr>
        <w:t>sebelum</w:t>
      </w:r>
      <w:proofErr w:type="spellEnd"/>
      <w:r w:rsidR="009F6C2C" w:rsidRPr="009F6C2C">
        <w:rPr>
          <w:rFonts w:ascii="Times New Roman" w:hAnsi="Times New Roman" w:cs="Times New Roman"/>
        </w:rPr>
        <w:t xml:space="preserve"> dan </w:t>
      </w:r>
      <w:proofErr w:type="spellStart"/>
      <w:r w:rsidR="009F6C2C" w:rsidRPr="009F6C2C">
        <w:rPr>
          <w:rFonts w:ascii="Times New Roman" w:hAnsi="Times New Roman" w:cs="Times New Roman"/>
        </w:rPr>
        <w:t>sesudah</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pengumuman</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kebijakan</w:t>
      </w:r>
      <w:proofErr w:type="spellEnd"/>
      <w:r w:rsidR="009F6C2C" w:rsidRPr="009F6C2C">
        <w:rPr>
          <w:rFonts w:ascii="Times New Roman" w:hAnsi="Times New Roman" w:cs="Times New Roman"/>
        </w:rPr>
        <w:t xml:space="preserve"> PPKM </w:t>
      </w:r>
      <w:proofErr w:type="spellStart"/>
      <w:r w:rsidR="009F6C2C" w:rsidRPr="009F6C2C">
        <w:rPr>
          <w:rFonts w:ascii="Times New Roman" w:hAnsi="Times New Roman" w:cs="Times New Roman"/>
        </w:rPr>
        <w:t>darurat</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dilihat</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dari</w:t>
      </w:r>
      <w:proofErr w:type="spellEnd"/>
      <w:r w:rsidR="009F6C2C" w:rsidRPr="009F6C2C">
        <w:rPr>
          <w:rFonts w:ascii="Times New Roman" w:hAnsi="Times New Roman" w:cs="Times New Roman"/>
        </w:rPr>
        <w:t xml:space="preserve"> abnormal return pada </w:t>
      </w:r>
      <w:proofErr w:type="spellStart"/>
      <w:r w:rsidR="009F6C2C" w:rsidRPr="009F6C2C">
        <w:rPr>
          <w:rFonts w:ascii="Times New Roman" w:hAnsi="Times New Roman" w:cs="Times New Roman"/>
        </w:rPr>
        <w:t>Sektor</w:t>
      </w:r>
      <w:proofErr w:type="spellEnd"/>
      <w:r w:rsidR="009F6C2C" w:rsidRPr="009F6C2C">
        <w:rPr>
          <w:rFonts w:ascii="Times New Roman" w:hAnsi="Times New Roman" w:cs="Times New Roman"/>
        </w:rPr>
        <w:t xml:space="preserve"> </w:t>
      </w:r>
      <w:proofErr w:type="spellStart"/>
      <w:r w:rsidR="009F6C2C" w:rsidRPr="009F6C2C">
        <w:rPr>
          <w:rFonts w:ascii="Times New Roman" w:hAnsi="Times New Roman" w:cs="Times New Roman"/>
        </w:rPr>
        <w:t>Pariwisata</w:t>
      </w:r>
      <w:proofErr w:type="spellEnd"/>
      <w:r w:rsidR="009F6C2C" w:rsidRPr="009F6C2C">
        <w:rPr>
          <w:rFonts w:ascii="Times New Roman" w:hAnsi="Times New Roman" w:cs="Times New Roman"/>
        </w:rPr>
        <w:t xml:space="preserve"> yang </w:t>
      </w:r>
      <w:proofErr w:type="spellStart"/>
      <w:r w:rsidR="009F6C2C" w:rsidRPr="009F6C2C">
        <w:rPr>
          <w:rFonts w:ascii="Times New Roman" w:hAnsi="Times New Roman" w:cs="Times New Roman"/>
        </w:rPr>
        <w:t>ada</w:t>
      </w:r>
      <w:proofErr w:type="spellEnd"/>
      <w:r w:rsidR="009F6C2C" w:rsidRPr="009F6C2C">
        <w:rPr>
          <w:rFonts w:ascii="Times New Roman" w:hAnsi="Times New Roman" w:cs="Times New Roman"/>
        </w:rPr>
        <w:t xml:space="preserve"> di BEI</w:t>
      </w:r>
      <w:r w:rsidR="009F6C2C">
        <w:rPr>
          <w:rFonts w:ascii="Times New Roman" w:hAnsi="Times New Roman" w:cs="Times New Roman"/>
        </w:rPr>
        <w:t>.</w:t>
      </w:r>
    </w:p>
    <w:p w14:paraId="39686129" w14:textId="77777777" w:rsidR="00035B62" w:rsidRDefault="00035B62">
      <w:pPr>
        <w:spacing w:after="0" w:line="480" w:lineRule="auto"/>
        <w:rPr>
          <w:b/>
          <w:sz w:val="22"/>
        </w:rPr>
      </w:pPr>
      <w:r>
        <w:rPr>
          <w:b/>
          <w:sz w:val="22"/>
        </w:rPr>
        <w:br w:type="page"/>
      </w:r>
    </w:p>
    <w:p w14:paraId="1F6BD938" w14:textId="28A768B3" w:rsidR="007348B7" w:rsidRPr="00CF1AE8" w:rsidRDefault="007348B7" w:rsidP="007348B7">
      <w:pPr>
        <w:tabs>
          <w:tab w:val="left" w:pos="3096"/>
        </w:tabs>
        <w:spacing w:after="0" w:line="240" w:lineRule="auto"/>
        <w:jc w:val="center"/>
        <w:rPr>
          <w:b/>
          <w:sz w:val="22"/>
        </w:rPr>
      </w:pPr>
      <w:r w:rsidRPr="00CF1AE8">
        <w:rPr>
          <w:b/>
          <w:sz w:val="22"/>
        </w:rPr>
        <w:lastRenderedPageBreak/>
        <w:t>TINJAUAN PUSTAKA</w:t>
      </w:r>
    </w:p>
    <w:p w14:paraId="446B6BEF" w14:textId="77777777" w:rsidR="00035B62" w:rsidRDefault="00035B62" w:rsidP="00035B62">
      <w:pPr>
        <w:tabs>
          <w:tab w:val="left" w:pos="3096"/>
        </w:tabs>
        <w:spacing w:after="0" w:line="240" w:lineRule="auto"/>
        <w:rPr>
          <w:b/>
          <w:sz w:val="22"/>
        </w:rPr>
      </w:pPr>
    </w:p>
    <w:p w14:paraId="48ED9A40" w14:textId="74643C55" w:rsidR="007348B7" w:rsidRPr="00CF1AE8" w:rsidRDefault="007348B7" w:rsidP="00035B62">
      <w:pPr>
        <w:tabs>
          <w:tab w:val="left" w:pos="3096"/>
        </w:tabs>
        <w:spacing w:after="0" w:line="240" w:lineRule="auto"/>
        <w:rPr>
          <w:b/>
          <w:sz w:val="22"/>
        </w:rPr>
      </w:pPr>
      <w:proofErr w:type="spellStart"/>
      <w:r w:rsidRPr="00CF1AE8">
        <w:rPr>
          <w:b/>
          <w:sz w:val="22"/>
        </w:rPr>
        <w:t>Teori</w:t>
      </w:r>
      <w:proofErr w:type="spellEnd"/>
      <w:r w:rsidRPr="00CF1AE8">
        <w:rPr>
          <w:b/>
          <w:sz w:val="22"/>
        </w:rPr>
        <w:t xml:space="preserve"> </w:t>
      </w:r>
      <w:proofErr w:type="spellStart"/>
      <w:r w:rsidRPr="00CF1AE8">
        <w:rPr>
          <w:b/>
          <w:sz w:val="22"/>
        </w:rPr>
        <w:t>Sinyal</w:t>
      </w:r>
      <w:proofErr w:type="spellEnd"/>
      <w:r w:rsidRPr="00CF1AE8">
        <w:rPr>
          <w:b/>
          <w:sz w:val="22"/>
        </w:rPr>
        <w:t xml:space="preserve"> (</w:t>
      </w:r>
      <w:proofErr w:type="spellStart"/>
      <w:r w:rsidRPr="00CF1AE8">
        <w:rPr>
          <w:b/>
          <w:i/>
          <w:sz w:val="22"/>
        </w:rPr>
        <w:t>Signalling</w:t>
      </w:r>
      <w:proofErr w:type="spellEnd"/>
      <w:r w:rsidRPr="00CF1AE8">
        <w:rPr>
          <w:b/>
          <w:i/>
          <w:sz w:val="22"/>
        </w:rPr>
        <w:t xml:space="preserve"> Theory</w:t>
      </w:r>
      <w:r w:rsidRPr="00CF1AE8">
        <w:rPr>
          <w:b/>
          <w:sz w:val="22"/>
        </w:rPr>
        <w:t>)</w:t>
      </w:r>
    </w:p>
    <w:p w14:paraId="5E4356CD" w14:textId="4829F463" w:rsidR="007348B7" w:rsidRPr="00CF1AE8" w:rsidRDefault="002D3282" w:rsidP="00035B62">
      <w:pPr>
        <w:spacing w:after="0" w:line="240" w:lineRule="auto"/>
        <w:ind w:firstLine="426"/>
        <w:jc w:val="both"/>
        <w:rPr>
          <w:sz w:val="22"/>
        </w:rPr>
      </w:pPr>
      <w:r w:rsidRPr="008903B9">
        <w:rPr>
          <w:sz w:val="22"/>
        </w:rPr>
        <w:t xml:space="preserve">Brigham dan Houston (2001) </w:t>
      </w:r>
      <w:proofErr w:type="spellStart"/>
      <w:r w:rsidRPr="008903B9">
        <w:rPr>
          <w:sz w:val="22"/>
        </w:rPr>
        <w:t>menyatakan</w:t>
      </w:r>
      <w:proofErr w:type="spellEnd"/>
      <w:r w:rsidRPr="008903B9">
        <w:rPr>
          <w:sz w:val="22"/>
        </w:rPr>
        <w:t xml:space="preserve"> </w:t>
      </w:r>
      <w:proofErr w:type="spellStart"/>
      <w:r w:rsidRPr="008903B9">
        <w:rPr>
          <w:sz w:val="22"/>
        </w:rPr>
        <w:t>bahwa</w:t>
      </w:r>
      <w:proofErr w:type="spellEnd"/>
      <w:r w:rsidRPr="008903B9">
        <w:rPr>
          <w:sz w:val="22"/>
        </w:rPr>
        <w:t xml:space="preserve"> </w:t>
      </w:r>
      <w:proofErr w:type="spellStart"/>
      <w:r w:rsidRPr="008903B9">
        <w:rPr>
          <w:sz w:val="22"/>
        </w:rPr>
        <w:t>teori</w:t>
      </w:r>
      <w:proofErr w:type="spellEnd"/>
      <w:r w:rsidRPr="008903B9">
        <w:rPr>
          <w:sz w:val="22"/>
        </w:rPr>
        <w:t xml:space="preserve"> </w:t>
      </w:r>
      <w:proofErr w:type="spellStart"/>
      <w:r w:rsidRPr="008903B9">
        <w:rPr>
          <w:sz w:val="22"/>
        </w:rPr>
        <w:t>sinyal</w:t>
      </w:r>
      <w:proofErr w:type="spellEnd"/>
      <w:r w:rsidRPr="008903B9">
        <w:rPr>
          <w:sz w:val="22"/>
        </w:rPr>
        <w:t xml:space="preserve"> </w:t>
      </w:r>
      <w:proofErr w:type="spellStart"/>
      <w:r w:rsidRPr="008903B9">
        <w:rPr>
          <w:sz w:val="22"/>
        </w:rPr>
        <w:t>memberikan</w:t>
      </w:r>
      <w:proofErr w:type="spellEnd"/>
      <w:r w:rsidRPr="008903B9">
        <w:rPr>
          <w:sz w:val="22"/>
        </w:rPr>
        <w:t xml:space="preserve"> </w:t>
      </w:r>
      <w:proofErr w:type="spellStart"/>
      <w:r w:rsidRPr="008903B9">
        <w:rPr>
          <w:sz w:val="22"/>
        </w:rPr>
        <w:t>gambaran</w:t>
      </w:r>
      <w:proofErr w:type="spellEnd"/>
      <w:r w:rsidRPr="008903B9">
        <w:rPr>
          <w:sz w:val="22"/>
        </w:rPr>
        <w:t xml:space="preserve"> </w:t>
      </w:r>
      <w:proofErr w:type="spellStart"/>
      <w:r w:rsidRPr="008903B9">
        <w:rPr>
          <w:sz w:val="22"/>
        </w:rPr>
        <w:t>bahwa</w:t>
      </w:r>
      <w:proofErr w:type="spellEnd"/>
      <w:r w:rsidRPr="008903B9">
        <w:rPr>
          <w:sz w:val="22"/>
        </w:rPr>
        <w:t xml:space="preserve"> </w:t>
      </w:r>
      <w:proofErr w:type="spellStart"/>
      <w:r w:rsidRPr="008903B9">
        <w:rPr>
          <w:sz w:val="22"/>
        </w:rPr>
        <w:t>sinyal</w:t>
      </w:r>
      <w:proofErr w:type="spellEnd"/>
      <w:r w:rsidRPr="008903B9">
        <w:rPr>
          <w:sz w:val="22"/>
        </w:rPr>
        <w:t xml:space="preserve"> </w:t>
      </w:r>
      <w:proofErr w:type="spellStart"/>
      <w:r w:rsidRPr="008903B9">
        <w:rPr>
          <w:sz w:val="22"/>
        </w:rPr>
        <w:t>atau</w:t>
      </w:r>
      <w:proofErr w:type="spellEnd"/>
      <w:r w:rsidRPr="008903B9">
        <w:rPr>
          <w:sz w:val="22"/>
        </w:rPr>
        <w:t xml:space="preserve"> </w:t>
      </w:r>
      <w:proofErr w:type="spellStart"/>
      <w:r w:rsidRPr="008903B9">
        <w:rPr>
          <w:sz w:val="22"/>
        </w:rPr>
        <w:t>isyarat</w:t>
      </w:r>
      <w:proofErr w:type="spellEnd"/>
      <w:r w:rsidRPr="008903B9">
        <w:rPr>
          <w:sz w:val="22"/>
        </w:rPr>
        <w:t xml:space="preserve"> </w:t>
      </w:r>
      <w:proofErr w:type="spellStart"/>
      <w:r w:rsidRPr="008903B9">
        <w:rPr>
          <w:sz w:val="22"/>
        </w:rPr>
        <w:t>merupakan</w:t>
      </w:r>
      <w:proofErr w:type="spellEnd"/>
      <w:r w:rsidRPr="008903B9">
        <w:rPr>
          <w:sz w:val="22"/>
        </w:rPr>
        <w:t xml:space="preserve"> </w:t>
      </w:r>
      <w:proofErr w:type="spellStart"/>
      <w:r w:rsidRPr="008903B9">
        <w:rPr>
          <w:sz w:val="22"/>
        </w:rPr>
        <w:t>suatu</w:t>
      </w:r>
      <w:proofErr w:type="spellEnd"/>
      <w:r w:rsidRPr="008903B9">
        <w:rPr>
          <w:sz w:val="22"/>
        </w:rPr>
        <w:t xml:space="preserve"> </w:t>
      </w:r>
      <w:proofErr w:type="spellStart"/>
      <w:r w:rsidRPr="008903B9">
        <w:rPr>
          <w:sz w:val="22"/>
        </w:rPr>
        <w:t>tindakan</w:t>
      </w:r>
      <w:proofErr w:type="spellEnd"/>
      <w:r w:rsidRPr="008903B9">
        <w:rPr>
          <w:sz w:val="22"/>
        </w:rPr>
        <w:t xml:space="preserve"> yang </w:t>
      </w:r>
      <w:proofErr w:type="spellStart"/>
      <w:r w:rsidRPr="008903B9">
        <w:rPr>
          <w:sz w:val="22"/>
        </w:rPr>
        <w:t>diambil</w:t>
      </w:r>
      <w:proofErr w:type="spellEnd"/>
      <w:r w:rsidRPr="008903B9">
        <w:rPr>
          <w:sz w:val="22"/>
        </w:rPr>
        <w:t xml:space="preserve"> </w:t>
      </w:r>
      <w:proofErr w:type="spellStart"/>
      <w:r w:rsidRPr="008903B9">
        <w:rPr>
          <w:sz w:val="22"/>
        </w:rPr>
        <w:t>manajemen</w:t>
      </w:r>
      <w:proofErr w:type="spellEnd"/>
      <w:r w:rsidRPr="008903B9">
        <w:rPr>
          <w:sz w:val="22"/>
        </w:rPr>
        <w:t xml:space="preserve"> </w:t>
      </w:r>
      <w:proofErr w:type="spellStart"/>
      <w:r w:rsidRPr="008903B9">
        <w:rPr>
          <w:sz w:val="22"/>
        </w:rPr>
        <w:t>perusahaan</w:t>
      </w:r>
      <w:proofErr w:type="spellEnd"/>
      <w:r w:rsidRPr="008903B9">
        <w:rPr>
          <w:sz w:val="22"/>
        </w:rPr>
        <w:t xml:space="preserve"> yang </w:t>
      </w:r>
      <w:proofErr w:type="spellStart"/>
      <w:r w:rsidRPr="008903B9">
        <w:rPr>
          <w:sz w:val="22"/>
        </w:rPr>
        <w:t>memberi</w:t>
      </w:r>
      <w:proofErr w:type="spellEnd"/>
      <w:r w:rsidRPr="008903B9">
        <w:rPr>
          <w:sz w:val="22"/>
        </w:rPr>
        <w:t xml:space="preserve"> </w:t>
      </w:r>
      <w:proofErr w:type="spellStart"/>
      <w:r w:rsidRPr="008903B9">
        <w:rPr>
          <w:sz w:val="22"/>
        </w:rPr>
        <w:t>petunjuk</w:t>
      </w:r>
      <w:proofErr w:type="spellEnd"/>
      <w:r w:rsidRPr="008903B9">
        <w:rPr>
          <w:sz w:val="22"/>
        </w:rPr>
        <w:t xml:space="preserve"> </w:t>
      </w:r>
      <w:proofErr w:type="spellStart"/>
      <w:r w:rsidRPr="008903B9">
        <w:rPr>
          <w:sz w:val="22"/>
        </w:rPr>
        <w:t>bagi</w:t>
      </w:r>
      <w:proofErr w:type="spellEnd"/>
      <w:r w:rsidRPr="008903B9">
        <w:rPr>
          <w:sz w:val="22"/>
        </w:rPr>
        <w:t xml:space="preserve"> investor </w:t>
      </w:r>
      <w:proofErr w:type="spellStart"/>
      <w:r w:rsidRPr="008903B9">
        <w:rPr>
          <w:sz w:val="22"/>
        </w:rPr>
        <w:t>tentang</w:t>
      </w:r>
      <w:proofErr w:type="spellEnd"/>
      <w:r w:rsidRPr="008903B9">
        <w:rPr>
          <w:sz w:val="22"/>
        </w:rPr>
        <w:t xml:space="preserve"> </w:t>
      </w:r>
      <w:proofErr w:type="spellStart"/>
      <w:r w:rsidRPr="008903B9">
        <w:rPr>
          <w:sz w:val="22"/>
        </w:rPr>
        <w:t>bagaimana</w:t>
      </w:r>
      <w:proofErr w:type="spellEnd"/>
      <w:r w:rsidRPr="008903B9">
        <w:rPr>
          <w:sz w:val="22"/>
        </w:rPr>
        <w:t xml:space="preserve"> </w:t>
      </w:r>
      <w:proofErr w:type="spellStart"/>
      <w:r w:rsidRPr="008903B9">
        <w:rPr>
          <w:sz w:val="22"/>
        </w:rPr>
        <w:t>manjemen</w:t>
      </w:r>
      <w:proofErr w:type="spellEnd"/>
      <w:r w:rsidRPr="008903B9">
        <w:rPr>
          <w:sz w:val="22"/>
        </w:rPr>
        <w:t xml:space="preserve"> </w:t>
      </w:r>
      <w:proofErr w:type="spellStart"/>
      <w:r w:rsidRPr="008903B9">
        <w:rPr>
          <w:sz w:val="22"/>
        </w:rPr>
        <w:t>memandang</w:t>
      </w:r>
      <w:proofErr w:type="spellEnd"/>
      <w:r w:rsidRPr="008903B9">
        <w:rPr>
          <w:sz w:val="22"/>
        </w:rPr>
        <w:t xml:space="preserve"> </w:t>
      </w:r>
      <w:proofErr w:type="spellStart"/>
      <w:r w:rsidRPr="008903B9">
        <w:rPr>
          <w:sz w:val="22"/>
        </w:rPr>
        <w:t>prospek</w:t>
      </w:r>
      <w:proofErr w:type="spellEnd"/>
      <w:r w:rsidRPr="008903B9">
        <w:rPr>
          <w:sz w:val="22"/>
        </w:rPr>
        <w:t xml:space="preserve"> </w:t>
      </w:r>
      <w:proofErr w:type="spellStart"/>
      <w:r w:rsidRPr="008903B9">
        <w:rPr>
          <w:sz w:val="22"/>
        </w:rPr>
        <w:t>perusahaan</w:t>
      </w:r>
      <w:proofErr w:type="spellEnd"/>
      <w:r w:rsidRPr="008903B9">
        <w:rPr>
          <w:sz w:val="22"/>
        </w:rPr>
        <w:t xml:space="preserve">. </w:t>
      </w:r>
      <w:proofErr w:type="spellStart"/>
      <w:r w:rsidRPr="008903B9">
        <w:rPr>
          <w:sz w:val="22"/>
        </w:rPr>
        <w:t>Dalam</w:t>
      </w:r>
      <w:proofErr w:type="spellEnd"/>
      <w:r w:rsidRPr="008903B9">
        <w:rPr>
          <w:sz w:val="22"/>
        </w:rPr>
        <w:t xml:space="preserve"> </w:t>
      </w:r>
      <w:proofErr w:type="spellStart"/>
      <w:r w:rsidRPr="008903B9">
        <w:rPr>
          <w:sz w:val="22"/>
        </w:rPr>
        <w:t>teori</w:t>
      </w:r>
      <w:proofErr w:type="spellEnd"/>
      <w:r w:rsidRPr="008903B9">
        <w:rPr>
          <w:sz w:val="22"/>
        </w:rPr>
        <w:t xml:space="preserve"> </w:t>
      </w:r>
      <w:proofErr w:type="spellStart"/>
      <w:r w:rsidRPr="008903B9">
        <w:rPr>
          <w:sz w:val="22"/>
        </w:rPr>
        <w:t>ini</w:t>
      </w:r>
      <w:proofErr w:type="spellEnd"/>
      <w:r w:rsidRPr="008903B9">
        <w:rPr>
          <w:sz w:val="22"/>
        </w:rPr>
        <w:t xml:space="preserve"> </w:t>
      </w:r>
      <w:proofErr w:type="spellStart"/>
      <w:r w:rsidRPr="008903B9">
        <w:rPr>
          <w:sz w:val="22"/>
        </w:rPr>
        <w:t>menjelaskan</w:t>
      </w:r>
      <w:proofErr w:type="spellEnd"/>
      <w:r w:rsidRPr="008903B9">
        <w:rPr>
          <w:sz w:val="22"/>
        </w:rPr>
        <w:t xml:space="preserve"> </w:t>
      </w:r>
      <w:proofErr w:type="spellStart"/>
      <w:r w:rsidRPr="008903B9">
        <w:rPr>
          <w:sz w:val="22"/>
        </w:rPr>
        <w:t>bahwa</w:t>
      </w:r>
      <w:proofErr w:type="spellEnd"/>
      <w:r w:rsidRPr="008903B9">
        <w:rPr>
          <w:sz w:val="22"/>
        </w:rPr>
        <w:t xml:space="preserve"> investor </w:t>
      </w:r>
      <w:proofErr w:type="spellStart"/>
      <w:r w:rsidRPr="008903B9">
        <w:rPr>
          <w:sz w:val="22"/>
        </w:rPr>
        <w:t>dapat</w:t>
      </w:r>
      <w:proofErr w:type="spellEnd"/>
      <w:r w:rsidRPr="008903B9">
        <w:rPr>
          <w:sz w:val="22"/>
        </w:rPr>
        <w:t xml:space="preserve"> </w:t>
      </w:r>
      <w:proofErr w:type="spellStart"/>
      <w:r w:rsidRPr="008903B9">
        <w:rPr>
          <w:sz w:val="22"/>
        </w:rPr>
        <w:t>membedakan</w:t>
      </w:r>
      <w:proofErr w:type="spellEnd"/>
      <w:r w:rsidRPr="008903B9">
        <w:rPr>
          <w:sz w:val="22"/>
        </w:rPr>
        <w:t xml:space="preserve"> </w:t>
      </w:r>
      <w:proofErr w:type="spellStart"/>
      <w:r w:rsidRPr="008903B9">
        <w:rPr>
          <w:sz w:val="22"/>
        </w:rPr>
        <w:t>antara</w:t>
      </w:r>
      <w:proofErr w:type="spellEnd"/>
      <w:r w:rsidRPr="008903B9">
        <w:rPr>
          <w:sz w:val="22"/>
        </w:rPr>
        <w:t xml:space="preserve"> </w:t>
      </w:r>
      <w:proofErr w:type="spellStart"/>
      <w:r w:rsidRPr="008903B9">
        <w:rPr>
          <w:sz w:val="22"/>
        </w:rPr>
        <w:t>perusahaan</w:t>
      </w:r>
      <w:proofErr w:type="spellEnd"/>
      <w:r w:rsidRPr="008903B9">
        <w:rPr>
          <w:sz w:val="22"/>
        </w:rPr>
        <w:t xml:space="preserve"> yang </w:t>
      </w:r>
      <w:proofErr w:type="spellStart"/>
      <w:r w:rsidRPr="008903B9">
        <w:rPr>
          <w:sz w:val="22"/>
        </w:rPr>
        <w:t>memiliki</w:t>
      </w:r>
      <w:proofErr w:type="spellEnd"/>
      <w:r w:rsidRPr="008903B9">
        <w:rPr>
          <w:sz w:val="22"/>
        </w:rPr>
        <w:t xml:space="preserve"> </w:t>
      </w:r>
      <w:proofErr w:type="spellStart"/>
      <w:r w:rsidRPr="008903B9">
        <w:rPr>
          <w:sz w:val="22"/>
        </w:rPr>
        <w:t>nilai</w:t>
      </w:r>
      <w:proofErr w:type="spellEnd"/>
      <w:r w:rsidRPr="008903B9">
        <w:rPr>
          <w:sz w:val="22"/>
        </w:rPr>
        <w:t xml:space="preserve"> </w:t>
      </w:r>
      <w:proofErr w:type="spellStart"/>
      <w:r w:rsidRPr="008903B9">
        <w:rPr>
          <w:sz w:val="22"/>
        </w:rPr>
        <w:t>tinggi</w:t>
      </w:r>
      <w:proofErr w:type="spellEnd"/>
      <w:r w:rsidRPr="008903B9">
        <w:rPr>
          <w:sz w:val="22"/>
        </w:rPr>
        <w:t xml:space="preserve"> </w:t>
      </w:r>
      <w:proofErr w:type="spellStart"/>
      <w:r w:rsidRPr="008903B9">
        <w:rPr>
          <w:sz w:val="22"/>
        </w:rPr>
        <w:t>dengan</w:t>
      </w:r>
      <w:proofErr w:type="spellEnd"/>
      <w:r w:rsidRPr="008903B9">
        <w:rPr>
          <w:sz w:val="22"/>
        </w:rPr>
        <w:t xml:space="preserve"> </w:t>
      </w:r>
      <w:proofErr w:type="spellStart"/>
      <w:r w:rsidRPr="008903B9">
        <w:rPr>
          <w:sz w:val="22"/>
        </w:rPr>
        <w:t>perusahaan</w:t>
      </w:r>
      <w:proofErr w:type="spellEnd"/>
      <w:r w:rsidRPr="008903B9">
        <w:rPr>
          <w:sz w:val="22"/>
        </w:rPr>
        <w:t xml:space="preserve"> yang </w:t>
      </w:r>
      <w:proofErr w:type="spellStart"/>
      <w:r w:rsidRPr="008903B9">
        <w:rPr>
          <w:sz w:val="22"/>
        </w:rPr>
        <w:t>memiliki</w:t>
      </w:r>
      <w:proofErr w:type="spellEnd"/>
      <w:r w:rsidRPr="008903B9">
        <w:rPr>
          <w:sz w:val="22"/>
        </w:rPr>
        <w:t xml:space="preserve"> </w:t>
      </w:r>
      <w:proofErr w:type="spellStart"/>
      <w:r w:rsidRPr="008903B9">
        <w:rPr>
          <w:sz w:val="22"/>
        </w:rPr>
        <w:t>nilai</w:t>
      </w:r>
      <w:proofErr w:type="spellEnd"/>
      <w:r w:rsidRPr="008903B9">
        <w:rPr>
          <w:sz w:val="22"/>
        </w:rPr>
        <w:t xml:space="preserve"> </w:t>
      </w:r>
      <w:proofErr w:type="spellStart"/>
      <w:r w:rsidRPr="008903B9">
        <w:rPr>
          <w:sz w:val="22"/>
        </w:rPr>
        <w:t>rendah</w:t>
      </w:r>
      <w:proofErr w:type="spellEnd"/>
      <w:r w:rsidRPr="008903B9">
        <w:rPr>
          <w:sz w:val="22"/>
        </w:rPr>
        <w:t xml:space="preserve">. Brigham dan Houston (2014: 186) </w:t>
      </w:r>
      <w:proofErr w:type="spellStart"/>
      <w:r w:rsidRPr="008903B9">
        <w:rPr>
          <w:sz w:val="22"/>
        </w:rPr>
        <w:t>mengungkapkan</w:t>
      </w:r>
      <w:proofErr w:type="spellEnd"/>
      <w:r w:rsidRPr="008903B9">
        <w:rPr>
          <w:sz w:val="22"/>
        </w:rPr>
        <w:t xml:space="preserve"> </w:t>
      </w:r>
      <w:proofErr w:type="spellStart"/>
      <w:r w:rsidRPr="008903B9">
        <w:rPr>
          <w:sz w:val="22"/>
        </w:rPr>
        <w:t>bahwa</w:t>
      </w:r>
      <w:proofErr w:type="spellEnd"/>
      <w:r w:rsidRPr="008903B9">
        <w:rPr>
          <w:sz w:val="22"/>
        </w:rPr>
        <w:t xml:space="preserve"> </w:t>
      </w:r>
      <w:proofErr w:type="spellStart"/>
      <w:r w:rsidRPr="008903B9">
        <w:rPr>
          <w:sz w:val="22"/>
        </w:rPr>
        <w:t>sinyal</w:t>
      </w:r>
      <w:proofErr w:type="spellEnd"/>
      <w:r w:rsidRPr="008903B9">
        <w:rPr>
          <w:sz w:val="22"/>
        </w:rPr>
        <w:t xml:space="preserve"> </w:t>
      </w:r>
      <w:proofErr w:type="spellStart"/>
      <w:r w:rsidRPr="008903B9">
        <w:rPr>
          <w:sz w:val="22"/>
        </w:rPr>
        <w:t>merupakan</w:t>
      </w:r>
      <w:proofErr w:type="spellEnd"/>
      <w:r w:rsidRPr="008903B9">
        <w:rPr>
          <w:sz w:val="22"/>
        </w:rPr>
        <w:t xml:space="preserve"> </w:t>
      </w:r>
      <w:proofErr w:type="spellStart"/>
      <w:r w:rsidRPr="008903B9">
        <w:rPr>
          <w:sz w:val="22"/>
        </w:rPr>
        <w:t>petunjuk</w:t>
      </w:r>
      <w:proofErr w:type="spellEnd"/>
      <w:r w:rsidRPr="008903B9">
        <w:rPr>
          <w:sz w:val="22"/>
        </w:rPr>
        <w:t xml:space="preserve"> yang </w:t>
      </w:r>
      <w:proofErr w:type="spellStart"/>
      <w:r w:rsidRPr="008903B9">
        <w:rPr>
          <w:sz w:val="22"/>
        </w:rPr>
        <w:t>diberikan</w:t>
      </w:r>
      <w:proofErr w:type="spellEnd"/>
      <w:r w:rsidRPr="008903B9">
        <w:rPr>
          <w:sz w:val="22"/>
        </w:rPr>
        <w:t xml:space="preserve"> </w:t>
      </w:r>
      <w:proofErr w:type="spellStart"/>
      <w:r w:rsidRPr="008903B9">
        <w:rPr>
          <w:sz w:val="22"/>
        </w:rPr>
        <w:t>perusahaan</w:t>
      </w:r>
      <w:proofErr w:type="spellEnd"/>
      <w:r w:rsidRPr="008903B9">
        <w:rPr>
          <w:sz w:val="22"/>
        </w:rPr>
        <w:t xml:space="preserve"> </w:t>
      </w:r>
      <w:proofErr w:type="spellStart"/>
      <w:r w:rsidRPr="008903B9">
        <w:rPr>
          <w:sz w:val="22"/>
        </w:rPr>
        <w:t>terkait</w:t>
      </w:r>
      <w:proofErr w:type="spellEnd"/>
      <w:r w:rsidRPr="008903B9">
        <w:rPr>
          <w:sz w:val="22"/>
        </w:rPr>
        <w:t xml:space="preserve"> </w:t>
      </w:r>
      <w:proofErr w:type="spellStart"/>
      <w:r w:rsidRPr="008903B9">
        <w:rPr>
          <w:sz w:val="22"/>
        </w:rPr>
        <w:t>dengan</w:t>
      </w:r>
      <w:proofErr w:type="spellEnd"/>
      <w:r w:rsidRPr="008903B9">
        <w:rPr>
          <w:sz w:val="22"/>
        </w:rPr>
        <w:t xml:space="preserve"> </w:t>
      </w:r>
      <w:proofErr w:type="spellStart"/>
      <w:r w:rsidRPr="008903B9">
        <w:rPr>
          <w:sz w:val="22"/>
        </w:rPr>
        <w:t>tindakan</w:t>
      </w:r>
      <w:proofErr w:type="spellEnd"/>
      <w:r w:rsidRPr="008903B9">
        <w:rPr>
          <w:sz w:val="22"/>
        </w:rPr>
        <w:t xml:space="preserve"> </w:t>
      </w:r>
      <w:proofErr w:type="spellStart"/>
      <w:r w:rsidRPr="008903B9">
        <w:rPr>
          <w:sz w:val="22"/>
        </w:rPr>
        <w:t>manajemen</w:t>
      </w:r>
      <w:proofErr w:type="spellEnd"/>
      <w:r w:rsidRPr="008903B9">
        <w:rPr>
          <w:sz w:val="22"/>
        </w:rPr>
        <w:t xml:space="preserve"> </w:t>
      </w:r>
      <w:proofErr w:type="spellStart"/>
      <w:r w:rsidRPr="008903B9">
        <w:rPr>
          <w:sz w:val="22"/>
        </w:rPr>
        <w:t>dalam</w:t>
      </w:r>
      <w:proofErr w:type="spellEnd"/>
      <w:r w:rsidRPr="008903B9">
        <w:rPr>
          <w:sz w:val="22"/>
        </w:rPr>
        <w:t xml:space="preserve"> </w:t>
      </w:r>
      <w:proofErr w:type="spellStart"/>
      <w:r w:rsidRPr="008903B9">
        <w:rPr>
          <w:sz w:val="22"/>
        </w:rPr>
        <w:t>upaya</w:t>
      </w:r>
      <w:proofErr w:type="spellEnd"/>
      <w:r w:rsidRPr="008903B9">
        <w:rPr>
          <w:sz w:val="22"/>
        </w:rPr>
        <w:t xml:space="preserve"> </w:t>
      </w:r>
      <w:proofErr w:type="spellStart"/>
      <w:r w:rsidRPr="008903B9">
        <w:rPr>
          <w:sz w:val="22"/>
        </w:rPr>
        <w:t>penilaian</w:t>
      </w:r>
      <w:proofErr w:type="spellEnd"/>
      <w:r w:rsidRPr="008903B9">
        <w:rPr>
          <w:sz w:val="22"/>
        </w:rPr>
        <w:t xml:space="preserve"> </w:t>
      </w:r>
      <w:proofErr w:type="spellStart"/>
      <w:r w:rsidRPr="008903B9">
        <w:rPr>
          <w:sz w:val="22"/>
        </w:rPr>
        <w:t>proyek</w:t>
      </w:r>
      <w:proofErr w:type="spellEnd"/>
      <w:r w:rsidRPr="008903B9">
        <w:rPr>
          <w:sz w:val="22"/>
        </w:rPr>
        <w:t xml:space="preserve"> </w:t>
      </w:r>
      <w:proofErr w:type="spellStart"/>
      <w:r w:rsidRPr="008903B9">
        <w:rPr>
          <w:sz w:val="22"/>
        </w:rPr>
        <w:t>perusahaan</w:t>
      </w:r>
      <w:proofErr w:type="spellEnd"/>
      <w:r w:rsidR="007348B7" w:rsidRPr="00CF1AE8">
        <w:rPr>
          <w:sz w:val="22"/>
        </w:rPr>
        <w:t xml:space="preserve">. </w:t>
      </w:r>
    </w:p>
    <w:p w14:paraId="7ED087B1" w14:textId="77777777" w:rsidR="00035B62" w:rsidRDefault="00035B62" w:rsidP="00035B62">
      <w:pPr>
        <w:tabs>
          <w:tab w:val="left" w:pos="3096"/>
        </w:tabs>
        <w:spacing w:after="0" w:line="240" w:lineRule="auto"/>
        <w:jc w:val="both"/>
        <w:rPr>
          <w:b/>
          <w:bCs/>
          <w:sz w:val="22"/>
        </w:rPr>
      </w:pPr>
    </w:p>
    <w:p w14:paraId="1F060E19" w14:textId="5B87ABA4" w:rsidR="004370E5" w:rsidRDefault="007348B7" w:rsidP="00035B62">
      <w:pPr>
        <w:tabs>
          <w:tab w:val="left" w:pos="3096"/>
        </w:tabs>
        <w:spacing w:after="0" w:line="240" w:lineRule="auto"/>
        <w:jc w:val="both"/>
        <w:rPr>
          <w:b/>
          <w:bCs/>
          <w:sz w:val="22"/>
        </w:rPr>
      </w:pPr>
      <w:proofErr w:type="spellStart"/>
      <w:r w:rsidRPr="00CF1AE8">
        <w:rPr>
          <w:b/>
          <w:bCs/>
          <w:sz w:val="22"/>
        </w:rPr>
        <w:t>Teori</w:t>
      </w:r>
      <w:proofErr w:type="spellEnd"/>
      <w:r w:rsidRPr="00CF1AE8">
        <w:rPr>
          <w:b/>
          <w:bCs/>
          <w:sz w:val="22"/>
        </w:rPr>
        <w:t xml:space="preserve"> </w:t>
      </w:r>
      <w:proofErr w:type="spellStart"/>
      <w:r w:rsidRPr="00CF1AE8">
        <w:rPr>
          <w:b/>
          <w:bCs/>
          <w:sz w:val="22"/>
        </w:rPr>
        <w:t>Efiseinsi</w:t>
      </w:r>
      <w:proofErr w:type="spellEnd"/>
      <w:r w:rsidRPr="00CF1AE8">
        <w:rPr>
          <w:b/>
          <w:bCs/>
          <w:sz w:val="22"/>
        </w:rPr>
        <w:t xml:space="preserve"> Pasar (</w:t>
      </w:r>
      <w:r w:rsidRPr="00CF1AE8">
        <w:rPr>
          <w:b/>
          <w:bCs/>
          <w:i/>
          <w:sz w:val="22"/>
        </w:rPr>
        <w:t xml:space="preserve">Efficient Market </w:t>
      </w:r>
      <w:proofErr w:type="spellStart"/>
      <w:r w:rsidRPr="00CF1AE8">
        <w:rPr>
          <w:b/>
          <w:bCs/>
          <w:i/>
          <w:sz w:val="22"/>
        </w:rPr>
        <w:t>Hypotesis</w:t>
      </w:r>
      <w:proofErr w:type="spellEnd"/>
      <w:r w:rsidRPr="00CF1AE8">
        <w:rPr>
          <w:b/>
          <w:bCs/>
          <w:sz w:val="22"/>
        </w:rPr>
        <w:t>)</w:t>
      </w:r>
    </w:p>
    <w:p w14:paraId="3E563C2F" w14:textId="5BCD1CC4" w:rsidR="00AE2A0F" w:rsidRPr="004370E5" w:rsidRDefault="004370E5" w:rsidP="00035B62">
      <w:pPr>
        <w:tabs>
          <w:tab w:val="left" w:pos="426"/>
        </w:tabs>
        <w:spacing w:after="0" w:line="240" w:lineRule="auto"/>
        <w:jc w:val="both"/>
        <w:rPr>
          <w:b/>
          <w:bCs/>
          <w:sz w:val="22"/>
        </w:rPr>
      </w:pPr>
      <w:r>
        <w:rPr>
          <w:b/>
          <w:bCs/>
          <w:sz w:val="22"/>
        </w:rPr>
        <w:tab/>
      </w:r>
      <w:proofErr w:type="spellStart"/>
      <w:r w:rsidR="007348B7" w:rsidRPr="00432225">
        <w:rPr>
          <w:sz w:val="22"/>
        </w:rPr>
        <w:t>Teori</w:t>
      </w:r>
      <w:proofErr w:type="spellEnd"/>
      <w:r w:rsidR="007348B7" w:rsidRPr="00432225">
        <w:rPr>
          <w:sz w:val="22"/>
        </w:rPr>
        <w:t xml:space="preserve"> </w:t>
      </w:r>
      <w:proofErr w:type="spellStart"/>
      <w:r w:rsidR="007348B7" w:rsidRPr="00432225">
        <w:rPr>
          <w:sz w:val="22"/>
        </w:rPr>
        <w:t>efeisinsi</w:t>
      </w:r>
      <w:proofErr w:type="spellEnd"/>
      <w:r w:rsidR="007348B7" w:rsidRPr="00432225">
        <w:rPr>
          <w:sz w:val="22"/>
        </w:rPr>
        <w:t xml:space="preserve"> pasar </w:t>
      </w:r>
      <w:proofErr w:type="spellStart"/>
      <w:r w:rsidR="00AE2A0F" w:rsidRPr="00432225">
        <w:rPr>
          <w:sz w:val="22"/>
          <w:shd w:val="clear" w:color="auto" w:fill="FFFFFF"/>
        </w:rPr>
        <w:t>adalah</w:t>
      </w:r>
      <w:proofErr w:type="spellEnd"/>
      <w:r w:rsidR="00AE2A0F" w:rsidRPr="00432225">
        <w:rPr>
          <w:sz w:val="22"/>
          <w:shd w:val="clear" w:color="auto" w:fill="FFFFFF"/>
        </w:rPr>
        <w:t xml:space="preserve"> </w:t>
      </w:r>
      <w:proofErr w:type="spellStart"/>
      <w:r w:rsidR="00AE2A0F" w:rsidRPr="00432225">
        <w:rPr>
          <w:sz w:val="22"/>
          <w:shd w:val="clear" w:color="auto" w:fill="FFFFFF"/>
        </w:rPr>
        <w:t>teori</w:t>
      </w:r>
      <w:proofErr w:type="spellEnd"/>
      <w:r w:rsidR="00AE2A0F" w:rsidRPr="00432225">
        <w:rPr>
          <w:sz w:val="22"/>
          <w:shd w:val="clear" w:color="auto" w:fill="FFFFFF"/>
        </w:rPr>
        <w:t xml:space="preserve"> yang </w:t>
      </w:r>
      <w:proofErr w:type="spellStart"/>
      <w:r w:rsidR="00AE2A0F" w:rsidRPr="00432225">
        <w:rPr>
          <w:sz w:val="22"/>
        </w:rPr>
        <w:t>mengacu</w:t>
      </w:r>
      <w:proofErr w:type="spellEnd"/>
      <w:r w:rsidR="00AE2A0F" w:rsidRPr="00432225">
        <w:rPr>
          <w:sz w:val="22"/>
        </w:rPr>
        <w:t xml:space="preserve"> pada</w:t>
      </w:r>
      <w:r w:rsidR="00AE2A0F" w:rsidRPr="00432225">
        <w:rPr>
          <w:sz w:val="22"/>
          <w:shd w:val="clear" w:color="auto" w:fill="FFFFFF"/>
        </w:rPr>
        <w:t xml:space="preserve"> </w:t>
      </w:r>
      <w:proofErr w:type="spellStart"/>
      <w:r w:rsidR="00AE2A0F" w:rsidRPr="00432225">
        <w:rPr>
          <w:sz w:val="22"/>
          <w:shd w:val="clear" w:color="auto" w:fill="FFFFFF"/>
        </w:rPr>
        <w:t>harga</w:t>
      </w:r>
      <w:proofErr w:type="spellEnd"/>
      <w:r w:rsidR="00AE2A0F" w:rsidRPr="00432225">
        <w:rPr>
          <w:sz w:val="22"/>
          <w:shd w:val="clear" w:color="auto" w:fill="FFFFFF"/>
        </w:rPr>
        <w:t xml:space="preserve"> </w:t>
      </w:r>
      <w:proofErr w:type="spellStart"/>
      <w:r w:rsidR="00AE2A0F" w:rsidRPr="00432225">
        <w:rPr>
          <w:sz w:val="22"/>
          <w:shd w:val="clear" w:color="auto" w:fill="FFFFFF"/>
        </w:rPr>
        <w:t>atau</w:t>
      </w:r>
      <w:proofErr w:type="spellEnd"/>
      <w:r w:rsidR="00AE2A0F" w:rsidRPr="00432225">
        <w:rPr>
          <w:sz w:val="22"/>
          <w:shd w:val="clear" w:color="auto" w:fill="FFFFFF"/>
        </w:rPr>
        <w:t xml:space="preserve"> </w:t>
      </w:r>
      <w:proofErr w:type="spellStart"/>
      <w:r w:rsidR="00AE2A0F" w:rsidRPr="00432225">
        <w:rPr>
          <w:sz w:val="22"/>
          <w:shd w:val="clear" w:color="auto" w:fill="FFFFFF"/>
        </w:rPr>
        <w:t>nilai</w:t>
      </w:r>
      <w:proofErr w:type="spellEnd"/>
      <w:r w:rsidR="00AE2A0F" w:rsidRPr="00432225">
        <w:rPr>
          <w:sz w:val="22"/>
          <w:shd w:val="clear" w:color="auto" w:fill="FFFFFF"/>
        </w:rPr>
        <w:t xml:space="preserve"> </w:t>
      </w:r>
      <w:proofErr w:type="spellStart"/>
      <w:r w:rsidR="00AE2A0F" w:rsidRPr="00432225">
        <w:rPr>
          <w:sz w:val="22"/>
          <w:shd w:val="clear" w:color="auto" w:fill="FFFFFF"/>
        </w:rPr>
        <w:t>sekuritas</w:t>
      </w:r>
      <w:proofErr w:type="spellEnd"/>
      <w:r w:rsidR="00AE2A0F" w:rsidRPr="00432225">
        <w:rPr>
          <w:sz w:val="22"/>
          <w:shd w:val="clear" w:color="auto" w:fill="FFFFFF"/>
        </w:rPr>
        <w:t xml:space="preserve"> yang </w:t>
      </w:r>
      <w:proofErr w:type="spellStart"/>
      <w:r w:rsidR="00AE2A0F" w:rsidRPr="00432225">
        <w:rPr>
          <w:sz w:val="22"/>
        </w:rPr>
        <w:t>menjelaskan</w:t>
      </w:r>
      <w:proofErr w:type="spellEnd"/>
      <w:r w:rsidR="00AE2A0F" w:rsidRPr="00432225">
        <w:rPr>
          <w:sz w:val="22"/>
          <w:shd w:val="clear" w:color="auto" w:fill="FFFFFF"/>
        </w:rPr>
        <w:t xml:space="preserve"> </w:t>
      </w:r>
      <w:proofErr w:type="spellStart"/>
      <w:r w:rsidR="00AE2A0F" w:rsidRPr="00432225">
        <w:rPr>
          <w:sz w:val="22"/>
          <w:shd w:val="clear" w:color="auto" w:fill="FFFFFF"/>
        </w:rPr>
        <w:t>secara</w:t>
      </w:r>
      <w:proofErr w:type="spellEnd"/>
      <w:r w:rsidR="00AE2A0F" w:rsidRPr="00432225">
        <w:rPr>
          <w:sz w:val="22"/>
          <w:shd w:val="clear" w:color="auto" w:fill="FFFFFF"/>
        </w:rPr>
        <w:t xml:space="preserve"> </w:t>
      </w:r>
      <w:proofErr w:type="spellStart"/>
      <w:r w:rsidR="00AE2A0F" w:rsidRPr="00432225">
        <w:rPr>
          <w:sz w:val="22"/>
        </w:rPr>
        <w:t>rinci</w:t>
      </w:r>
      <w:proofErr w:type="spellEnd"/>
      <w:r w:rsidR="00AE2A0F" w:rsidRPr="00432225">
        <w:rPr>
          <w:sz w:val="22"/>
          <w:shd w:val="clear" w:color="auto" w:fill="FFFFFF"/>
        </w:rPr>
        <w:t xml:space="preserve"> </w:t>
      </w:r>
      <w:proofErr w:type="spellStart"/>
      <w:r w:rsidR="00AE2A0F" w:rsidRPr="00432225">
        <w:rPr>
          <w:sz w:val="22"/>
          <w:shd w:val="clear" w:color="auto" w:fill="FFFFFF"/>
        </w:rPr>
        <w:t>apa</w:t>
      </w:r>
      <w:proofErr w:type="spellEnd"/>
      <w:r w:rsidR="00AE2A0F" w:rsidRPr="00432225">
        <w:rPr>
          <w:sz w:val="22"/>
          <w:shd w:val="clear" w:color="auto" w:fill="FFFFFF"/>
        </w:rPr>
        <w:t xml:space="preserve"> yang </w:t>
      </w:r>
      <w:proofErr w:type="spellStart"/>
      <w:r w:rsidR="00AE2A0F" w:rsidRPr="00432225">
        <w:rPr>
          <w:sz w:val="22"/>
          <w:shd w:val="clear" w:color="auto" w:fill="FFFFFF"/>
        </w:rPr>
        <w:t>tersedia</w:t>
      </w:r>
      <w:proofErr w:type="spellEnd"/>
      <w:r w:rsidR="00AE2A0F" w:rsidRPr="00432225">
        <w:rPr>
          <w:sz w:val="22"/>
          <w:shd w:val="clear" w:color="auto" w:fill="FFFFFF"/>
        </w:rPr>
        <w:t xml:space="preserve"> </w:t>
      </w:r>
      <w:proofErr w:type="spellStart"/>
      <w:r w:rsidR="00AE2A0F" w:rsidRPr="00432225">
        <w:rPr>
          <w:sz w:val="22"/>
        </w:rPr>
        <w:t>dalam</w:t>
      </w:r>
      <w:proofErr w:type="spellEnd"/>
      <w:r w:rsidR="00AE2A0F" w:rsidRPr="00432225">
        <w:rPr>
          <w:sz w:val="22"/>
        </w:rPr>
        <w:t xml:space="preserve"> </w:t>
      </w:r>
      <w:proofErr w:type="spellStart"/>
      <w:r w:rsidR="00AE2A0F" w:rsidRPr="00432225">
        <w:rPr>
          <w:sz w:val="22"/>
        </w:rPr>
        <w:t>informasi</w:t>
      </w:r>
      <w:proofErr w:type="spellEnd"/>
      <w:r w:rsidR="00AE2A0F" w:rsidRPr="00432225">
        <w:rPr>
          <w:sz w:val="22"/>
        </w:rPr>
        <w:t xml:space="preserve"> (Hanafi, 2004:35).</w:t>
      </w:r>
      <w:r w:rsidR="003777B3">
        <w:rPr>
          <w:sz w:val="22"/>
        </w:rPr>
        <w:t xml:space="preserve"> </w:t>
      </w:r>
      <w:proofErr w:type="spellStart"/>
      <w:r w:rsidR="00AE2A0F" w:rsidRPr="00432225">
        <w:rPr>
          <w:sz w:val="22"/>
          <w:shd w:val="clear" w:color="auto" w:fill="FFFFFF"/>
        </w:rPr>
        <w:t>Menurut</w:t>
      </w:r>
      <w:proofErr w:type="spellEnd"/>
      <w:r w:rsidR="00AE2A0F" w:rsidRPr="00432225">
        <w:rPr>
          <w:sz w:val="22"/>
          <w:shd w:val="clear" w:color="auto" w:fill="FFFFFF"/>
        </w:rPr>
        <w:t xml:space="preserve"> Hartono (2013:547) </w:t>
      </w:r>
      <w:proofErr w:type="spellStart"/>
      <w:r w:rsidR="00AE2A0F" w:rsidRPr="00432225">
        <w:rPr>
          <w:sz w:val="22"/>
          <w:shd w:val="clear" w:color="auto" w:fill="FFFFFF"/>
        </w:rPr>
        <w:t>apabila</w:t>
      </w:r>
      <w:proofErr w:type="spellEnd"/>
      <w:r w:rsidR="00AE2A0F" w:rsidRPr="00432225">
        <w:rPr>
          <w:sz w:val="22"/>
          <w:shd w:val="clear" w:color="auto" w:fill="FFFFFF"/>
        </w:rPr>
        <w:t xml:space="preserve"> pasar </w:t>
      </w:r>
      <w:proofErr w:type="spellStart"/>
      <w:r w:rsidR="00AE2A0F" w:rsidRPr="00432225">
        <w:rPr>
          <w:sz w:val="22"/>
          <w:shd w:val="clear" w:color="auto" w:fill="FFFFFF"/>
        </w:rPr>
        <w:t>bereaksi</w:t>
      </w:r>
      <w:proofErr w:type="spellEnd"/>
      <w:r w:rsidR="00AE2A0F" w:rsidRPr="00432225">
        <w:rPr>
          <w:sz w:val="22"/>
          <w:shd w:val="clear" w:color="auto" w:fill="FFFFFF"/>
        </w:rPr>
        <w:t xml:space="preserve"> </w:t>
      </w:r>
      <w:proofErr w:type="spellStart"/>
      <w:r w:rsidR="00AE2A0F" w:rsidRPr="00432225">
        <w:rPr>
          <w:sz w:val="22"/>
          <w:shd w:val="clear" w:color="auto" w:fill="FFFFFF"/>
        </w:rPr>
        <w:t>atau</w:t>
      </w:r>
      <w:proofErr w:type="spellEnd"/>
      <w:r w:rsidR="00AE2A0F" w:rsidRPr="00432225">
        <w:rPr>
          <w:sz w:val="22"/>
          <w:shd w:val="clear" w:color="auto" w:fill="FFFFFF"/>
        </w:rPr>
        <w:t xml:space="preserve"> </w:t>
      </w:r>
      <w:proofErr w:type="spellStart"/>
      <w:r w:rsidR="00AE2A0F" w:rsidRPr="00432225">
        <w:rPr>
          <w:sz w:val="22"/>
          <w:shd w:val="clear" w:color="auto" w:fill="FFFFFF"/>
        </w:rPr>
        <w:t>melakukan</w:t>
      </w:r>
      <w:proofErr w:type="spellEnd"/>
      <w:r w:rsidR="00AE2A0F" w:rsidRPr="00432225">
        <w:rPr>
          <w:sz w:val="22"/>
          <w:shd w:val="clear" w:color="auto" w:fill="FFFFFF"/>
        </w:rPr>
        <w:t xml:space="preserve"> </w:t>
      </w:r>
      <w:proofErr w:type="spellStart"/>
      <w:r w:rsidR="00AE2A0F" w:rsidRPr="00432225">
        <w:rPr>
          <w:sz w:val="22"/>
          <w:shd w:val="clear" w:color="auto" w:fill="FFFFFF"/>
        </w:rPr>
        <w:t>penyesuaian</w:t>
      </w:r>
      <w:proofErr w:type="spellEnd"/>
      <w:r w:rsidR="00AE2A0F" w:rsidRPr="00432225">
        <w:rPr>
          <w:sz w:val="22"/>
          <w:shd w:val="clear" w:color="auto" w:fill="FFFFFF"/>
        </w:rPr>
        <w:t xml:space="preserve"> </w:t>
      </w:r>
      <w:proofErr w:type="spellStart"/>
      <w:r w:rsidR="00AE2A0F" w:rsidRPr="00432225">
        <w:rPr>
          <w:sz w:val="22"/>
          <w:shd w:val="clear" w:color="auto" w:fill="FFFFFF"/>
        </w:rPr>
        <w:t>harga</w:t>
      </w:r>
      <w:proofErr w:type="spellEnd"/>
      <w:r w:rsidR="00AE2A0F" w:rsidRPr="00432225">
        <w:rPr>
          <w:sz w:val="22"/>
          <w:shd w:val="clear" w:color="auto" w:fill="FFFFFF"/>
        </w:rPr>
        <w:t xml:space="preserve"> </w:t>
      </w:r>
      <w:proofErr w:type="spellStart"/>
      <w:r w:rsidR="00AE2A0F" w:rsidRPr="00432225">
        <w:rPr>
          <w:sz w:val="22"/>
          <w:shd w:val="clear" w:color="auto" w:fill="FFFFFF"/>
        </w:rPr>
        <w:t>dengan</w:t>
      </w:r>
      <w:proofErr w:type="spellEnd"/>
      <w:r w:rsidR="00AE2A0F" w:rsidRPr="00432225">
        <w:rPr>
          <w:sz w:val="22"/>
          <w:shd w:val="clear" w:color="auto" w:fill="FFFFFF"/>
        </w:rPr>
        <w:t xml:space="preserve"> </w:t>
      </w:r>
      <w:proofErr w:type="spellStart"/>
      <w:r w:rsidR="00AE2A0F" w:rsidRPr="00432225">
        <w:rPr>
          <w:sz w:val="22"/>
          <w:shd w:val="clear" w:color="auto" w:fill="FFFFFF"/>
        </w:rPr>
        <w:t>secara</w:t>
      </w:r>
      <w:proofErr w:type="spellEnd"/>
      <w:r w:rsidR="00AE2A0F" w:rsidRPr="00432225">
        <w:rPr>
          <w:sz w:val="22"/>
          <w:shd w:val="clear" w:color="auto" w:fill="FFFFFF"/>
        </w:rPr>
        <w:t xml:space="preserve"> </w:t>
      </w:r>
      <w:proofErr w:type="spellStart"/>
      <w:r w:rsidR="00AE2A0F" w:rsidRPr="00432225">
        <w:rPr>
          <w:sz w:val="22"/>
          <w:shd w:val="clear" w:color="auto" w:fill="FFFFFF"/>
        </w:rPr>
        <w:t>cepat</w:t>
      </w:r>
      <w:proofErr w:type="spellEnd"/>
      <w:r w:rsidR="00AE2A0F" w:rsidRPr="00432225">
        <w:rPr>
          <w:sz w:val="22"/>
          <w:shd w:val="clear" w:color="auto" w:fill="FFFFFF"/>
        </w:rPr>
        <w:t xml:space="preserve"> dan </w:t>
      </w:r>
      <w:proofErr w:type="spellStart"/>
      <w:r w:rsidR="00AE2A0F" w:rsidRPr="00432225">
        <w:rPr>
          <w:sz w:val="22"/>
          <w:shd w:val="clear" w:color="auto" w:fill="FFFFFF"/>
        </w:rPr>
        <w:t>akurat</w:t>
      </w:r>
      <w:proofErr w:type="spellEnd"/>
      <w:r w:rsidR="00AE2A0F" w:rsidRPr="00432225">
        <w:rPr>
          <w:sz w:val="22"/>
          <w:shd w:val="clear" w:color="auto" w:fill="FFFFFF"/>
        </w:rPr>
        <w:t xml:space="preserve"> </w:t>
      </w:r>
      <w:proofErr w:type="spellStart"/>
      <w:r w:rsidR="00AE2A0F" w:rsidRPr="00432225">
        <w:rPr>
          <w:sz w:val="22"/>
          <w:shd w:val="clear" w:color="auto" w:fill="FFFFFF"/>
        </w:rPr>
        <w:t>terhadap</w:t>
      </w:r>
      <w:proofErr w:type="spellEnd"/>
      <w:r w:rsidR="00AE2A0F" w:rsidRPr="00432225">
        <w:rPr>
          <w:sz w:val="22"/>
          <w:shd w:val="clear" w:color="auto" w:fill="FFFFFF"/>
        </w:rPr>
        <w:t xml:space="preserve"> </w:t>
      </w:r>
      <w:proofErr w:type="spellStart"/>
      <w:r w:rsidR="00AE2A0F" w:rsidRPr="00432225">
        <w:rPr>
          <w:sz w:val="22"/>
          <w:shd w:val="clear" w:color="auto" w:fill="FFFFFF"/>
        </w:rPr>
        <w:t>suatu</w:t>
      </w:r>
      <w:proofErr w:type="spellEnd"/>
      <w:r w:rsidR="00AE2A0F" w:rsidRPr="00432225">
        <w:rPr>
          <w:sz w:val="22"/>
          <w:shd w:val="clear" w:color="auto" w:fill="FFFFFF"/>
        </w:rPr>
        <w:t xml:space="preserve"> </w:t>
      </w:r>
      <w:proofErr w:type="spellStart"/>
      <w:r w:rsidR="00AE2A0F" w:rsidRPr="00432225">
        <w:rPr>
          <w:sz w:val="22"/>
          <w:shd w:val="clear" w:color="auto" w:fill="FFFFFF"/>
        </w:rPr>
        <w:t>informasi</w:t>
      </w:r>
      <w:proofErr w:type="spellEnd"/>
      <w:r w:rsidR="00AE2A0F" w:rsidRPr="00432225">
        <w:rPr>
          <w:sz w:val="22"/>
          <w:shd w:val="clear" w:color="auto" w:fill="FFFFFF"/>
        </w:rPr>
        <w:t xml:space="preserve"> yang </w:t>
      </w:r>
      <w:proofErr w:type="spellStart"/>
      <w:r w:rsidR="00AE2A0F" w:rsidRPr="00432225">
        <w:rPr>
          <w:sz w:val="22"/>
          <w:shd w:val="clear" w:color="auto" w:fill="FFFFFF"/>
        </w:rPr>
        <w:t>masuk</w:t>
      </w:r>
      <w:proofErr w:type="spellEnd"/>
      <w:r w:rsidR="00AE2A0F" w:rsidRPr="00432225">
        <w:rPr>
          <w:sz w:val="22"/>
          <w:shd w:val="clear" w:color="auto" w:fill="FFFFFF"/>
        </w:rPr>
        <w:t xml:space="preserve"> </w:t>
      </w:r>
      <w:proofErr w:type="spellStart"/>
      <w:r w:rsidR="00AE2A0F" w:rsidRPr="00432225">
        <w:rPr>
          <w:sz w:val="22"/>
          <w:shd w:val="clear" w:color="auto" w:fill="FFFFFF"/>
        </w:rPr>
        <w:t>ke</w:t>
      </w:r>
      <w:proofErr w:type="spellEnd"/>
      <w:r w:rsidR="00AE2A0F" w:rsidRPr="00432225">
        <w:rPr>
          <w:sz w:val="22"/>
          <w:shd w:val="clear" w:color="auto" w:fill="FFFFFF"/>
        </w:rPr>
        <w:t xml:space="preserve"> pasar dan </w:t>
      </w:r>
      <w:proofErr w:type="spellStart"/>
      <w:r w:rsidR="00AE2A0F" w:rsidRPr="00432225">
        <w:rPr>
          <w:sz w:val="22"/>
          <w:shd w:val="clear" w:color="auto" w:fill="FFFFFF"/>
        </w:rPr>
        <w:t>segera</w:t>
      </w:r>
      <w:proofErr w:type="spellEnd"/>
      <w:r w:rsidR="00AE2A0F" w:rsidRPr="00432225">
        <w:rPr>
          <w:sz w:val="22"/>
          <w:shd w:val="clear" w:color="auto" w:fill="FFFFFF"/>
        </w:rPr>
        <w:t xml:space="preserve"> </w:t>
      </w:r>
      <w:proofErr w:type="spellStart"/>
      <w:r w:rsidR="00AE2A0F" w:rsidRPr="00432225">
        <w:rPr>
          <w:sz w:val="22"/>
          <w:shd w:val="clear" w:color="auto" w:fill="FFFFFF"/>
        </w:rPr>
        <w:t>membentuk</w:t>
      </w:r>
      <w:proofErr w:type="spellEnd"/>
      <w:r w:rsidR="00AE2A0F" w:rsidRPr="00432225">
        <w:rPr>
          <w:sz w:val="22"/>
          <w:shd w:val="clear" w:color="auto" w:fill="FFFFFF"/>
        </w:rPr>
        <w:t xml:space="preserve"> </w:t>
      </w:r>
      <w:proofErr w:type="spellStart"/>
      <w:r w:rsidR="00AE2A0F" w:rsidRPr="00432225">
        <w:rPr>
          <w:sz w:val="22"/>
          <w:shd w:val="clear" w:color="auto" w:fill="FFFFFF"/>
        </w:rPr>
        <w:t>harga</w:t>
      </w:r>
      <w:proofErr w:type="spellEnd"/>
      <w:r w:rsidR="00AE2A0F" w:rsidRPr="00432225">
        <w:rPr>
          <w:sz w:val="22"/>
          <w:shd w:val="clear" w:color="auto" w:fill="FFFFFF"/>
        </w:rPr>
        <w:t xml:space="preserve"> </w:t>
      </w:r>
      <w:proofErr w:type="spellStart"/>
      <w:r w:rsidR="00AE2A0F" w:rsidRPr="00432225">
        <w:rPr>
          <w:sz w:val="22"/>
          <w:shd w:val="clear" w:color="auto" w:fill="FFFFFF"/>
        </w:rPr>
        <w:t>keseimbangan</w:t>
      </w:r>
      <w:proofErr w:type="spellEnd"/>
      <w:r w:rsidR="00AE2A0F" w:rsidRPr="00432225">
        <w:rPr>
          <w:sz w:val="22"/>
          <w:shd w:val="clear" w:color="auto" w:fill="FFFFFF"/>
        </w:rPr>
        <w:t xml:space="preserve"> yang </w:t>
      </w:r>
      <w:proofErr w:type="spellStart"/>
      <w:r w:rsidR="00AE2A0F" w:rsidRPr="00432225">
        <w:rPr>
          <w:sz w:val="22"/>
          <w:shd w:val="clear" w:color="auto" w:fill="FFFFFF"/>
        </w:rPr>
        <w:t>baru</w:t>
      </w:r>
      <w:proofErr w:type="spellEnd"/>
      <w:r w:rsidR="00AE2A0F" w:rsidRPr="00432225">
        <w:rPr>
          <w:sz w:val="22"/>
          <w:shd w:val="clear" w:color="auto" w:fill="FFFFFF"/>
        </w:rPr>
        <w:t xml:space="preserve">, </w:t>
      </w:r>
      <w:proofErr w:type="spellStart"/>
      <w:r w:rsidR="00AE2A0F" w:rsidRPr="00432225">
        <w:rPr>
          <w:sz w:val="22"/>
          <w:shd w:val="clear" w:color="auto" w:fill="FFFFFF"/>
        </w:rPr>
        <w:t>maka</w:t>
      </w:r>
      <w:proofErr w:type="spellEnd"/>
      <w:r w:rsidR="00AE2A0F" w:rsidRPr="00432225">
        <w:rPr>
          <w:sz w:val="22"/>
          <w:shd w:val="clear" w:color="auto" w:fill="FFFFFF"/>
        </w:rPr>
        <w:t xml:space="preserve"> </w:t>
      </w:r>
      <w:proofErr w:type="spellStart"/>
      <w:r w:rsidR="00AE2A0F" w:rsidRPr="00432225">
        <w:rPr>
          <w:sz w:val="22"/>
          <w:shd w:val="clear" w:color="auto" w:fill="FFFFFF"/>
        </w:rPr>
        <w:t>kondisi</w:t>
      </w:r>
      <w:proofErr w:type="spellEnd"/>
      <w:r w:rsidR="00AE2A0F" w:rsidRPr="00432225">
        <w:rPr>
          <w:sz w:val="22"/>
          <w:shd w:val="clear" w:color="auto" w:fill="FFFFFF"/>
        </w:rPr>
        <w:t xml:space="preserve"> pasar </w:t>
      </w:r>
      <w:proofErr w:type="spellStart"/>
      <w:r w:rsidR="00AE2A0F" w:rsidRPr="00432225">
        <w:rPr>
          <w:sz w:val="22"/>
          <w:shd w:val="clear" w:color="auto" w:fill="FFFFFF"/>
        </w:rPr>
        <w:t>tersebut</w:t>
      </w:r>
      <w:proofErr w:type="spellEnd"/>
      <w:r w:rsidR="00AE2A0F" w:rsidRPr="00432225">
        <w:rPr>
          <w:sz w:val="22"/>
          <w:shd w:val="clear" w:color="auto" w:fill="FFFFFF"/>
        </w:rPr>
        <w:t xml:space="preserve"> </w:t>
      </w:r>
      <w:proofErr w:type="spellStart"/>
      <w:r w:rsidR="00AE2A0F" w:rsidRPr="00432225">
        <w:rPr>
          <w:sz w:val="22"/>
          <w:shd w:val="clear" w:color="auto" w:fill="FFFFFF"/>
        </w:rPr>
        <w:t>disebut</w:t>
      </w:r>
      <w:proofErr w:type="spellEnd"/>
      <w:r w:rsidR="00AE2A0F" w:rsidRPr="00432225">
        <w:rPr>
          <w:sz w:val="22"/>
          <w:shd w:val="clear" w:color="auto" w:fill="FFFFFF"/>
        </w:rPr>
        <w:t xml:space="preserve"> </w:t>
      </w:r>
      <w:proofErr w:type="spellStart"/>
      <w:r w:rsidR="00AE2A0F" w:rsidRPr="00432225">
        <w:rPr>
          <w:sz w:val="22"/>
          <w:shd w:val="clear" w:color="auto" w:fill="FFFFFF"/>
        </w:rPr>
        <w:t>dengan</w:t>
      </w:r>
      <w:proofErr w:type="spellEnd"/>
      <w:r w:rsidR="00AE2A0F" w:rsidRPr="00432225">
        <w:rPr>
          <w:sz w:val="22"/>
          <w:shd w:val="clear" w:color="auto" w:fill="FFFFFF"/>
        </w:rPr>
        <w:t xml:space="preserve"> pasar </w:t>
      </w:r>
      <w:proofErr w:type="spellStart"/>
      <w:r w:rsidR="00AE2A0F" w:rsidRPr="00432225">
        <w:rPr>
          <w:sz w:val="22"/>
          <w:shd w:val="clear" w:color="auto" w:fill="FFFFFF"/>
        </w:rPr>
        <w:t>efisien</w:t>
      </w:r>
      <w:proofErr w:type="spellEnd"/>
      <w:r w:rsidR="00AE2A0F" w:rsidRPr="00432225">
        <w:rPr>
          <w:sz w:val="22"/>
          <w:shd w:val="clear" w:color="auto" w:fill="FFFFFF"/>
        </w:rPr>
        <w:t xml:space="preserve">. </w:t>
      </w:r>
    </w:p>
    <w:p w14:paraId="75F9C1CB" w14:textId="7EB36933" w:rsidR="007348B7" w:rsidRPr="00CF1AE8" w:rsidRDefault="007348B7" w:rsidP="00035B62">
      <w:pPr>
        <w:tabs>
          <w:tab w:val="left" w:pos="426"/>
        </w:tabs>
        <w:spacing w:after="0" w:line="240" w:lineRule="auto"/>
        <w:jc w:val="both"/>
        <w:rPr>
          <w:sz w:val="22"/>
        </w:rPr>
      </w:pPr>
    </w:p>
    <w:p w14:paraId="103F55BF" w14:textId="77777777" w:rsidR="007348B7" w:rsidRPr="00CF1AE8" w:rsidRDefault="007348B7" w:rsidP="00035B62">
      <w:pPr>
        <w:tabs>
          <w:tab w:val="left" w:pos="3096"/>
        </w:tabs>
        <w:spacing w:after="0" w:line="240" w:lineRule="auto"/>
        <w:jc w:val="both"/>
        <w:rPr>
          <w:sz w:val="22"/>
        </w:rPr>
      </w:pPr>
      <w:proofErr w:type="spellStart"/>
      <w:r w:rsidRPr="00CF1AE8">
        <w:rPr>
          <w:b/>
          <w:sz w:val="22"/>
        </w:rPr>
        <w:t>Studi</w:t>
      </w:r>
      <w:proofErr w:type="spellEnd"/>
      <w:r w:rsidRPr="00CF1AE8">
        <w:rPr>
          <w:b/>
          <w:sz w:val="22"/>
        </w:rPr>
        <w:t xml:space="preserve"> </w:t>
      </w:r>
      <w:proofErr w:type="spellStart"/>
      <w:r w:rsidRPr="00CF1AE8">
        <w:rPr>
          <w:b/>
          <w:sz w:val="22"/>
        </w:rPr>
        <w:t>Peristiwa</w:t>
      </w:r>
      <w:proofErr w:type="spellEnd"/>
      <w:r w:rsidRPr="00CF1AE8">
        <w:rPr>
          <w:b/>
          <w:sz w:val="22"/>
        </w:rPr>
        <w:t xml:space="preserve"> (</w:t>
      </w:r>
      <w:r w:rsidRPr="00CF1AE8">
        <w:rPr>
          <w:b/>
          <w:i/>
          <w:sz w:val="22"/>
        </w:rPr>
        <w:t>Event Study</w:t>
      </w:r>
      <w:r w:rsidRPr="00CF1AE8">
        <w:rPr>
          <w:b/>
          <w:sz w:val="22"/>
        </w:rPr>
        <w:t>)</w:t>
      </w:r>
    </w:p>
    <w:p w14:paraId="68C92B3E" w14:textId="3C0E3DA5" w:rsidR="007348B7" w:rsidRPr="00CF1AE8" w:rsidRDefault="007348B7" w:rsidP="00035B62">
      <w:pPr>
        <w:tabs>
          <w:tab w:val="left" w:pos="426"/>
        </w:tabs>
        <w:spacing w:after="0" w:line="240" w:lineRule="auto"/>
        <w:jc w:val="both"/>
        <w:rPr>
          <w:sz w:val="22"/>
        </w:rPr>
      </w:pPr>
      <w:r w:rsidRPr="00CF1AE8">
        <w:rPr>
          <w:sz w:val="22"/>
        </w:rPr>
        <w:tab/>
      </w:r>
      <w:proofErr w:type="spellStart"/>
      <w:r w:rsidR="00572A9A" w:rsidRPr="00831A4C">
        <w:rPr>
          <w:sz w:val="22"/>
        </w:rPr>
        <w:t>Studi</w:t>
      </w:r>
      <w:proofErr w:type="spellEnd"/>
      <w:r w:rsidR="00572A9A" w:rsidRPr="00831A4C">
        <w:rPr>
          <w:sz w:val="22"/>
        </w:rPr>
        <w:t xml:space="preserve"> </w:t>
      </w:r>
      <w:proofErr w:type="spellStart"/>
      <w:r w:rsidR="00572A9A" w:rsidRPr="00831A4C">
        <w:rPr>
          <w:sz w:val="22"/>
        </w:rPr>
        <w:t>peristiwa</w:t>
      </w:r>
      <w:proofErr w:type="spellEnd"/>
      <w:r w:rsidR="00572A9A" w:rsidRPr="00831A4C">
        <w:rPr>
          <w:sz w:val="22"/>
        </w:rPr>
        <w:t xml:space="preserve"> (</w:t>
      </w:r>
      <w:r w:rsidR="00572A9A" w:rsidRPr="00695B82">
        <w:rPr>
          <w:i/>
          <w:iCs/>
          <w:sz w:val="22"/>
        </w:rPr>
        <w:t>event study</w:t>
      </w:r>
      <w:r w:rsidR="00572A9A" w:rsidRPr="00831A4C">
        <w:rPr>
          <w:sz w:val="22"/>
        </w:rPr>
        <w:t xml:space="preserve">) </w:t>
      </w:r>
      <w:proofErr w:type="spellStart"/>
      <w:r w:rsidR="00572A9A" w:rsidRPr="00831A4C">
        <w:rPr>
          <w:sz w:val="22"/>
        </w:rPr>
        <w:t>menggambarkan</w:t>
      </w:r>
      <w:proofErr w:type="spellEnd"/>
      <w:r w:rsidR="00572A9A" w:rsidRPr="00831A4C">
        <w:rPr>
          <w:sz w:val="22"/>
        </w:rPr>
        <w:t xml:space="preserve"> </w:t>
      </w:r>
      <w:proofErr w:type="spellStart"/>
      <w:r w:rsidR="00572A9A" w:rsidRPr="00831A4C">
        <w:rPr>
          <w:sz w:val="22"/>
        </w:rPr>
        <w:t>sebuah</w:t>
      </w:r>
      <w:proofErr w:type="spellEnd"/>
      <w:r w:rsidR="00572A9A" w:rsidRPr="00831A4C">
        <w:rPr>
          <w:sz w:val="22"/>
        </w:rPr>
        <w:t xml:space="preserve"> </w:t>
      </w:r>
      <w:proofErr w:type="spellStart"/>
      <w:r w:rsidR="00572A9A" w:rsidRPr="00831A4C">
        <w:rPr>
          <w:sz w:val="22"/>
        </w:rPr>
        <w:t>teknik</w:t>
      </w:r>
      <w:proofErr w:type="spellEnd"/>
      <w:r w:rsidR="00572A9A" w:rsidRPr="00831A4C">
        <w:rPr>
          <w:sz w:val="22"/>
        </w:rPr>
        <w:t xml:space="preserve"> </w:t>
      </w:r>
      <w:proofErr w:type="spellStart"/>
      <w:r w:rsidR="00572A9A" w:rsidRPr="00831A4C">
        <w:rPr>
          <w:sz w:val="22"/>
        </w:rPr>
        <w:t>riset</w:t>
      </w:r>
      <w:proofErr w:type="spellEnd"/>
      <w:r w:rsidR="00572A9A" w:rsidRPr="00831A4C">
        <w:rPr>
          <w:sz w:val="22"/>
        </w:rPr>
        <w:t xml:space="preserve"> </w:t>
      </w:r>
      <w:proofErr w:type="spellStart"/>
      <w:r w:rsidR="00572A9A" w:rsidRPr="00831A4C">
        <w:rPr>
          <w:sz w:val="22"/>
        </w:rPr>
        <w:t>keuangan</w:t>
      </w:r>
      <w:proofErr w:type="spellEnd"/>
      <w:r w:rsidR="00572A9A" w:rsidRPr="00831A4C">
        <w:rPr>
          <w:sz w:val="22"/>
        </w:rPr>
        <w:t xml:space="preserve"> </w:t>
      </w:r>
      <w:proofErr w:type="spellStart"/>
      <w:r w:rsidR="00572A9A" w:rsidRPr="00831A4C">
        <w:rPr>
          <w:sz w:val="22"/>
        </w:rPr>
        <w:t>empiris</w:t>
      </w:r>
      <w:proofErr w:type="spellEnd"/>
      <w:r w:rsidR="00572A9A" w:rsidRPr="00831A4C">
        <w:rPr>
          <w:sz w:val="22"/>
        </w:rPr>
        <w:t xml:space="preserve"> yang </w:t>
      </w:r>
      <w:proofErr w:type="spellStart"/>
      <w:r w:rsidR="00572A9A" w:rsidRPr="00831A4C">
        <w:rPr>
          <w:sz w:val="22"/>
        </w:rPr>
        <w:t>memungkinkan</w:t>
      </w:r>
      <w:proofErr w:type="spellEnd"/>
      <w:r w:rsidR="00572A9A" w:rsidRPr="00831A4C">
        <w:rPr>
          <w:sz w:val="22"/>
        </w:rPr>
        <w:t xml:space="preserve"> </w:t>
      </w:r>
      <w:proofErr w:type="spellStart"/>
      <w:r w:rsidR="00572A9A" w:rsidRPr="00831A4C">
        <w:rPr>
          <w:sz w:val="22"/>
        </w:rPr>
        <w:t>seorang</w:t>
      </w:r>
      <w:proofErr w:type="spellEnd"/>
      <w:r w:rsidR="00572A9A" w:rsidRPr="00831A4C">
        <w:rPr>
          <w:sz w:val="22"/>
        </w:rPr>
        <w:t xml:space="preserve"> </w:t>
      </w:r>
      <w:proofErr w:type="spellStart"/>
      <w:r w:rsidR="00572A9A" w:rsidRPr="00831A4C">
        <w:rPr>
          <w:sz w:val="22"/>
        </w:rPr>
        <w:t>pengamat</w:t>
      </w:r>
      <w:proofErr w:type="spellEnd"/>
      <w:r w:rsidR="00572A9A" w:rsidRPr="00831A4C">
        <w:rPr>
          <w:sz w:val="22"/>
        </w:rPr>
        <w:t xml:space="preserve"> </w:t>
      </w:r>
      <w:proofErr w:type="spellStart"/>
      <w:r w:rsidR="00572A9A" w:rsidRPr="00831A4C">
        <w:rPr>
          <w:sz w:val="22"/>
        </w:rPr>
        <w:t>menilai</w:t>
      </w:r>
      <w:proofErr w:type="spellEnd"/>
      <w:r w:rsidR="00572A9A" w:rsidRPr="00831A4C">
        <w:rPr>
          <w:sz w:val="22"/>
        </w:rPr>
        <w:t xml:space="preserve"> </w:t>
      </w:r>
      <w:proofErr w:type="spellStart"/>
      <w:r w:rsidR="00572A9A" w:rsidRPr="00831A4C">
        <w:rPr>
          <w:sz w:val="22"/>
        </w:rPr>
        <w:t>dampak</w:t>
      </w:r>
      <w:proofErr w:type="spellEnd"/>
      <w:r w:rsidR="00572A9A" w:rsidRPr="00831A4C">
        <w:rPr>
          <w:sz w:val="22"/>
        </w:rPr>
        <w:t xml:space="preserve"> </w:t>
      </w:r>
      <w:proofErr w:type="spellStart"/>
      <w:r w:rsidR="00572A9A" w:rsidRPr="00831A4C">
        <w:rPr>
          <w:sz w:val="22"/>
        </w:rPr>
        <w:t>dari</w:t>
      </w:r>
      <w:proofErr w:type="spellEnd"/>
      <w:r w:rsidR="00572A9A" w:rsidRPr="00831A4C">
        <w:rPr>
          <w:sz w:val="22"/>
        </w:rPr>
        <w:t xml:space="preserve"> </w:t>
      </w:r>
      <w:proofErr w:type="spellStart"/>
      <w:r w:rsidR="00572A9A" w:rsidRPr="00831A4C">
        <w:rPr>
          <w:sz w:val="22"/>
        </w:rPr>
        <w:t>suatu</w:t>
      </w:r>
      <w:proofErr w:type="spellEnd"/>
      <w:r w:rsidR="00572A9A" w:rsidRPr="00831A4C">
        <w:rPr>
          <w:sz w:val="22"/>
        </w:rPr>
        <w:t xml:space="preserve"> </w:t>
      </w:r>
      <w:proofErr w:type="spellStart"/>
      <w:r w:rsidR="00572A9A" w:rsidRPr="00831A4C">
        <w:rPr>
          <w:sz w:val="22"/>
        </w:rPr>
        <w:t>peristiwa</w:t>
      </w:r>
      <w:proofErr w:type="spellEnd"/>
      <w:r w:rsidR="00572A9A" w:rsidRPr="00831A4C">
        <w:rPr>
          <w:sz w:val="22"/>
        </w:rPr>
        <w:t xml:space="preserve"> </w:t>
      </w:r>
      <w:proofErr w:type="spellStart"/>
      <w:r w:rsidR="00572A9A" w:rsidRPr="00831A4C">
        <w:rPr>
          <w:sz w:val="22"/>
        </w:rPr>
        <w:t>terhadap</w:t>
      </w:r>
      <w:proofErr w:type="spellEnd"/>
      <w:r w:rsidR="00572A9A" w:rsidRPr="00831A4C">
        <w:rPr>
          <w:sz w:val="22"/>
        </w:rPr>
        <w:t xml:space="preserve"> </w:t>
      </w:r>
      <w:proofErr w:type="spellStart"/>
      <w:r w:rsidR="00572A9A" w:rsidRPr="00831A4C">
        <w:rPr>
          <w:sz w:val="22"/>
        </w:rPr>
        <w:t>harga</w:t>
      </w:r>
      <w:proofErr w:type="spellEnd"/>
      <w:r w:rsidR="00572A9A" w:rsidRPr="00831A4C">
        <w:rPr>
          <w:sz w:val="22"/>
        </w:rPr>
        <w:t xml:space="preserve"> </w:t>
      </w:r>
      <w:proofErr w:type="spellStart"/>
      <w:r w:rsidR="00572A9A" w:rsidRPr="00831A4C">
        <w:rPr>
          <w:sz w:val="22"/>
        </w:rPr>
        <w:t>saham</w:t>
      </w:r>
      <w:proofErr w:type="spellEnd"/>
      <w:r w:rsidR="00572A9A" w:rsidRPr="00831A4C">
        <w:rPr>
          <w:sz w:val="22"/>
        </w:rPr>
        <w:t xml:space="preserve"> </w:t>
      </w:r>
      <w:proofErr w:type="spellStart"/>
      <w:r w:rsidR="00572A9A" w:rsidRPr="00831A4C">
        <w:rPr>
          <w:sz w:val="22"/>
        </w:rPr>
        <w:t>perusahaan</w:t>
      </w:r>
      <w:proofErr w:type="spellEnd"/>
      <w:r w:rsidR="00695B82">
        <w:rPr>
          <w:sz w:val="22"/>
        </w:rPr>
        <w:t xml:space="preserve">. </w:t>
      </w:r>
      <w:proofErr w:type="spellStart"/>
      <w:r w:rsidR="00572A9A" w:rsidRPr="00831A4C">
        <w:rPr>
          <w:sz w:val="22"/>
        </w:rPr>
        <w:t>Studi</w:t>
      </w:r>
      <w:proofErr w:type="spellEnd"/>
      <w:r w:rsidR="00572A9A" w:rsidRPr="00831A4C">
        <w:rPr>
          <w:sz w:val="22"/>
        </w:rPr>
        <w:t xml:space="preserve"> </w:t>
      </w:r>
      <w:proofErr w:type="spellStart"/>
      <w:r w:rsidR="00572A9A" w:rsidRPr="00831A4C">
        <w:rPr>
          <w:sz w:val="22"/>
        </w:rPr>
        <w:t>perstiwa</w:t>
      </w:r>
      <w:proofErr w:type="spellEnd"/>
      <w:r w:rsidR="00572A9A" w:rsidRPr="00831A4C">
        <w:rPr>
          <w:sz w:val="22"/>
        </w:rPr>
        <w:t xml:space="preserve"> (</w:t>
      </w:r>
      <w:r w:rsidR="00572A9A" w:rsidRPr="00695B82">
        <w:rPr>
          <w:i/>
          <w:iCs/>
          <w:sz w:val="22"/>
        </w:rPr>
        <w:t>event study</w:t>
      </w:r>
      <w:r w:rsidR="00572A9A" w:rsidRPr="00831A4C">
        <w:rPr>
          <w:sz w:val="22"/>
        </w:rPr>
        <w:t xml:space="preserve">) </w:t>
      </w:r>
      <w:proofErr w:type="spellStart"/>
      <w:r w:rsidR="00572A9A" w:rsidRPr="00831A4C">
        <w:rPr>
          <w:sz w:val="22"/>
        </w:rPr>
        <w:t>merupakan</w:t>
      </w:r>
      <w:proofErr w:type="spellEnd"/>
      <w:r w:rsidR="00572A9A" w:rsidRPr="00831A4C">
        <w:rPr>
          <w:sz w:val="22"/>
        </w:rPr>
        <w:t xml:space="preserve"> </w:t>
      </w:r>
      <w:proofErr w:type="spellStart"/>
      <w:r w:rsidR="00572A9A" w:rsidRPr="00831A4C">
        <w:rPr>
          <w:sz w:val="22"/>
        </w:rPr>
        <w:t>studi</w:t>
      </w:r>
      <w:proofErr w:type="spellEnd"/>
      <w:r w:rsidR="00572A9A" w:rsidRPr="00831A4C">
        <w:rPr>
          <w:sz w:val="22"/>
        </w:rPr>
        <w:t xml:space="preserve"> yang </w:t>
      </w:r>
      <w:proofErr w:type="spellStart"/>
      <w:r w:rsidR="00572A9A" w:rsidRPr="00831A4C">
        <w:rPr>
          <w:sz w:val="22"/>
        </w:rPr>
        <w:t>menjelaskan</w:t>
      </w:r>
      <w:proofErr w:type="spellEnd"/>
      <w:r w:rsidR="00572A9A" w:rsidRPr="00831A4C">
        <w:rPr>
          <w:sz w:val="22"/>
        </w:rPr>
        <w:t xml:space="preserve"> </w:t>
      </w:r>
      <w:proofErr w:type="spellStart"/>
      <w:r w:rsidR="00572A9A" w:rsidRPr="00831A4C">
        <w:rPr>
          <w:sz w:val="22"/>
        </w:rPr>
        <w:t>tentang</w:t>
      </w:r>
      <w:proofErr w:type="spellEnd"/>
      <w:r w:rsidR="00572A9A" w:rsidRPr="00831A4C">
        <w:rPr>
          <w:sz w:val="22"/>
        </w:rPr>
        <w:t xml:space="preserve"> </w:t>
      </w:r>
      <w:proofErr w:type="spellStart"/>
      <w:r w:rsidR="00572A9A" w:rsidRPr="00831A4C">
        <w:rPr>
          <w:sz w:val="22"/>
        </w:rPr>
        <w:t>reaksi</w:t>
      </w:r>
      <w:proofErr w:type="spellEnd"/>
      <w:r w:rsidR="00572A9A" w:rsidRPr="00831A4C">
        <w:rPr>
          <w:sz w:val="22"/>
        </w:rPr>
        <w:t xml:space="preserve"> pasar modal </w:t>
      </w:r>
      <w:proofErr w:type="spellStart"/>
      <w:r w:rsidR="00572A9A" w:rsidRPr="00831A4C">
        <w:rPr>
          <w:sz w:val="22"/>
        </w:rPr>
        <w:t>terhadap</w:t>
      </w:r>
      <w:proofErr w:type="spellEnd"/>
      <w:r w:rsidR="00572A9A" w:rsidRPr="00831A4C">
        <w:rPr>
          <w:sz w:val="22"/>
        </w:rPr>
        <w:t xml:space="preserve"> </w:t>
      </w:r>
      <w:proofErr w:type="spellStart"/>
      <w:r w:rsidR="00572A9A" w:rsidRPr="00831A4C">
        <w:rPr>
          <w:sz w:val="22"/>
        </w:rPr>
        <w:t>suatu</w:t>
      </w:r>
      <w:proofErr w:type="spellEnd"/>
      <w:r w:rsidR="00572A9A" w:rsidRPr="00831A4C">
        <w:rPr>
          <w:sz w:val="22"/>
        </w:rPr>
        <w:t xml:space="preserve"> </w:t>
      </w:r>
      <w:proofErr w:type="spellStart"/>
      <w:r w:rsidR="00572A9A" w:rsidRPr="00831A4C">
        <w:rPr>
          <w:sz w:val="22"/>
        </w:rPr>
        <w:t>peristiwa</w:t>
      </w:r>
      <w:proofErr w:type="spellEnd"/>
      <w:r w:rsidR="00572A9A" w:rsidRPr="00831A4C">
        <w:rPr>
          <w:sz w:val="22"/>
        </w:rPr>
        <w:t xml:space="preserve"> yang </w:t>
      </w:r>
      <w:proofErr w:type="spellStart"/>
      <w:r w:rsidR="00572A9A" w:rsidRPr="00831A4C">
        <w:rPr>
          <w:sz w:val="22"/>
        </w:rPr>
        <w:t>informasinya</w:t>
      </w:r>
      <w:proofErr w:type="spellEnd"/>
      <w:r w:rsidR="00572A9A" w:rsidRPr="00831A4C">
        <w:rPr>
          <w:sz w:val="22"/>
        </w:rPr>
        <w:t xml:space="preserve"> </w:t>
      </w:r>
      <w:proofErr w:type="spellStart"/>
      <w:r w:rsidR="00572A9A" w:rsidRPr="00831A4C">
        <w:rPr>
          <w:sz w:val="22"/>
        </w:rPr>
        <w:t>dipublikasikan</w:t>
      </w:r>
      <w:proofErr w:type="spellEnd"/>
      <w:r w:rsidR="00572A9A" w:rsidRPr="00831A4C">
        <w:rPr>
          <w:sz w:val="22"/>
        </w:rPr>
        <w:t xml:space="preserve"> </w:t>
      </w:r>
      <w:proofErr w:type="spellStart"/>
      <w:r w:rsidR="00572A9A" w:rsidRPr="00831A4C">
        <w:rPr>
          <w:sz w:val="22"/>
        </w:rPr>
        <w:t>sebagai</w:t>
      </w:r>
      <w:proofErr w:type="spellEnd"/>
      <w:r w:rsidR="00572A9A" w:rsidRPr="00831A4C">
        <w:rPr>
          <w:sz w:val="22"/>
        </w:rPr>
        <w:t xml:space="preserve"> </w:t>
      </w:r>
      <w:proofErr w:type="spellStart"/>
      <w:r w:rsidR="00572A9A" w:rsidRPr="00831A4C">
        <w:rPr>
          <w:sz w:val="22"/>
        </w:rPr>
        <w:t>suatu</w:t>
      </w:r>
      <w:proofErr w:type="spellEnd"/>
      <w:r w:rsidR="00572A9A" w:rsidRPr="00831A4C">
        <w:rPr>
          <w:sz w:val="22"/>
        </w:rPr>
        <w:t xml:space="preserve"> </w:t>
      </w:r>
      <w:proofErr w:type="spellStart"/>
      <w:r w:rsidR="00572A9A" w:rsidRPr="00831A4C">
        <w:rPr>
          <w:sz w:val="22"/>
        </w:rPr>
        <w:t>pengumuman</w:t>
      </w:r>
      <w:proofErr w:type="spellEnd"/>
      <w:r w:rsidR="00572A9A" w:rsidRPr="00831A4C">
        <w:rPr>
          <w:sz w:val="22"/>
        </w:rPr>
        <w:t xml:space="preserve">. </w:t>
      </w:r>
      <w:r w:rsidR="00572A9A" w:rsidRPr="00695B82">
        <w:rPr>
          <w:i/>
          <w:iCs/>
          <w:sz w:val="22"/>
        </w:rPr>
        <w:t>Event study</w:t>
      </w:r>
      <w:r w:rsidR="00572A9A" w:rsidRPr="00831A4C">
        <w:rPr>
          <w:sz w:val="22"/>
        </w:rPr>
        <w:t xml:space="preserve"> </w:t>
      </w:r>
      <w:proofErr w:type="spellStart"/>
      <w:r w:rsidR="00572A9A" w:rsidRPr="00831A4C">
        <w:rPr>
          <w:sz w:val="22"/>
        </w:rPr>
        <w:t>dapat</w:t>
      </w:r>
      <w:proofErr w:type="spellEnd"/>
      <w:r w:rsidR="00572A9A" w:rsidRPr="00831A4C">
        <w:rPr>
          <w:sz w:val="22"/>
        </w:rPr>
        <w:t xml:space="preserve"> </w:t>
      </w:r>
      <w:proofErr w:type="spellStart"/>
      <w:r w:rsidR="00572A9A" w:rsidRPr="00831A4C">
        <w:rPr>
          <w:sz w:val="22"/>
        </w:rPr>
        <w:t>digunakan</w:t>
      </w:r>
      <w:proofErr w:type="spellEnd"/>
      <w:r w:rsidR="00572A9A" w:rsidRPr="00831A4C">
        <w:rPr>
          <w:sz w:val="22"/>
        </w:rPr>
        <w:t xml:space="preserve"> </w:t>
      </w:r>
      <w:proofErr w:type="spellStart"/>
      <w:r w:rsidR="00572A9A" w:rsidRPr="00831A4C">
        <w:rPr>
          <w:sz w:val="22"/>
        </w:rPr>
        <w:t>untuk</w:t>
      </w:r>
      <w:proofErr w:type="spellEnd"/>
      <w:r w:rsidR="00572A9A" w:rsidRPr="00831A4C">
        <w:rPr>
          <w:sz w:val="22"/>
        </w:rPr>
        <w:t xml:space="preserve"> </w:t>
      </w:r>
      <w:proofErr w:type="spellStart"/>
      <w:r w:rsidR="00572A9A" w:rsidRPr="00831A4C">
        <w:rPr>
          <w:sz w:val="22"/>
        </w:rPr>
        <w:t>menguji</w:t>
      </w:r>
      <w:proofErr w:type="spellEnd"/>
      <w:r w:rsidR="00572A9A" w:rsidRPr="00831A4C">
        <w:rPr>
          <w:sz w:val="22"/>
        </w:rPr>
        <w:t xml:space="preserve"> </w:t>
      </w:r>
      <w:proofErr w:type="spellStart"/>
      <w:r w:rsidR="00572A9A" w:rsidRPr="00831A4C">
        <w:rPr>
          <w:sz w:val="22"/>
        </w:rPr>
        <w:t>kandungan</w:t>
      </w:r>
      <w:proofErr w:type="spellEnd"/>
      <w:r w:rsidR="00572A9A" w:rsidRPr="00831A4C">
        <w:rPr>
          <w:sz w:val="22"/>
        </w:rPr>
        <w:t xml:space="preserve"> </w:t>
      </w:r>
      <w:proofErr w:type="spellStart"/>
      <w:r w:rsidR="00572A9A" w:rsidRPr="00831A4C">
        <w:rPr>
          <w:sz w:val="22"/>
        </w:rPr>
        <w:t>informasi</w:t>
      </w:r>
      <w:proofErr w:type="spellEnd"/>
      <w:r w:rsidR="00572A9A" w:rsidRPr="00831A4C">
        <w:rPr>
          <w:sz w:val="22"/>
        </w:rPr>
        <w:t xml:space="preserve"> </w:t>
      </w:r>
      <w:proofErr w:type="spellStart"/>
      <w:r w:rsidR="00572A9A" w:rsidRPr="00831A4C">
        <w:rPr>
          <w:sz w:val="22"/>
        </w:rPr>
        <w:t>dari</w:t>
      </w:r>
      <w:proofErr w:type="spellEnd"/>
      <w:r w:rsidR="00572A9A" w:rsidRPr="00831A4C">
        <w:rPr>
          <w:sz w:val="22"/>
        </w:rPr>
        <w:t xml:space="preserve"> </w:t>
      </w:r>
      <w:proofErr w:type="spellStart"/>
      <w:r w:rsidR="00572A9A" w:rsidRPr="00831A4C">
        <w:rPr>
          <w:sz w:val="22"/>
        </w:rPr>
        <w:t>suatu</w:t>
      </w:r>
      <w:proofErr w:type="spellEnd"/>
      <w:r w:rsidR="00572A9A" w:rsidRPr="00831A4C">
        <w:rPr>
          <w:sz w:val="22"/>
        </w:rPr>
        <w:t xml:space="preserve"> </w:t>
      </w:r>
      <w:proofErr w:type="spellStart"/>
      <w:r w:rsidR="00572A9A" w:rsidRPr="00831A4C">
        <w:rPr>
          <w:sz w:val="22"/>
        </w:rPr>
        <w:t>pengumuman</w:t>
      </w:r>
      <w:proofErr w:type="spellEnd"/>
      <w:r w:rsidR="00572A9A" w:rsidRPr="00831A4C">
        <w:rPr>
          <w:sz w:val="22"/>
        </w:rPr>
        <w:t xml:space="preserve"> dan </w:t>
      </w:r>
      <w:proofErr w:type="spellStart"/>
      <w:r w:rsidR="00572A9A" w:rsidRPr="00831A4C">
        <w:rPr>
          <w:sz w:val="22"/>
        </w:rPr>
        <w:t>dapat</w:t>
      </w:r>
      <w:proofErr w:type="spellEnd"/>
      <w:r w:rsidR="00572A9A" w:rsidRPr="00831A4C">
        <w:rPr>
          <w:sz w:val="22"/>
        </w:rPr>
        <w:t xml:space="preserve"> juga </w:t>
      </w:r>
      <w:proofErr w:type="spellStart"/>
      <w:r w:rsidR="00572A9A" w:rsidRPr="00831A4C">
        <w:rPr>
          <w:sz w:val="22"/>
        </w:rPr>
        <w:t>digunakan</w:t>
      </w:r>
      <w:proofErr w:type="spellEnd"/>
      <w:r w:rsidR="00572A9A" w:rsidRPr="00831A4C">
        <w:rPr>
          <w:sz w:val="22"/>
        </w:rPr>
        <w:t xml:space="preserve"> </w:t>
      </w:r>
      <w:proofErr w:type="spellStart"/>
      <w:r w:rsidR="00572A9A" w:rsidRPr="00831A4C">
        <w:rPr>
          <w:sz w:val="22"/>
        </w:rPr>
        <w:t>untuk</w:t>
      </w:r>
      <w:proofErr w:type="spellEnd"/>
      <w:r w:rsidR="00572A9A" w:rsidRPr="00831A4C">
        <w:rPr>
          <w:sz w:val="22"/>
        </w:rPr>
        <w:t xml:space="preserve"> </w:t>
      </w:r>
      <w:proofErr w:type="spellStart"/>
      <w:r w:rsidR="00572A9A" w:rsidRPr="00831A4C">
        <w:rPr>
          <w:sz w:val="22"/>
        </w:rPr>
        <w:t>menguji</w:t>
      </w:r>
      <w:proofErr w:type="spellEnd"/>
      <w:r w:rsidR="00572A9A" w:rsidRPr="00831A4C">
        <w:rPr>
          <w:sz w:val="22"/>
        </w:rPr>
        <w:t xml:space="preserve"> </w:t>
      </w:r>
      <w:proofErr w:type="spellStart"/>
      <w:r w:rsidR="00572A9A" w:rsidRPr="00831A4C">
        <w:rPr>
          <w:sz w:val="22"/>
        </w:rPr>
        <w:t>efisiensi</w:t>
      </w:r>
      <w:proofErr w:type="spellEnd"/>
      <w:r w:rsidR="00572A9A" w:rsidRPr="00831A4C">
        <w:rPr>
          <w:sz w:val="22"/>
        </w:rPr>
        <w:t xml:space="preserve"> pasar </w:t>
      </w:r>
      <w:proofErr w:type="spellStart"/>
      <w:r w:rsidR="00572A9A" w:rsidRPr="00831A4C">
        <w:rPr>
          <w:sz w:val="22"/>
        </w:rPr>
        <w:t>bentuk</w:t>
      </w:r>
      <w:proofErr w:type="spellEnd"/>
      <w:r w:rsidR="00572A9A" w:rsidRPr="00831A4C">
        <w:rPr>
          <w:sz w:val="22"/>
        </w:rPr>
        <w:t xml:space="preserve"> </w:t>
      </w:r>
      <w:proofErr w:type="spellStart"/>
      <w:r w:rsidR="00572A9A" w:rsidRPr="00831A4C">
        <w:rPr>
          <w:sz w:val="22"/>
        </w:rPr>
        <w:t>setengah</w:t>
      </w:r>
      <w:proofErr w:type="spellEnd"/>
      <w:r w:rsidR="00572A9A" w:rsidRPr="00831A4C">
        <w:rPr>
          <w:sz w:val="22"/>
        </w:rPr>
        <w:t xml:space="preserve"> </w:t>
      </w:r>
      <w:proofErr w:type="spellStart"/>
      <w:r w:rsidR="00572A9A" w:rsidRPr="00831A4C">
        <w:rPr>
          <w:sz w:val="22"/>
        </w:rPr>
        <w:t>kuat</w:t>
      </w:r>
      <w:proofErr w:type="spellEnd"/>
      <w:r w:rsidR="00572A9A" w:rsidRPr="00831A4C">
        <w:rPr>
          <w:sz w:val="22"/>
        </w:rPr>
        <w:t xml:space="preserve"> (</w:t>
      </w:r>
      <w:proofErr w:type="spellStart"/>
      <w:r w:rsidR="00572A9A" w:rsidRPr="00831A4C">
        <w:rPr>
          <w:sz w:val="22"/>
        </w:rPr>
        <w:t>Jogiyanto</w:t>
      </w:r>
      <w:proofErr w:type="spellEnd"/>
      <w:r w:rsidR="00572A9A" w:rsidRPr="00831A4C">
        <w:rPr>
          <w:sz w:val="22"/>
        </w:rPr>
        <w:t>, 2017: 643)</w:t>
      </w:r>
      <w:r w:rsidRPr="00CF1AE8">
        <w:rPr>
          <w:sz w:val="22"/>
        </w:rPr>
        <w:t>.</w:t>
      </w:r>
    </w:p>
    <w:p w14:paraId="088CE5D5" w14:textId="77777777" w:rsidR="007348B7" w:rsidRPr="00CF1AE8" w:rsidRDefault="007348B7" w:rsidP="00035B62">
      <w:pPr>
        <w:tabs>
          <w:tab w:val="left" w:pos="3096"/>
        </w:tabs>
        <w:spacing w:after="0" w:line="240" w:lineRule="auto"/>
        <w:jc w:val="both"/>
        <w:rPr>
          <w:b/>
          <w:i/>
          <w:sz w:val="22"/>
        </w:rPr>
      </w:pPr>
    </w:p>
    <w:p w14:paraId="2059DCF8" w14:textId="77777777" w:rsidR="007348B7" w:rsidRPr="00CF1AE8" w:rsidRDefault="007348B7" w:rsidP="00035B62">
      <w:pPr>
        <w:tabs>
          <w:tab w:val="left" w:pos="3096"/>
        </w:tabs>
        <w:spacing w:after="0" w:line="240" w:lineRule="auto"/>
        <w:jc w:val="both"/>
        <w:rPr>
          <w:i/>
          <w:sz w:val="22"/>
        </w:rPr>
      </w:pPr>
      <w:r w:rsidRPr="00CF1AE8">
        <w:rPr>
          <w:b/>
          <w:i/>
          <w:sz w:val="22"/>
        </w:rPr>
        <w:t>Abnormal Return</w:t>
      </w:r>
    </w:p>
    <w:p w14:paraId="327EDF99" w14:textId="4AFC83F6" w:rsidR="007348B7" w:rsidRPr="00CF1AE8" w:rsidRDefault="007348B7" w:rsidP="00035B62">
      <w:pPr>
        <w:tabs>
          <w:tab w:val="left" w:pos="426"/>
        </w:tabs>
        <w:spacing w:after="0" w:line="240" w:lineRule="auto"/>
        <w:jc w:val="both"/>
        <w:rPr>
          <w:sz w:val="22"/>
        </w:rPr>
      </w:pPr>
      <w:r w:rsidRPr="00CF1AE8">
        <w:rPr>
          <w:sz w:val="22"/>
        </w:rPr>
        <w:tab/>
      </w:r>
      <w:r w:rsidRPr="00CF1AE8">
        <w:rPr>
          <w:i/>
          <w:sz w:val="22"/>
        </w:rPr>
        <w:t>Abnormal return</w:t>
      </w:r>
      <w:r w:rsidRPr="00CF1AE8">
        <w:rPr>
          <w:sz w:val="22"/>
        </w:rPr>
        <w:t xml:space="preserve"> </w:t>
      </w:r>
      <w:proofErr w:type="spellStart"/>
      <w:r w:rsidRPr="00CF1AE8">
        <w:rPr>
          <w:sz w:val="22"/>
        </w:rPr>
        <w:t>return</w:t>
      </w:r>
      <w:proofErr w:type="spellEnd"/>
      <w:r w:rsidRPr="00CF1AE8">
        <w:rPr>
          <w:sz w:val="22"/>
        </w:rPr>
        <w:t xml:space="preserve"> </w:t>
      </w:r>
      <w:proofErr w:type="spellStart"/>
      <w:r w:rsidRPr="00CF1AE8">
        <w:rPr>
          <w:sz w:val="22"/>
        </w:rPr>
        <w:t>merupakan</w:t>
      </w:r>
      <w:proofErr w:type="spellEnd"/>
      <w:r w:rsidRPr="00CF1AE8">
        <w:rPr>
          <w:sz w:val="22"/>
        </w:rPr>
        <w:t xml:space="preserve"> </w:t>
      </w:r>
      <w:proofErr w:type="spellStart"/>
      <w:r w:rsidRPr="00CF1AE8">
        <w:rPr>
          <w:sz w:val="22"/>
        </w:rPr>
        <w:t>kelebihan</w:t>
      </w:r>
      <w:proofErr w:type="spellEnd"/>
      <w:r w:rsidRPr="00CF1AE8">
        <w:rPr>
          <w:sz w:val="22"/>
        </w:rPr>
        <w:t xml:space="preserve"> </w:t>
      </w:r>
      <w:proofErr w:type="spellStart"/>
      <w:r w:rsidRPr="00CF1AE8">
        <w:rPr>
          <w:sz w:val="22"/>
        </w:rPr>
        <w:t>dari</w:t>
      </w:r>
      <w:proofErr w:type="spellEnd"/>
      <w:r w:rsidRPr="00CF1AE8">
        <w:rPr>
          <w:sz w:val="22"/>
        </w:rPr>
        <w:t xml:space="preserve"> return yang </w:t>
      </w:r>
      <w:proofErr w:type="spellStart"/>
      <w:r w:rsidRPr="00CF1AE8">
        <w:rPr>
          <w:sz w:val="22"/>
        </w:rPr>
        <w:t>sesungguhnya</w:t>
      </w:r>
      <w:proofErr w:type="spellEnd"/>
      <w:r w:rsidRPr="00CF1AE8">
        <w:rPr>
          <w:sz w:val="22"/>
        </w:rPr>
        <w:t xml:space="preserve"> </w:t>
      </w:r>
      <w:proofErr w:type="spellStart"/>
      <w:r w:rsidRPr="00CF1AE8">
        <w:rPr>
          <w:sz w:val="22"/>
        </w:rPr>
        <w:t>terjadi</w:t>
      </w:r>
      <w:proofErr w:type="spellEnd"/>
      <w:r w:rsidRPr="00CF1AE8">
        <w:rPr>
          <w:sz w:val="22"/>
        </w:rPr>
        <w:t xml:space="preserve"> </w:t>
      </w:r>
      <w:proofErr w:type="spellStart"/>
      <w:r w:rsidRPr="00CF1AE8">
        <w:rPr>
          <w:sz w:val="22"/>
        </w:rPr>
        <w:t>terhadap</w:t>
      </w:r>
      <w:proofErr w:type="spellEnd"/>
      <w:r w:rsidRPr="00CF1AE8">
        <w:rPr>
          <w:sz w:val="22"/>
        </w:rPr>
        <w:t xml:space="preserve"> return normal (Jogiyanto,2018</w:t>
      </w:r>
      <w:r w:rsidRPr="000E320C">
        <w:rPr>
          <w:sz w:val="22"/>
        </w:rPr>
        <w:t xml:space="preserve">). </w:t>
      </w:r>
      <w:proofErr w:type="spellStart"/>
      <w:r w:rsidR="000E320C" w:rsidRPr="000E320C">
        <w:rPr>
          <w:sz w:val="22"/>
        </w:rPr>
        <w:t>Studi</w:t>
      </w:r>
      <w:proofErr w:type="spellEnd"/>
      <w:r w:rsidR="000E320C" w:rsidRPr="000E320C">
        <w:rPr>
          <w:sz w:val="22"/>
        </w:rPr>
        <w:t xml:space="preserve"> </w:t>
      </w:r>
      <w:proofErr w:type="spellStart"/>
      <w:r w:rsidR="000E320C" w:rsidRPr="000E320C">
        <w:rPr>
          <w:sz w:val="22"/>
        </w:rPr>
        <w:t>peristiwa</w:t>
      </w:r>
      <w:proofErr w:type="spellEnd"/>
      <w:r w:rsidR="000E320C" w:rsidRPr="000E320C">
        <w:rPr>
          <w:sz w:val="22"/>
        </w:rPr>
        <w:t xml:space="preserve"> </w:t>
      </w:r>
      <w:proofErr w:type="spellStart"/>
      <w:r w:rsidR="000E320C" w:rsidRPr="000E320C">
        <w:rPr>
          <w:sz w:val="22"/>
        </w:rPr>
        <w:t>menganalisis</w:t>
      </w:r>
      <w:proofErr w:type="spellEnd"/>
      <w:r w:rsidR="000E320C" w:rsidRPr="000E320C">
        <w:rPr>
          <w:sz w:val="22"/>
        </w:rPr>
        <w:t xml:space="preserve"> return </w:t>
      </w:r>
      <w:proofErr w:type="spellStart"/>
      <w:r w:rsidR="000E320C" w:rsidRPr="000E320C">
        <w:rPr>
          <w:sz w:val="22"/>
        </w:rPr>
        <w:t>tak</w:t>
      </w:r>
      <w:proofErr w:type="spellEnd"/>
      <w:r w:rsidR="000E320C" w:rsidRPr="000E320C">
        <w:rPr>
          <w:sz w:val="22"/>
        </w:rPr>
        <w:t xml:space="preserve"> normal </w:t>
      </w:r>
      <w:proofErr w:type="spellStart"/>
      <w:r w:rsidR="000E320C" w:rsidRPr="000E320C">
        <w:rPr>
          <w:sz w:val="22"/>
        </w:rPr>
        <w:t>dari</w:t>
      </w:r>
      <w:proofErr w:type="spellEnd"/>
      <w:r w:rsidR="000E320C" w:rsidRPr="000E320C">
        <w:rPr>
          <w:sz w:val="22"/>
        </w:rPr>
        <w:t xml:space="preserve"> </w:t>
      </w:r>
      <w:proofErr w:type="spellStart"/>
      <w:r w:rsidR="000E320C" w:rsidRPr="000E320C">
        <w:rPr>
          <w:sz w:val="22"/>
        </w:rPr>
        <w:t>sekuritas</w:t>
      </w:r>
      <w:proofErr w:type="spellEnd"/>
      <w:r w:rsidR="000E320C" w:rsidRPr="000E320C">
        <w:rPr>
          <w:sz w:val="22"/>
        </w:rPr>
        <w:t xml:space="preserve"> yang </w:t>
      </w:r>
      <w:proofErr w:type="spellStart"/>
      <w:r w:rsidR="000E320C" w:rsidRPr="000E320C">
        <w:rPr>
          <w:sz w:val="22"/>
        </w:rPr>
        <w:t>mungkin</w:t>
      </w:r>
      <w:proofErr w:type="spellEnd"/>
      <w:r w:rsidR="000E320C" w:rsidRPr="000E320C">
        <w:rPr>
          <w:sz w:val="22"/>
        </w:rPr>
        <w:t xml:space="preserve"> </w:t>
      </w:r>
      <w:proofErr w:type="spellStart"/>
      <w:r w:rsidR="000E320C" w:rsidRPr="000E320C">
        <w:rPr>
          <w:sz w:val="22"/>
        </w:rPr>
        <w:t>terjadi</w:t>
      </w:r>
      <w:proofErr w:type="spellEnd"/>
      <w:r w:rsidR="000E320C" w:rsidRPr="000E320C">
        <w:rPr>
          <w:sz w:val="22"/>
        </w:rPr>
        <w:t xml:space="preserve"> </w:t>
      </w:r>
      <w:proofErr w:type="spellStart"/>
      <w:r w:rsidR="000E320C" w:rsidRPr="000E320C">
        <w:rPr>
          <w:sz w:val="22"/>
        </w:rPr>
        <w:t>disekitar</w:t>
      </w:r>
      <w:proofErr w:type="spellEnd"/>
      <w:r w:rsidR="000E320C" w:rsidRPr="000E320C">
        <w:rPr>
          <w:sz w:val="22"/>
        </w:rPr>
        <w:t xml:space="preserve"> </w:t>
      </w:r>
      <w:proofErr w:type="spellStart"/>
      <w:r w:rsidR="000E320C" w:rsidRPr="000E320C">
        <w:rPr>
          <w:sz w:val="22"/>
        </w:rPr>
        <w:t>pengumuman</w:t>
      </w:r>
      <w:proofErr w:type="spellEnd"/>
      <w:r w:rsidR="000E320C" w:rsidRPr="000E320C">
        <w:rPr>
          <w:sz w:val="22"/>
        </w:rPr>
        <w:t xml:space="preserve"> </w:t>
      </w:r>
      <w:proofErr w:type="spellStart"/>
      <w:r w:rsidR="000E320C" w:rsidRPr="000E320C">
        <w:rPr>
          <w:sz w:val="22"/>
        </w:rPr>
        <w:t>dari</w:t>
      </w:r>
      <w:proofErr w:type="spellEnd"/>
      <w:r w:rsidR="000E320C" w:rsidRPr="000E320C">
        <w:rPr>
          <w:sz w:val="22"/>
        </w:rPr>
        <w:t xml:space="preserve"> </w:t>
      </w:r>
      <w:proofErr w:type="spellStart"/>
      <w:r w:rsidR="000E320C" w:rsidRPr="000E320C">
        <w:rPr>
          <w:sz w:val="22"/>
        </w:rPr>
        <w:t>suatu</w:t>
      </w:r>
      <w:proofErr w:type="spellEnd"/>
      <w:r w:rsidR="000E320C" w:rsidRPr="000E320C">
        <w:rPr>
          <w:sz w:val="22"/>
        </w:rPr>
        <w:t xml:space="preserve"> </w:t>
      </w:r>
      <w:proofErr w:type="spellStart"/>
      <w:r w:rsidR="000E320C" w:rsidRPr="000E320C">
        <w:rPr>
          <w:sz w:val="22"/>
        </w:rPr>
        <w:t>peristiwa</w:t>
      </w:r>
      <w:proofErr w:type="spellEnd"/>
      <w:r w:rsidR="000E320C" w:rsidRPr="000E320C">
        <w:rPr>
          <w:sz w:val="22"/>
        </w:rPr>
        <w:t xml:space="preserve"> (Hartono,2014).</w:t>
      </w:r>
      <w:r w:rsidR="000E320C">
        <w:rPr>
          <w:sz w:val="22"/>
        </w:rPr>
        <w:t xml:space="preserve"> </w:t>
      </w:r>
      <w:r w:rsidRPr="00CF1AE8">
        <w:rPr>
          <w:sz w:val="22"/>
        </w:rPr>
        <w:t xml:space="preserve">Return normal </w:t>
      </w:r>
      <w:proofErr w:type="spellStart"/>
      <w:r w:rsidRPr="00CF1AE8">
        <w:rPr>
          <w:sz w:val="22"/>
        </w:rPr>
        <w:t>merupakan</w:t>
      </w:r>
      <w:proofErr w:type="spellEnd"/>
      <w:r w:rsidRPr="00CF1AE8">
        <w:rPr>
          <w:sz w:val="22"/>
        </w:rPr>
        <w:t xml:space="preserve"> return </w:t>
      </w:r>
      <w:proofErr w:type="spellStart"/>
      <w:r w:rsidRPr="00CF1AE8">
        <w:rPr>
          <w:sz w:val="22"/>
        </w:rPr>
        <w:t>ekspektasian</w:t>
      </w:r>
      <w:proofErr w:type="spellEnd"/>
      <w:r w:rsidRPr="00CF1AE8">
        <w:rPr>
          <w:sz w:val="22"/>
        </w:rPr>
        <w:t xml:space="preserve"> </w:t>
      </w:r>
      <w:proofErr w:type="spellStart"/>
      <w:r w:rsidRPr="00CF1AE8">
        <w:rPr>
          <w:sz w:val="22"/>
        </w:rPr>
        <w:t>atau</w:t>
      </w:r>
      <w:proofErr w:type="spellEnd"/>
      <w:r w:rsidRPr="00CF1AE8">
        <w:rPr>
          <w:sz w:val="22"/>
        </w:rPr>
        <w:t xml:space="preserve"> return yang </w:t>
      </w:r>
      <w:proofErr w:type="spellStart"/>
      <w:r w:rsidRPr="00CF1AE8">
        <w:rPr>
          <w:sz w:val="22"/>
        </w:rPr>
        <w:t>diharapkan</w:t>
      </w:r>
      <w:proofErr w:type="spellEnd"/>
      <w:r w:rsidRPr="00CF1AE8">
        <w:rPr>
          <w:sz w:val="22"/>
        </w:rPr>
        <w:t xml:space="preserve"> oleh investor. </w:t>
      </w:r>
      <w:proofErr w:type="spellStart"/>
      <w:r w:rsidRPr="00CF1AE8">
        <w:rPr>
          <w:sz w:val="22"/>
        </w:rPr>
        <w:t>Dengan</w:t>
      </w:r>
      <w:proofErr w:type="spellEnd"/>
      <w:r w:rsidRPr="00CF1AE8">
        <w:rPr>
          <w:sz w:val="22"/>
        </w:rPr>
        <w:t xml:space="preserve"> </w:t>
      </w:r>
      <w:proofErr w:type="spellStart"/>
      <w:r w:rsidRPr="00CF1AE8">
        <w:rPr>
          <w:sz w:val="22"/>
        </w:rPr>
        <w:t>demikian</w:t>
      </w:r>
      <w:proofErr w:type="spellEnd"/>
      <w:r w:rsidRPr="00CF1AE8">
        <w:rPr>
          <w:sz w:val="22"/>
        </w:rPr>
        <w:t xml:space="preserve">, return </w:t>
      </w:r>
      <w:proofErr w:type="spellStart"/>
      <w:r w:rsidRPr="00CF1AE8">
        <w:rPr>
          <w:sz w:val="22"/>
        </w:rPr>
        <w:t>tidak</w:t>
      </w:r>
      <w:proofErr w:type="spellEnd"/>
      <w:r w:rsidRPr="00CF1AE8">
        <w:rPr>
          <w:sz w:val="22"/>
        </w:rPr>
        <w:t xml:space="preserve"> normal (</w:t>
      </w:r>
      <w:r w:rsidRPr="00CF1AE8">
        <w:rPr>
          <w:i/>
          <w:sz w:val="22"/>
        </w:rPr>
        <w:t>abnormal return</w:t>
      </w:r>
      <w:r w:rsidRPr="00CF1AE8">
        <w:rPr>
          <w:sz w:val="22"/>
        </w:rPr>
        <w:t xml:space="preserve">) </w:t>
      </w:r>
      <w:proofErr w:type="spellStart"/>
      <w:r w:rsidRPr="00CF1AE8">
        <w:rPr>
          <w:sz w:val="22"/>
        </w:rPr>
        <w:t>adalah</w:t>
      </w:r>
      <w:proofErr w:type="spellEnd"/>
      <w:r w:rsidRPr="00CF1AE8">
        <w:rPr>
          <w:sz w:val="22"/>
        </w:rPr>
        <w:t xml:space="preserve"> </w:t>
      </w:r>
      <w:proofErr w:type="spellStart"/>
      <w:r w:rsidRPr="00CF1AE8">
        <w:rPr>
          <w:sz w:val="22"/>
        </w:rPr>
        <w:t>selisih</w:t>
      </w:r>
      <w:proofErr w:type="spellEnd"/>
      <w:r w:rsidRPr="00CF1AE8">
        <w:rPr>
          <w:sz w:val="22"/>
        </w:rPr>
        <w:t xml:space="preserve"> </w:t>
      </w:r>
      <w:proofErr w:type="spellStart"/>
      <w:r w:rsidRPr="00CF1AE8">
        <w:rPr>
          <w:sz w:val="22"/>
        </w:rPr>
        <w:t>antara</w:t>
      </w:r>
      <w:proofErr w:type="spellEnd"/>
      <w:r w:rsidRPr="00CF1AE8">
        <w:rPr>
          <w:sz w:val="22"/>
        </w:rPr>
        <w:t xml:space="preserve"> return </w:t>
      </w:r>
      <w:proofErr w:type="spellStart"/>
      <w:r w:rsidRPr="00CF1AE8">
        <w:rPr>
          <w:sz w:val="22"/>
        </w:rPr>
        <w:t>sesungguhnya</w:t>
      </w:r>
      <w:proofErr w:type="spellEnd"/>
      <w:r w:rsidRPr="00CF1AE8">
        <w:rPr>
          <w:sz w:val="22"/>
        </w:rPr>
        <w:t xml:space="preserve"> yang </w:t>
      </w:r>
      <w:proofErr w:type="spellStart"/>
      <w:r w:rsidRPr="00CF1AE8">
        <w:rPr>
          <w:sz w:val="22"/>
        </w:rPr>
        <w:t>terjadi</w:t>
      </w:r>
      <w:proofErr w:type="spellEnd"/>
      <w:r w:rsidRPr="00CF1AE8">
        <w:rPr>
          <w:sz w:val="22"/>
        </w:rPr>
        <w:t xml:space="preserve"> </w:t>
      </w:r>
      <w:proofErr w:type="spellStart"/>
      <w:r w:rsidRPr="00CF1AE8">
        <w:rPr>
          <w:sz w:val="22"/>
        </w:rPr>
        <w:t>dengan</w:t>
      </w:r>
      <w:proofErr w:type="spellEnd"/>
      <w:r w:rsidRPr="00CF1AE8">
        <w:rPr>
          <w:sz w:val="22"/>
        </w:rPr>
        <w:t xml:space="preserve"> return </w:t>
      </w:r>
      <w:proofErr w:type="spellStart"/>
      <w:r w:rsidRPr="00CF1AE8">
        <w:rPr>
          <w:sz w:val="22"/>
        </w:rPr>
        <w:t>ekspektasian</w:t>
      </w:r>
      <w:proofErr w:type="spellEnd"/>
      <w:r w:rsidRPr="00CF1AE8">
        <w:rPr>
          <w:sz w:val="22"/>
        </w:rPr>
        <w:t>.</w:t>
      </w:r>
    </w:p>
    <w:p w14:paraId="4854D1B0" w14:textId="77777777" w:rsidR="007348B7" w:rsidRPr="00CF1AE8" w:rsidRDefault="007348B7" w:rsidP="00035B62">
      <w:pPr>
        <w:tabs>
          <w:tab w:val="left" w:pos="3096"/>
        </w:tabs>
        <w:spacing w:after="0" w:line="240" w:lineRule="auto"/>
        <w:jc w:val="both"/>
        <w:rPr>
          <w:b/>
          <w:i/>
          <w:sz w:val="22"/>
        </w:rPr>
      </w:pPr>
    </w:p>
    <w:p w14:paraId="78FD365C" w14:textId="77777777" w:rsidR="007348B7" w:rsidRPr="00CF1AE8" w:rsidRDefault="007348B7" w:rsidP="00035B62">
      <w:pPr>
        <w:tabs>
          <w:tab w:val="left" w:pos="3096"/>
        </w:tabs>
        <w:spacing w:after="0" w:line="240" w:lineRule="auto"/>
        <w:jc w:val="both"/>
        <w:rPr>
          <w:b/>
          <w:i/>
          <w:sz w:val="22"/>
        </w:rPr>
      </w:pPr>
      <w:r w:rsidRPr="00CF1AE8">
        <w:rPr>
          <w:b/>
          <w:i/>
          <w:sz w:val="22"/>
        </w:rPr>
        <w:t>Trading Volume Activity</w:t>
      </w:r>
    </w:p>
    <w:p w14:paraId="24E7F388" w14:textId="33E1BD4B" w:rsidR="007348B7" w:rsidRDefault="003331C5" w:rsidP="00035B62">
      <w:pPr>
        <w:spacing w:after="0" w:line="240" w:lineRule="auto"/>
        <w:ind w:firstLine="426"/>
        <w:jc w:val="both"/>
        <w:rPr>
          <w:sz w:val="22"/>
        </w:rPr>
      </w:pPr>
      <w:r w:rsidRPr="00490EFA">
        <w:rPr>
          <w:sz w:val="22"/>
        </w:rPr>
        <w:t xml:space="preserve">Volume </w:t>
      </w:r>
      <w:proofErr w:type="spellStart"/>
      <w:r w:rsidRPr="00490EFA">
        <w:rPr>
          <w:sz w:val="22"/>
        </w:rPr>
        <w:t>perdagangan</w:t>
      </w:r>
      <w:proofErr w:type="spellEnd"/>
      <w:r w:rsidRPr="00490EFA">
        <w:rPr>
          <w:sz w:val="22"/>
        </w:rPr>
        <w:t xml:space="preserve"> </w:t>
      </w:r>
      <w:proofErr w:type="spellStart"/>
      <w:r w:rsidRPr="00490EFA">
        <w:rPr>
          <w:sz w:val="22"/>
        </w:rPr>
        <w:t>saham</w:t>
      </w:r>
      <w:proofErr w:type="spellEnd"/>
      <w:r w:rsidRPr="00490EFA">
        <w:rPr>
          <w:sz w:val="22"/>
        </w:rPr>
        <w:t xml:space="preserve"> </w:t>
      </w:r>
      <w:proofErr w:type="spellStart"/>
      <w:r w:rsidRPr="00490EFA">
        <w:rPr>
          <w:sz w:val="22"/>
        </w:rPr>
        <w:t>merupakan</w:t>
      </w:r>
      <w:proofErr w:type="spellEnd"/>
      <w:r w:rsidRPr="00490EFA">
        <w:rPr>
          <w:sz w:val="22"/>
        </w:rPr>
        <w:t xml:space="preserve"> salah </w:t>
      </w:r>
      <w:proofErr w:type="spellStart"/>
      <w:r w:rsidRPr="00490EFA">
        <w:rPr>
          <w:sz w:val="22"/>
        </w:rPr>
        <w:t>satu</w:t>
      </w:r>
      <w:proofErr w:type="spellEnd"/>
      <w:r w:rsidRPr="00490EFA">
        <w:rPr>
          <w:sz w:val="22"/>
        </w:rPr>
        <w:t xml:space="preserve"> </w:t>
      </w:r>
      <w:proofErr w:type="spellStart"/>
      <w:r w:rsidRPr="00490EFA">
        <w:rPr>
          <w:sz w:val="22"/>
        </w:rPr>
        <w:t>indikator</w:t>
      </w:r>
      <w:proofErr w:type="spellEnd"/>
      <w:r w:rsidRPr="00490EFA">
        <w:rPr>
          <w:sz w:val="22"/>
        </w:rPr>
        <w:t xml:space="preserve"> yang </w:t>
      </w:r>
      <w:proofErr w:type="spellStart"/>
      <w:r w:rsidRPr="00490EFA">
        <w:rPr>
          <w:sz w:val="22"/>
        </w:rPr>
        <w:t>digunakan</w:t>
      </w:r>
      <w:proofErr w:type="spellEnd"/>
      <w:r w:rsidRPr="00490EFA">
        <w:rPr>
          <w:sz w:val="22"/>
        </w:rPr>
        <w:t xml:space="preserve"> </w:t>
      </w:r>
      <w:proofErr w:type="spellStart"/>
      <w:r w:rsidRPr="00490EFA">
        <w:rPr>
          <w:sz w:val="22"/>
        </w:rPr>
        <w:t>dalam</w:t>
      </w:r>
      <w:proofErr w:type="spellEnd"/>
      <w:r w:rsidRPr="00490EFA">
        <w:rPr>
          <w:sz w:val="22"/>
        </w:rPr>
        <w:t xml:space="preserve"> </w:t>
      </w:r>
      <w:proofErr w:type="spellStart"/>
      <w:r w:rsidRPr="00490EFA">
        <w:rPr>
          <w:sz w:val="22"/>
        </w:rPr>
        <w:t>an</w:t>
      </w:r>
      <w:r w:rsidR="00D931A7">
        <w:rPr>
          <w:sz w:val="22"/>
        </w:rPr>
        <w:t>a</w:t>
      </w:r>
      <w:r w:rsidRPr="00490EFA">
        <w:rPr>
          <w:sz w:val="22"/>
        </w:rPr>
        <w:t>lisis</w:t>
      </w:r>
      <w:proofErr w:type="spellEnd"/>
      <w:r w:rsidRPr="00490EFA">
        <w:rPr>
          <w:sz w:val="22"/>
        </w:rPr>
        <w:t xml:space="preserve"> </w:t>
      </w:r>
      <w:proofErr w:type="spellStart"/>
      <w:r w:rsidRPr="00490EFA">
        <w:rPr>
          <w:sz w:val="22"/>
        </w:rPr>
        <w:t>teknikal</w:t>
      </w:r>
      <w:proofErr w:type="spellEnd"/>
      <w:r w:rsidRPr="00490EFA">
        <w:rPr>
          <w:sz w:val="22"/>
        </w:rPr>
        <w:t xml:space="preserve"> pada </w:t>
      </w:r>
      <w:proofErr w:type="spellStart"/>
      <w:r w:rsidRPr="00490EFA">
        <w:rPr>
          <w:sz w:val="22"/>
        </w:rPr>
        <w:t>penilaian</w:t>
      </w:r>
      <w:proofErr w:type="spellEnd"/>
      <w:r w:rsidRPr="00490EFA">
        <w:rPr>
          <w:sz w:val="22"/>
        </w:rPr>
        <w:t xml:space="preserve"> </w:t>
      </w:r>
      <w:proofErr w:type="spellStart"/>
      <w:r w:rsidRPr="00490EFA">
        <w:rPr>
          <w:sz w:val="22"/>
        </w:rPr>
        <w:t>harga</w:t>
      </w:r>
      <w:proofErr w:type="spellEnd"/>
      <w:r w:rsidRPr="00490EFA">
        <w:rPr>
          <w:sz w:val="22"/>
        </w:rPr>
        <w:t xml:space="preserve"> </w:t>
      </w:r>
      <w:proofErr w:type="spellStart"/>
      <w:r w:rsidRPr="00490EFA">
        <w:rPr>
          <w:sz w:val="22"/>
        </w:rPr>
        <w:t>saham</w:t>
      </w:r>
      <w:proofErr w:type="spellEnd"/>
      <w:r w:rsidRPr="00490EFA">
        <w:rPr>
          <w:sz w:val="22"/>
        </w:rPr>
        <w:t xml:space="preserve"> </w:t>
      </w:r>
      <w:proofErr w:type="spellStart"/>
      <w:r w:rsidRPr="00490EFA">
        <w:rPr>
          <w:sz w:val="22"/>
        </w:rPr>
        <w:t>dansuatu</w:t>
      </w:r>
      <w:proofErr w:type="spellEnd"/>
      <w:r w:rsidRPr="00490EFA">
        <w:rPr>
          <w:sz w:val="22"/>
        </w:rPr>
        <w:t xml:space="preserve"> </w:t>
      </w:r>
      <w:proofErr w:type="spellStart"/>
      <w:r w:rsidRPr="00490EFA">
        <w:rPr>
          <w:sz w:val="22"/>
        </w:rPr>
        <w:t>instrumen</w:t>
      </w:r>
      <w:proofErr w:type="spellEnd"/>
      <w:r w:rsidRPr="00490EFA">
        <w:rPr>
          <w:sz w:val="22"/>
        </w:rPr>
        <w:t xml:space="preserve"> yang </w:t>
      </w:r>
      <w:proofErr w:type="spellStart"/>
      <w:r w:rsidRPr="00490EFA">
        <w:rPr>
          <w:sz w:val="22"/>
        </w:rPr>
        <w:t>dapat</w:t>
      </w:r>
      <w:proofErr w:type="spellEnd"/>
      <w:r w:rsidRPr="00490EFA">
        <w:rPr>
          <w:sz w:val="22"/>
        </w:rPr>
        <w:t xml:space="preserve"> </w:t>
      </w:r>
      <w:proofErr w:type="spellStart"/>
      <w:r w:rsidRPr="00490EFA">
        <w:rPr>
          <w:sz w:val="22"/>
        </w:rPr>
        <w:t>digunakan</w:t>
      </w:r>
      <w:proofErr w:type="spellEnd"/>
      <w:r w:rsidRPr="00490EFA">
        <w:rPr>
          <w:sz w:val="22"/>
        </w:rPr>
        <w:t xml:space="preserve"> </w:t>
      </w:r>
      <w:proofErr w:type="spellStart"/>
      <w:r w:rsidRPr="00490EFA">
        <w:rPr>
          <w:sz w:val="22"/>
        </w:rPr>
        <w:t>untuk</w:t>
      </w:r>
      <w:proofErr w:type="spellEnd"/>
      <w:r w:rsidRPr="00490EFA">
        <w:rPr>
          <w:sz w:val="22"/>
        </w:rPr>
        <w:t xml:space="preserve"> </w:t>
      </w:r>
      <w:proofErr w:type="spellStart"/>
      <w:r w:rsidRPr="00490EFA">
        <w:rPr>
          <w:sz w:val="22"/>
        </w:rPr>
        <w:t>melihat</w:t>
      </w:r>
      <w:proofErr w:type="spellEnd"/>
      <w:r w:rsidRPr="00490EFA">
        <w:rPr>
          <w:sz w:val="22"/>
        </w:rPr>
        <w:t xml:space="preserve"> </w:t>
      </w:r>
      <w:proofErr w:type="spellStart"/>
      <w:r w:rsidRPr="00490EFA">
        <w:rPr>
          <w:sz w:val="22"/>
        </w:rPr>
        <w:t>reaksi</w:t>
      </w:r>
      <w:proofErr w:type="spellEnd"/>
      <w:r w:rsidRPr="00490EFA">
        <w:rPr>
          <w:sz w:val="22"/>
        </w:rPr>
        <w:t xml:space="preserve"> pasar modal </w:t>
      </w:r>
      <w:proofErr w:type="spellStart"/>
      <w:r w:rsidRPr="00490EFA">
        <w:rPr>
          <w:sz w:val="22"/>
        </w:rPr>
        <w:t>terhadap</w:t>
      </w:r>
      <w:proofErr w:type="spellEnd"/>
      <w:r w:rsidRPr="00490EFA">
        <w:rPr>
          <w:sz w:val="22"/>
        </w:rPr>
        <w:t xml:space="preserve"> </w:t>
      </w:r>
      <w:proofErr w:type="spellStart"/>
      <w:r w:rsidRPr="00490EFA">
        <w:rPr>
          <w:sz w:val="22"/>
        </w:rPr>
        <w:t>informasi</w:t>
      </w:r>
      <w:proofErr w:type="spellEnd"/>
      <w:r w:rsidRPr="00490EFA">
        <w:rPr>
          <w:sz w:val="22"/>
        </w:rPr>
        <w:t xml:space="preserve"> </w:t>
      </w:r>
      <w:proofErr w:type="spellStart"/>
      <w:r w:rsidRPr="00490EFA">
        <w:rPr>
          <w:sz w:val="22"/>
        </w:rPr>
        <w:t>melalui</w:t>
      </w:r>
      <w:proofErr w:type="spellEnd"/>
      <w:r w:rsidRPr="00490EFA">
        <w:rPr>
          <w:sz w:val="22"/>
        </w:rPr>
        <w:t xml:space="preserve"> parameter </w:t>
      </w:r>
      <w:proofErr w:type="spellStart"/>
      <w:r w:rsidRPr="00490EFA">
        <w:rPr>
          <w:sz w:val="22"/>
        </w:rPr>
        <w:t>pergerakan</w:t>
      </w:r>
      <w:proofErr w:type="spellEnd"/>
      <w:r w:rsidRPr="00490EFA">
        <w:rPr>
          <w:sz w:val="22"/>
        </w:rPr>
        <w:t xml:space="preserve"> </w:t>
      </w:r>
      <w:proofErr w:type="spellStart"/>
      <w:r w:rsidRPr="00490EFA">
        <w:rPr>
          <w:sz w:val="22"/>
        </w:rPr>
        <w:t>aktivitas</w:t>
      </w:r>
      <w:proofErr w:type="spellEnd"/>
      <w:r w:rsidRPr="00490EFA">
        <w:rPr>
          <w:sz w:val="22"/>
        </w:rPr>
        <w:t xml:space="preserve"> volume </w:t>
      </w:r>
      <w:proofErr w:type="spellStart"/>
      <w:r w:rsidRPr="00490EFA">
        <w:rPr>
          <w:sz w:val="22"/>
        </w:rPr>
        <w:t>perdagangan</w:t>
      </w:r>
      <w:proofErr w:type="spellEnd"/>
      <w:r w:rsidRPr="00490EFA">
        <w:rPr>
          <w:sz w:val="22"/>
        </w:rPr>
        <w:t xml:space="preserve"> </w:t>
      </w:r>
      <w:proofErr w:type="spellStart"/>
      <w:r w:rsidRPr="00490EFA">
        <w:rPr>
          <w:sz w:val="22"/>
        </w:rPr>
        <w:t>saham</w:t>
      </w:r>
      <w:proofErr w:type="spellEnd"/>
      <w:r w:rsidRPr="00490EFA">
        <w:rPr>
          <w:sz w:val="22"/>
        </w:rPr>
        <w:t xml:space="preserve"> di pasar. </w:t>
      </w:r>
      <w:proofErr w:type="spellStart"/>
      <w:r w:rsidRPr="00490EFA">
        <w:rPr>
          <w:sz w:val="22"/>
        </w:rPr>
        <w:t>Gunaasih</w:t>
      </w:r>
      <w:proofErr w:type="spellEnd"/>
      <w:r w:rsidRPr="00490EFA">
        <w:rPr>
          <w:sz w:val="22"/>
        </w:rPr>
        <w:t xml:space="preserve"> dan Irfan (2015) </w:t>
      </w:r>
      <w:r w:rsidRPr="00D931A7">
        <w:rPr>
          <w:i/>
          <w:iCs/>
          <w:sz w:val="22"/>
        </w:rPr>
        <w:t>Trading Volume Activity</w:t>
      </w:r>
      <w:r w:rsidRPr="00490EFA">
        <w:rPr>
          <w:sz w:val="22"/>
        </w:rPr>
        <w:t xml:space="preserve"> (TVA) </w:t>
      </w:r>
      <w:proofErr w:type="spellStart"/>
      <w:r w:rsidRPr="00490EFA">
        <w:rPr>
          <w:sz w:val="22"/>
        </w:rPr>
        <w:t>merupakan</w:t>
      </w:r>
      <w:proofErr w:type="spellEnd"/>
      <w:r w:rsidRPr="00490EFA">
        <w:rPr>
          <w:sz w:val="22"/>
        </w:rPr>
        <w:t xml:space="preserve"> instrument yang </w:t>
      </w:r>
      <w:proofErr w:type="spellStart"/>
      <w:r w:rsidRPr="00490EFA">
        <w:rPr>
          <w:sz w:val="22"/>
        </w:rPr>
        <w:t>digunakan</w:t>
      </w:r>
      <w:proofErr w:type="spellEnd"/>
      <w:r w:rsidRPr="00490EFA">
        <w:rPr>
          <w:sz w:val="22"/>
        </w:rPr>
        <w:t xml:space="preserve"> </w:t>
      </w:r>
      <w:proofErr w:type="spellStart"/>
      <w:r w:rsidRPr="00490EFA">
        <w:rPr>
          <w:sz w:val="22"/>
        </w:rPr>
        <w:t>untuk</w:t>
      </w:r>
      <w:proofErr w:type="spellEnd"/>
      <w:r w:rsidRPr="00490EFA">
        <w:rPr>
          <w:sz w:val="22"/>
        </w:rPr>
        <w:t xml:space="preserve"> </w:t>
      </w:r>
      <w:proofErr w:type="spellStart"/>
      <w:r w:rsidRPr="00490EFA">
        <w:rPr>
          <w:sz w:val="22"/>
        </w:rPr>
        <w:t>mengamati</w:t>
      </w:r>
      <w:proofErr w:type="spellEnd"/>
      <w:r w:rsidRPr="00490EFA">
        <w:rPr>
          <w:sz w:val="22"/>
        </w:rPr>
        <w:t xml:space="preserve"> </w:t>
      </w:r>
      <w:proofErr w:type="spellStart"/>
      <w:r w:rsidRPr="00490EFA">
        <w:rPr>
          <w:sz w:val="22"/>
        </w:rPr>
        <w:t>serta</w:t>
      </w:r>
      <w:proofErr w:type="spellEnd"/>
      <w:r w:rsidRPr="00490EFA">
        <w:rPr>
          <w:sz w:val="22"/>
        </w:rPr>
        <w:t xml:space="preserve"> </w:t>
      </w:r>
      <w:proofErr w:type="spellStart"/>
      <w:r w:rsidRPr="00490EFA">
        <w:rPr>
          <w:sz w:val="22"/>
        </w:rPr>
        <w:t>mengukur</w:t>
      </w:r>
      <w:proofErr w:type="spellEnd"/>
      <w:r w:rsidRPr="00490EFA">
        <w:rPr>
          <w:sz w:val="22"/>
        </w:rPr>
        <w:t xml:space="preserve"> </w:t>
      </w:r>
      <w:proofErr w:type="spellStart"/>
      <w:r w:rsidRPr="00490EFA">
        <w:rPr>
          <w:sz w:val="22"/>
        </w:rPr>
        <w:t>reaksi</w:t>
      </w:r>
      <w:proofErr w:type="spellEnd"/>
      <w:r w:rsidRPr="00490EFA">
        <w:rPr>
          <w:sz w:val="22"/>
        </w:rPr>
        <w:t xml:space="preserve"> pasar modal </w:t>
      </w:r>
      <w:proofErr w:type="spellStart"/>
      <w:r w:rsidRPr="00490EFA">
        <w:rPr>
          <w:sz w:val="22"/>
        </w:rPr>
        <w:t>terhadap</w:t>
      </w:r>
      <w:proofErr w:type="spellEnd"/>
      <w:r w:rsidRPr="00490EFA">
        <w:rPr>
          <w:sz w:val="22"/>
        </w:rPr>
        <w:t xml:space="preserve"> </w:t>
      </w:r>
      <w:proofErr w:type="spellStart"/>
      <w:r w:rsidRPr="00490EFA">
        <w:rPr>
          <w:sz w:val="22"/>
        </w:rPr>
        <w:t>informasi</w:t>
      </w:r>
      <w:proofErr w:type="spellEnd"/>
      <w:r w:rsidRPr="00490EFA">
        <w:rPr>
          <w:sz w:val="22"/>
        </w:rPr>
        <w:t xml:space="preserve"> </w:t>
      </w:r>
      <w:proofErr w:type="spellStart"/>
      <w:r w:rsidRPr="00490EFA">
        <w:rPr>
          <w:sz w:val="22"/>
        </w:rPr>
        <w:t>atau</w:t>
      </w:r>
      <w:proofErr w:type="spellEnd"/>
      <w:r w:rsidRPr="00490EFA">
        <w:rPr>
          <w:sz w:val="22"/>
        </w:rPr>
        <w:t xml:space="preserve"> </w:t>
      </w:r>
      <w:proofErr w:type="spellStart"/>
      <w:r w:rsidRPr="00490EFA">
        <w:rPr>
          <w:sz w:val="22"/>
        </w:rPr>
        <w:t>peristiwa</w:t>
      </w:r>
      <w:proofErr w:type="spellEnd"/>
      <w:r w:rsidRPr="00490EFA">
        <w:rPr>
          <w:sz w:val="22"/>
        </w:rPr>
        <w:t xml:space="preserve"> yang </w:t>
      </w:r>
      <w:proofErr w:type="spellStart"/>
      <w:r w:rsidRPr="00490EFA">
        <w:rPr>
          <w:sz w:val="22"/>
        </w:rPr>
        <w:t>terjadi</w:t>
      </w:r>
      <w:proofErr w:type="spellEnd"/>
      <w:r w:rsidRPr="00490EFA">
        <w:rPr>
          <w:sz w:val="22"/>
        </w:rPr>
        <w:t xml:space="preserve"> di pasar modal.</w:t>
      </w:r>
    </w:p>
    <w:p w14:paraId="1F5709B4" w14:textId="77777777" w:rsidR="003331C5" w:rsidRPr="00CF1AE8" w:rsidRDefault="003331C5" w:rsidP="00035B62">
      <w:pPr>
        <w:spacing w:after="0" w:line="240" w:lineRule="auto"/>
        <w:ind w:firstLine="567"/>
        <w:jc w:val="both"/>
        <w:rPr>
          <w:sz w:val="22"/>
        </w:rPr>
      </w:pPr>
    </w:p>
    <w:p w14:paraId="71765F67" w14:textId="77777777" w:rsidR="007348B7" w:rsidRPr="00CF1AE8" w:rsidRDefault="007348B7" w:rsidP="007348B7">
      <w:pPr>
        <w:spacing w:after="0" w:line="240" w:lineRule="auto"/>
        <w:rPr>
          <w:b/>
          <w:bCs/>
          <w:sz w:val="22"/>
        </w:rPr>
      </w:pPr>
      <w:proofErr w:type="spellStart"/>
      <w:r w:rsidRPr="00CF1AE8">
        <w:rPr>
          <w:b/>
          <w:bCs/>
          <w:sz w:val="22"/>
        </w:rPr>
        <w:t>Penelitian</w:t>
      </w:r>
      <w:proofErr w:type="spellEnd"/>
      <w:r w:rsidRPr="00CF1AE8">
        <w:rPr>
          <w:b/>
          <w:bCs/>
          <w:sz w:val="22"/>
        </w:rPr>
        <w:t xml:space="preserve"> </w:t>
      </w:r>
      <w:proofErr w:type="spellStart"/>
      <w:r w:rsidRPr="00CF1AE8">
        <w:rPr>
          <w:b/>
          <w:bCs/>
          <w:sz w:val="22"/>
        </w:rPr>
        <w:t>Terdahulu</w:t>
      </w:r>
      <w:proofErr w:type="spellEnd"/>
    </w:p>
    <w:p w14:paraId="23A7DD4B" w14:textId="1F9C4135" w:rsidR="00836944" w:rsidRDefault="00836944" w:rsidP="00836944">
      <w:pPr>
        <w:spacing w:after="0" w:line="240" w:lineRule="auto"/>
        <w:ind w:firstLine="426"/>
        <w:jc w:val="both"/>
        <w:rPr>
          <w:bCs/>
          <w:sz w:val="22"/>
        </w:rPr>
      </w:pPr>
      <w:proofErr w:type="spellStart"/>
      <w:r w:rsidRPr="00490EFA">
        <w:rPr>
          <w:sz w:val="22"/>
        </w:rPr>
        <w:t>Penelitian</w:t>
      </w:r>
      <w:proofErr w:type="spellEnd"/>
      <w:r w:rsidRPr="00490EFA">
        <w:rPr>
          <w:sz w:val="22"/>
        </w:rPr>
        <w:t xml:space="preserve"> Hikmah, </w:t>
      </w:r>
      <w:proofErr w:type="spellStart"/>
      <w:r w:rsidRPr="00490EFA">
        <w:rPr>
          <w:sz w:val="22"/>
        </w:rPr>
        <w:t>Murni</w:t>
      </w:r>
      <w:proofErr w:type="spellEnd"/>
      <w:r w:rsidRPr="00490EFA">
        <w:rPr>
          <w:sz w:val="22"/>
        </w:rPr>
        <w:t xml:space="preserve"> dan </w:t>
      </w:r>
      <w:proofErr w:type="spellStart"/>
      <w:r w:rsidRPr="00490EFA">
        <w:rPr>
          <w:sz w:val="22"/>
        </w:rPr>
        <w:t>Tasik</w:t>
      </w:r>
      <w:proofErr w:type="spellEnd"/>
      <w:r w:rsidRPr="00490EFA">
        <w:rPr>
          <w:sz w:val="22"/>
        </w:rPr>
        <w:t xml:space="preserve"> (2018) </w:t>
      </w:r>
      <w:proofErr w:type="spellStart"/>
      <w:r w:rsidRPr="00490EFA">
        <w:rPr>
          <w:sz w:val="22"/>
        </w:rPr>
        <w:t>Penelitian</w:t>
      </w:r>
      <w:proofErr w:type="spellEnd"/>
      <w:r w:rsidRPr="00490EFA">
        <w:rPr>
          <w:sz w:val="22"/>
        </w:rPr>
        <w:t xml:space="preserve"> </w:t>
      </w:r>
      <w:proofErr w:type="spellStart"/>
      <w:r w:rsidRPr="00490EFA">
        <w:rPr>
          <w:sz w:val="22"/>
        </w:rPr>
        <w:t>ini</w:t>
      </w:r>
      <w:proofErr w:type="spellEnd"/>
      <w:r w:rsidRPr="00490EFA">
        <w:rPr>
          <w:sz w:val="22"/>
        </w:rPr>
        <w:t xml:space="preserve"> </w:t>
      </w:r>
      <w:proofErr w:type="spellStart"/>
      <w:r w:rsidRPr="00490EFA">
        <w:rPr>
          <w:sz w:val="22"/>
        </w:rPr>
        <w:t>bertujuan</w:t>
      </w:r>
      <w:proofErr w:type="spellEnd"/>
      <w:r w:rsidRPr="00490EFA">
        <w:rPr>
          <w:sz w:val="22"/>
        </w:rPr>
        <w:t xml:space="preserve"> </w:t>
      </w:r>
      <w:proofErr w:type="spellStart"/>
      <w:r w:rsidRPr="00490EFA">
        <w:rPr>
          <w:sz w:val="22"/>
        </w:rPr>
        <w:t>untuk</w:t>
      </w:r>
      <w:proofErr w:type="spellEnd"/>
      <w:r w:rsidRPr="00490EFA">
        <w:rPr>
          <w:sz w:val="22"/>
        </w:rPr>
        <w:t xml:space="preserve"> </w:t>
      </w:r>
      <w:proofErr w:type="spellStart"/>
      <w:r w:rsidRPr="00490EFA">
        <w:rPr>
          <w:sz w:val="22"/>
        </w:rPr>
        <w:t>menguji</w:t>
      </w:r>
      <w:proofErr w:type="spellEnd"/>
      <w:r w:rsidRPr="00490EFA">
        <w:rPr>
          <w:sz w:val="22"/>
        </w:rPr>
        <w:t xml:space="preserve"> </w:t>
      </w:r>
      <w:proofErr w:type="spellStart"/>
      <w:r w:rsidRPr="00490EFA">
        <w:rPr>
          <w:sz w:val="22"/>
        </w:rPr>
        <w:t>reaksi</w:t>
      </w:r>
      <w:proofErr w:type="spellEnd"/>
      <w:r w:rsidRPr="00490EFA">
        <w:rPr>
          <w:sz w:val="22"/>
        </w:rPr>
        <w:t xml:space="preserve"> investor di pasar modal Indonesia </w:t>
      </w:r>
      <w:proofErr w:type="spellStart"/>
      <w:r w:rsidRPr="00490EFA">
        <w:rPr>
          <w:sz w:val="22"/>
        </w:rPr>
        <w:t>terhadap</w:t>
      </w:r>
      <w:proofErr w:type="spellEnd"/>
      <w:r w:rsidRPr="00490EFA">
        <w:rPr>
          <w:sz w:val="22"/>
        </w:rPr>
        <w:t xml:space="preserve"> </w:t>
      </w:r>
      <w:proofErr w:type="spellStart"/>
      <w:r w:rsidRPr="00490EFA">
        <w:rPr>
          <w:sz w:val="22"/>
        </w:rPr>
        <w:t>peristiwa</w:t>
      </w:r>
      <w:proofErr w:type="spellEnd"/>
      <w:r w:rsidRPr="00490EFA">
        <w:rPr>
          <w:sz w:val="22"/>
        </w:rPr>
        <w:t xml:space="preserve"> </w:t>
      </w:r>
      <w:proofErr w:type="spellStart"/>
      <w:r w:rsidRPr="00490EFA">
        <w:rPr>
          <w:sz w:val="22"/>
        </w:rPr>
        <w:t>kebijakan</w:t>
      </w:r>
      <w:proofErr w:type="spellEnd"/>
      <w:r w:rsidRPr="00490EFA">
        <w:rPr>
          <w:sz w:val="22"/>
        </w:rPr>
        <w:t xml:space="preserve"> </w:t>
      </w:r>
      <w:proofErr w:type="spellStart"/>
      <w:r w:rsidRPr="00490EFA">
        <w:rPr>
          <w:sz w:val="22"/>
        </w:rPr>
        <w:t>registrasi</w:t>
      </w:r>
      <w:proofErr w:type="spellEnd"/>
      <w:r w:rsidRPr="00490EFA">
        <w:rPr>
          <w:sz w:val="22"/>
        </w:rPr>
        <w:t xml:space="preserve"> </w:t>
      </w:r>
      <w:proofErr w:type="spellStart"/>
      <w:r w:rsidRPr="00490EFA">
        <w:rPr>
          <w:sz w:val="22"/>
        </w:rPr>
        <w:t>kartu</w:t>
      </w:r>
      <w:proofErr w:type="spellEnd"/>
      <w:r w:rsidRPr="00490EFA">
        <w:rPr>
          <w:sz w:val="22"/>
        </w:rPr>
        <w:t xml:space="preserve"> </w:t>
      </w:r>
      <w:proofErr w:type="spellStart"/>
      <w:r w:rsidRPr="00490EFA">
        <w:rPr>
          <w:sz w:val="22"/>
        </w:rPr>
        <w:t>prabayar</w:t>
      </w:r>
      <w:proofErr w:type="spellEnd"/>
      <w:r w:rsidRPr="00490EFA">
        <w:rPr>
          <w:sz w:val="22"/>
        </w:rPr>
        <w:t xml:space="preserve"> yang </w:t>
      </w:r>
      <w:proofErr w:type="spellStart"/>
      <w:r w:rsidRPr="00490EFA">
        <w:rPr>
          <w:sz w:val="22"/>
        </w:rPr>
        <w:t>dikeluarkan</w:t>
      </w:r>
      <w:proofErr w:type="spellEnd"/>
      <w:r w:rsidRPr="00490EFA">
        <w:rPr>
          <w:sz w:val="22"/>
        </w:rPr>
        <w:t xml:space="preserve"> oleh </w:t>
      </w:r>
      <w:proofErr w:type="spellStart"/>
      <w:r w:rsidRPr="00490EFA">
        <w:rPr>
          <w:sz w:val="22"/>
        </w:rPr>
        <w:t>Pemerintah</w:t>
      </w:r>
      <w:proofErr w:type="spellEnd"/>
      <w:r w:rsidRPr="00490EFA">
        <w:rPr>
          <w:sz w:val="22"/>
        </w:rPr>
        <w:t xml:space="preserve"> </w:t>
      </w:r>
      <w:proofErr w:type="spellStart"/>
      <w:r w:rsidRPr="00490EFA">
        <w:rPr>
          <w:sz w:val="22"/>
        </w:rPr>
        <w:t>melalui</w:t>
      </w:r>
      <w:proofErr w:type="spellEnd"/>
      <w:r w:rsidRPr="00490EFA">
        <w:rPr>
          <w:sz w:val="22"/>
        </w:rPr>
        <w:t xml:space="preserve"> Menteri </w:t>
      </w:r>
      <w:proofErr w:type="spellStart"/>
      <w:r w:rsidRPr="00490EFA">
        <w:rPr>
          <w:sz w:val="22"/>
        </w:rPr>
        <w:t>Komunikasi</w:t>
      </w:r>
      <w:proofErr w:type="spellEnd"/>
      <w:r w:rsidRPr="00490EFA">
        <w:rPr>
          <w:sz w:val="22"/>
        </w:rPr>
        <w:t xml:space="preserve"> dan </w:t>
      </w:r>
      <w:proofErr w:type="spellStart"/>
      <w:r w:rsidRPr="00490EFA">
        <w:rPr>
          <w:sz w:val="22"/>
        </w:rPr>
        <w:t>Informatika</w:t>
      </w:r>
      <w:proofErr w:type="spellEnd"/>
      <w:r w:rsidRPr="00490EFA">
        <w:rPr>
          <w:sz w:val="22"/>
        </w:rPr>
        <w:t xml:space="preserve"> (</w:t>
      </w:r>
      <w:proofErr w:type="spellStart"/>
      <w:r w:rsidRPr="00490EFA">
        <w:rPr>
          <w:sz w:val="22"/>
        </w:rPr>
        <w:t>Menkominfo</w:t>
      </w:r>
      <w:proofErr w:type="spellEnd"/>
      <w:r w:rsidRPr="00490EFA">
        <w:rPr>
          <w:sz w:val="22"/>
        </w:rPr>
        <w:t xml:space="preserve">) </w:t>
      </w:r>
      <w:proofErr w:type="spellStart"/>
      <w:r w:rsidRPr="00490EFA">
        <w:rPr>
          <w:sz w:val="22"/>
        </w:rPr>
        <w:t>nomor</w:t>
      </w:r>
      <w:proofErr w:type="spellEnd"/>
      <w:r w:rsidRPr="00490EFA">
        <w:rPr>
          <w:sz w:val="22"/>
        </w:rPr>
        <w:t xml:space="preserve"> 14 </w:t>
      </w:r>
      <w:proofErr w:type="spellStart"/>
      <w:r w:rsidRPr="00490EFA">
        <w:rPr>
          <w:sz w:val="22"/>
        </w:rPr>
        <w:t>tahun</w:t>
      </w:r>
      <w:proofErr w:type="spellEnd"/>
      <w:r w:rsidRPr="00490EFA">
        <w:rPr>
          <w:sz w:val="22"/>
        </w:rPr>
        <w:t xml:space="preserve"> 2017 pada </w:t>
      </w:r>
      <w:proofErr w:type="spellStart"/>
      <w:r w:rsidRPr="00490EFA">
        <w:rPr>
          <w:sz w:val="22"/>
        </w:rPr>
        <w:t>perusahaan</w:t>
      </w:r>
      <w:proofErr w:type="spellEnd"/>
      <w:r w:rsidRPr="00490EFA">
        <w:rPr>
          <w:sz w:val="22"/>
        </w:rPr>
        <w:t xml:space="preserve"> Telekomunikasi yang </w:t>
      </w:r>
      <w:proofErr w:type="spellStart"/>
      <w:r w:rsidRPr="00490EFA">
        <w:rPr>
          <w:sz w:val="22"/>
        </w:rPr>
        <w:t>terdaftar</w:t>
      </w:r>
      <w:proofErr w:type="spellEnd"/>
      <w:r w:rsidRPr="00490EFA">
        <w:rPr>
          <w:sz w:val="22"/>
        </w:rPr>
        <w:t xml:space="preserve"> di BEI</w:t>
      </w:r>
      <w:r w:rsidRPr="00490EFA">
        <w:rPr>
          <w:b/>
          <w:bCs/>
          <w:sz w:val="22"/>
        </w:rPr>
        <w:t xml:space="preserve">. </w:t>
      </w:r>
      <w:r w:rsidRPr="00490EFA">
        <w:rPr>
          <w:sz w:val="22"/>
        </w:rPr>
        <w:t xml:space="preserve">Hasil </w:t>
      </w:r>
      <w:proofErr w:type="spellStart"/>
      <w:r w:rsidRPr="00490EFA">
        <w:rPr>
          <w:sz w:val="22"/>
        </w:rPr>
        <w:t>analisis</w:t>
      </w:r>
      <w:proofErr w:type="spellEnd"/>
      <w:r w:rsidRPr="00490EFA">
        <w:rPr>
          <w:sz w:val="22"/>
        </w:rPr>
        <w:t xml:space="preserve"> </w:t>
      </w:r>
      <w:proofErr w:type="spellStart"/>
      <w:r w:rsidRPr="00490EFA">
        <w:rPr>
          <w:sz w:val="22"/>
        </w:rPr>
        <w:t>menunjukkan</w:t>
      </w:r>
      <w:proofErr w:type="spellEnd"/>
      <w:r w:rsidRPr="00490EFA">
        <w:rPr>
          <w:sz w:val="22"/>
        </w:rPr>
        <w:t xml:space="preserve"> </w:t>
      </w:r>
      <w:proofErr w:type="spellStart"/>
      <w:r w:rsidRPr="00490EFA">
        <w:rPr>
          <w:sz w:val="22"/>
        </w:rPr>
        <w:t>bahwa</w:t>
      </w:r>
      <w:proofErr w:type="spellEnd"/>
      <w:r w:rsidRPr="00490EFA">
        <w:rPr>
          <w:sz w:val="22"/>
        </w:rPr>
        <w:t xml:space="preserve"> </w:t>
      </w:r>
      <w:proofErr w:type="spellStart"/>
      <w:r w:rsidRPr="00490EFA">
        <w:rPr>
          <w:sz w:val="22"/>
        </w:rPr>
        <w:t>tidak</w:t>
      </w:r>
      <w:proofErr w:type="spellEnd"/>
      <w:r w:rsidRPr="00490EFA">
        <w:rPr>
          <w:sz w:val="22"/>
        </w:rPr>
        <w:t xml:space="preserve"> </w:t>
      </w:r>
      <w:proofErr w:type="spellStart"/>
      <w:r w:rsidRPr="00490EFA">
        <w:rPr>
          <w:sz w:val="22"/>
        </w:rPr>
        <w:t>terdapat</w:t>
      </w:r>
      <w:proofErr w:type="spellEnd"/>
      <w:r w:rsidRPr="00490EFA">
        <w:rPr>
          <w:sz w:val="22"/>
        </w:rPr>
        <w:t xml:space="preserve"> </w:t>
      </w:r>
      <w:proofErr w:type="spellStart"/>
      <w:r w:rsidRPr="00490EFA">
        <w:rPr>
          <w:sz w:val="22"/>
        </w:rPr>
        <w:t>perbedaan</w:t>
      </w:r>
      <w:proofErr w:type="spellEnd"/>
      <w:r w:rsidRPr="00490EFA">
        <w:rPr>
          <w:sz w:val="22"/>
        </w:rPr>
        <w:t xml:space="preserve"> yang </w:t>
      </w:r>
      <w:proofErr w:type="spellStart"/>
      <w:r w:rsidRPr="00490EFA">
        <w:rPr>
          <w:sz w:val="22"/>
        </w:rPr>
        <w:t>signifikan</w:t>
      </w:r>
      <w:proofErr w:type="spellEnd"/>
      <w:r w:rsidRPr="00490EFA">
        <w:rPr>
          <w:sz w:val="22"/>
        </w:rPr>
        <w:t xml:space="preserve"> </w:t>
      </w:r>
      <w:proofErr w:type="spellStart"/>
      <w:r w:rsidRPr="00490EFA">
        <w:rPr>
          <w:sz w:val="22"/>
        </w:rPr>
        <w:t>antara</w:t>
      </w:r>
      <w:proofErr w:type="spellEnd"/>
      <w:r w:rsidRPr="00490EFA">
        <w:rPr>
          <w:sz w:val="22"/>
        </w:rPr>
        <w:t xml:space="preserve"> abnormal return </w:t>
      </w:r>
      <w:proofErr w:type="spellStart"/>
      <w:r w:rsidRPr="00490EFA">
        <w:rPr>
          <w:sz w:val="22"/>
        </w:rPr>
        <w:t>sebelum</w:t>
      </w:r>
      <w:proofErr w:type="spellEnd"/>
      <w:r w:rsidRPr="00490EFA">
        <w:rPr>
          <w:sz w:val="22"/>
        </w:rPr>
        <w:t xml:space="preserve"> dan </w:t>
      </w:r>
      <w:proofErr w:type="spellStart"/>
      <w:r w:rsidRPr="00490EFA">
        <w:rPr>
          <w:sz w:val="22"/>
        </w:rPr>
        <w:t>sesudah</w:t>
      </w:r>
      <w:proofErr w:type="spellEnd"/>
      <w:r w:rsidRPr="00490EFA">
        <w:rPr>
          <w:sz w:val="22"/>
        </w:rPr>
        <w:t xml:space="preserve"> </w:t>
      </w:r>
      <w:proofErr w:type="spellStart"/>
      <w:r w:rsidRPr="00490EFA">
        <w:rPr>
          <w:sz w:val="22"/>
        </w:rPr>
        <w:t>pengumuman</w:t>
      </w:r>
      <w:proofErr w:type="spellEnd"/>
      <w:r w:rsidRPr="00490EFA">
        <w:rPr>
          <w:sz w:val="22"/>
        </w:rPr>
        <w:t xml:space="preserve"> </w:t>
      </w:r>
      <w:proofErr w:type="spellStart"/>
      <w:r w:rsidRPr="00490EFA">
        <w:rPr>
          <w:sz w:val="22"/>
        </w:rPr>
        <w:t>kebijakan</w:t>
      </w:r>
      <w:proofErr w:type="spellEnd"/>
      <w:r w:rsidRPr="00490EFA">
        <w:rPr>
          <w:sz w:val="22"/>
        </w:rPr>
        <w:t xml:space="preserve">, </w:t>
      </w:r>
      <w:proofErr w:type="spellStart"/>
      <w:r w:rsidRPr="00490EFA">
        <w:rPr>
          <w:sz w:val="22"/>
        </w:rPr>
        <w:t>pemblokiran</w:t>
      </w:r>
      <w:proofErr w:type="spellEnd"/>
      <w:r w:rsidRPr="00490EFA">
        <w:rPr>
          <w:sz w:val="22"/>
        </w:rPr>
        <w:t xml:space="preserve"> </w:t>
      </w:r>
      <w:proofErr w:type="spellStart"/>
      <w:r w:rsidRPr="00490EFA">
        <w:rPr>
          <w:sz w:val="22"/>
        </w:rPr>
        <w:t>tahap</w:t>
      </w:r>
      <w:proofErr w:type="spellEnd"/>
      <w:r w:rsidRPr="00490EFA">
        <w:rPr>
          <w:sz w:val="22"/>
        </w:rPr>
        <w:t xml:space="preserve"> I, dan </w:t>
      </w:r>
      <w:proofErr w:type="spellStart"/>
      <w:r w:rsidRPr="00490EFA">
        <w:rPr>
          <w:sz w:val="22"/>
        </w:rPr>
        <w:t>pemblokiran</w:t>
      </w:r>
      <w:proofErr w:type="spellEnd"/>
      <w:r w:rsidRPr="00490EFA">
        <w:rPr>
          <w:sz w:val="22"/>
        </w:rPr>
        <w:t xml:space="preserve"> </w:t>
      </w:r>
      <w:proofErr w:type="spellStart"/>
      <w:r w:rsidRPr="00490EFA">
        <w:rPr>
          <w:sz w:val="22"/>
        </w:rPr>
        <w:t>tahap</w:t>
      </w:r>
      <w:proofErr w:type="spellEnd"/>
      <w:r w:rsidRPr="00490EFA">
        <w:rPr>
          <w:sz w:val="22"/>
        </w:rPr>
        <w:t xml:space="preserve"> II </w:t>
      </w:r>
      <w:proofErr w:type="spellStart"/>
      <w:r w:rsidRPr="00490EFA">
        <w:rPr>
          <w:sz w:val="22"/>
        </w:rPr>
        <w:t>namun</w:t>
      </w:r>
      <w:proofErr w:type="spellEnd"/>
      <w:r w:rsidRPr="00490EFA">
        <w:rPr>
          <w:sz w:val="22"/>
        </w:rPr>
        <w:t xml:space="preserve"> </w:t>
      </w:r>
      <w:proofErr w:type="spellStart"/>
      <w:r w:rsidRPr="00490EFA">
        <w:rPr>
          <w:sz w:val="22"/>
        </w:rPr>
        <w:t>terdapat</w:t>
      </w:r>
      <w:proofErr w:type="spellEnd"/>
      <w:r w:rsidRPr="00490EFA">
        <w:rPr>
          <w:sz w:val="22"/>
        </w:rPr>
        <w:t xml:space="preserve"> </w:t>
      </w:r>
      <w:proofErr w:type="spellStart"/>
      <w:r w:rsidRPr="00490EFA">
        <w:rPr>
          <w:sz w:val="22"/>
        </w:rPr>
        <w:t>perbedaan</w:t>
      </w:r>
      <w:proofErr w:type="spellEnd"/>
      <w:r w:rsidRPr="00490EFA">
        <w:rPr>
          <w:sz w:val="22"/>
        </w:rPr>
        <w:t xml:space="preserve"> yang </w:t>
      </w:r>
      <w:proofErr w:type="spellStart"/>
      <w:r w:rsidRPr="00490EFA">
        <w:rPr>
          <w:sz w:val="22"/>
        </w:rPr>
        <w:t>signifikan</w:t>
      </w:r>
      <w:proofErr w:type="spellEnd"/>
      <w:r w:rsidRPr="00490EFA">
        <w:rPr>
          <w:sz w:val="22"/>
        </w:rPr>
        <w:t xml:space="preserve"> pada </w:t>
      </w:r>
      <w:proofErr w:type="spellStart"/>
      <w:r w:rsidRPr="00490EFA">
        <w:rPr>
          <w:sz w:val="22"/>
        </w:rPr>
        <w:t>pemblokiran</w:t>
      </w:r>
      <w:proofErr w:type="spellEnd"/>
      <w:r w:rsidRPr="00490EFA">
        <w:rPr>
          <w:sz w:val="22"/>
        </w:rPr>
        <w:t xml:space="preserve"> total </w:t>
      </w:r>
      <w:proofErr w:type="spellStart"/>
      <w:r w:rsidRPr="00490EFA">
        <w:rPr>
          <w:sz w:val="22"/>
        </w:rPr>
        <w:t>yaitu</w:t>
      </w:r>
      <w:proofErr w:type="spellEnd"/>
      <w:r w:rsidRPr="00490EFA">
        <w:rPr>
          <w:sz w:val="22"/>
        </w:rPr>
        <w:t xml:space="preserve"> pada H-5 vs H+5. </w:t>
      </w:r>
      <w:proofErr w:type="spellStart"/>
      <w:r w:rsidRPr="00490EFA">
        <w:rPr>
          <w:sz w:val="22"/>
        </w:rPr>
        <w:t>Sedangkan</w:t>
      </w:r>
      <w:proofErr w:type="spellEnd"/>
      <w:r w:rsidRPr="00490EFA">
        <w:rPr>
          <w:sz w:val="22"/>
        </w:rPr>
        <w:t xml:space="preserve"> </w:t>
      </w:r>
      <w:proofErr w:type="spellStart"/>
      <w:r w:rsidRPr="00490EFA">
        <w:rPr>
          <w:sz w:val="22"/>
        </w:rPr>
        <w:t>hasil</w:t>
      </w:r>
      <w:proofErr w:type="spellEnd"/>
      <w:r w:rsidRPr="00490EFA">
        <w:rPr>
          <w:sz w:val="22"/>
        </w:rPr>
        <w:t xml:space="preserve"> </w:t>
      </w:r>
      <w:proofErr w:type="spellStart"/>
      <w:r w:rsidRPr="00490EFA">
        <w:rPr>
          <w:sz w:val="22"/>
        </w:rPr>
        <w:t>analisis</w:t>
      </w:r>
      <w:proofErr w:type="spellEnd"/>
      <w:r w:rsidRPr="00490EFA">
        <w:rPr>
          <w:sz w:val="22"/>
        </w:rPr>
        <w:t xml:space="preserve"> </w:t>
      </w:r>
      <w:proofErr w:type="spellStart"/>
      <w:r w:rsidRPr="00490EFA">
        <w:rPr>
          <w:sz w:val="22"/>
        </w:rPr>
        <w:t>reaksi</w:t>
      </w:r>
      <w:proofErr w:type="spellEnd"/>
      <w:r w:rsidRPr="00490EFA">
        <w:rPr>
          <w:sz w:val="22"/>
        </w:rPr>
        <w:t xml:space="preserve"> investor pasar modal </w:t>
      </w:r>
      <w:proofErr w:type="spellStart"/>
      <w:r w:rsidRPr="00490EFA">
        <w:rPr>
          <w:sz w:val="22"/>
        </w:rPr>
        <w:t>terhadap</w:t>
      </w:r>
      <w:proofErr w:type="spellEnd"/>
      <w:r w:rsidRPr="00490EFA">
        <w:rPr>
          <w:sz w:val="22"/>
        </w:rPr>
        <w:t xml:space="preserve"> </w:t>
      </w:r>
      <w:proofErr w:type="spellStart"/>
      <w:r w:rsidRPr="00490EFA">
        <w:rPr>
          <w:sz w:val="22"/>
        </w:rPr>
        <w:t>kebijakan</w:t>
      </w:r>
      <w:proofErr w:type="spellEnd"/>
      <w:r w:rsidRPr="00490EFA">
        <w:rPr>
          <w:sz w:val="22"/>
        </w:rPr>
        <w:t xml:space="preserve"> </w:t>
      </w:r>
      <w:proofErr w:type="spellStart"/>
      <w:r w:rsidRPr="00490EFA">
        <w:rPr>
          <w:sz w:val="22"/>
        </w:rPr>
        <w:t>registrasi</w:t>
      </w:r>
      <w:proofErr w:type="spellEnd"/>
      <w:r w:rsidRPr="00490EFA">
        <w:rPr>
          <w:sz w:val="22"/>
        </w:rPr>
        <w:t xml:space="preserve"> </w:t>
      </w:r>
      <w:proofErr w:type="spellStart"/>
      <w:r w:rsidRPr="00490EFA">
        <w:rPr>
          <w:sz w:val="22"/>
        </w:rPr>
        <w:t>kartu</w:t>
      </w:r>
      <w:proofErr w:type="spellEnd"/>
      <w:r w:rsidRPr="00490EFA">
        <w:rPr>
          <w:sz w:val="22"/>
        </w:rPr>
        <w:t xml:space="preserve"> </w:t>
      </w:r>
      <w:proofErr w:type="spellStart"/>
      <w:r w:rsidRPr="00490EFA">
        <w:rPr>
          <w:sz w:val="22"/>
        </w:rPr>
        <w:t>prabayar</w:t>
      </w:r>
      <w:proofErr w:type="spellEnd"/>
      <w:r w:rsidRPr="00490EFA">
        <w:rPr>
          <w:sz w:val="22"/>
        </w:rPr>
        <w:t xml:space="preserve"> </w:t>
      </w:r>
      <w:proofErr w:type="spellStart"/>
      <w:r w:rsidRPr="00490EFA">
        <w:rPr>
          <w:sz w:val="22"/>
        </w:rPr>
        <w:t>menggunakan</w:t>
      </w:r>
      <w:proofErr w:type="spellEnd"/>
      <w:r w:rsidRPr="00490EFA">
        <w:rPr>
          <w:sz w:val="22"/>
        </w:rPr>
        <w:t xml:space="preserve"> trading volume activity </w:t>
      </w:r>
      <w:proofErr w:type="spellStart"/>
      <w:r w:rsidRPr="00490EFA">
        <w:rPr>
          <w:sz w:val="22"/>
        </w:rPr>
        <w:t>menunjukkan</w:t>
      </w:r>
      <w:proofErr w:type="spellEnd"/>
      <w:r w:rsidRPr="00490EFA">
        <w:rPr>
          <w:sz w:val="22"/>
        </w:rPr>
        <w:t xml:space="preserve"> </w:t>
      </w:r>
      <w:proofErr w:type="spellStart"/>
      <w:r w:rsidRPr="00490EFA">
        <w:rPr>
          <w:sz w:val="22"/>
        </w:rPr>
        <w:t>bahwa</w:t>
      </w:r>
      <w:proofErr w:type="spellEnd"/>
      <w:r w:rsidRPr="00490EFA">
        <w:rPr>
          <w:sz w:val="22"/>
        </w:rPr>
        <w:t xml:space="preserve"> </w:t>
      </w:r>
      <w:proofErr w:type="spellStart"/>
      <w:r w:rsidRPr="00490EFA">
        <w:rPr>
          <w:sz w:val="22"/>
        </w:rPr>
        <w:t>tidak</w:t>
      </w:r>
      <w:proofErr w:type="spellEnd"/>
      <w:r w:rsidRPr="00490EFA">
        <w:rPr>
          <w:sz w:val="22"/>
        </w:rPr>
        <w:t xml:space="preserve"> </w:t>
      </w:r>
      <w:proofErr w:type="spellStart"/>
      <w:r w:rsidRPr="00490EFA">
        <w:rPr>
          <w:sz w:val="22"/>
        </w:rPr>
        <w:t>terdapat</w:t>
      </w:r>
      <w:proofErr w:type="spellEnd"/>
      <w:r w:rsidRPr="00490EFA">
        <w:rPr>
          <w:sz w:val="22"/>
        </w:rPr>
        <w:t xml:space="preserve"> </w:t>
      </w:r>
      <w:proofErr w:type="spellStart"/>
      <w:r w:rsidRPr="00490EFA">
        <w:rPr>
          <w:sz w:val="22"/>
        </w:rPr>
        <w:t>perbedaan</w:t>
      </w:r>
      <w:proofErr w:type="spellEnd"/>
      <w:r w:rsidRPr="00490EFA">
        <w:rPr>
          <w:sz w:val="22"/>
        </w:rPr>
        <w:t xml:space="preserve"> yang </w:t>
      </w:r>
      <w:proofErr w:type="spellStart"/>
      <w:r w:rsidRPr="00490EFA">
        <w:rPr>
          <w:sz w:val="22"/>
        </w:rPr>
        <w:t>signifikan</w:t>
      </w:r>
      <w:proofErr w:type="spellEnd"/>
      <w:r>
        <w:rPr>
          <w:sz w:val="22"/>
        </w:rPr>
        <w:t>.</w:t>
      </w:r>
    </w:p>
    <w:p w14:paraId="6536D8B1" w14:textId="16BEBCDA" w:rsidR="007348B7" w:rsidRPr="00CF1AE8" w:rsidRDefault="007348B7" w:rsidP="00836944">
      <w:pPr>
        <w:spacing w:after="0" w:line="240" w:lineRule="auto"/>
        <w:ind w:firstLine="426"/>
        <w:jc w:val="both"/>
        <w:rPr>
          <w:bCs/>
          <w:sz w:val="22"/>
        </w:rPr>
      </w:pPr>
      <w:proofErr w:type="spellStart"/>
      <w:r w:rsidRPr="00CF1AE8">
        <w:rPr>
          <w:bCs/>
          <w:sz w:val="22"/>
        </w:rPr>
        <w:t>Penelitian</w:t>
      </w:r>
      <w:proofErr w:type="spellEnd"/>
      <w:r w:rsidRPr="00CF1AE8">
        <w:rPr>
          <w:bCs/>
          <w:sz w:val="22"/>
        </w:rPr>
        <w:t xml:space="preserve"> </w:t>
      </w:r>
      <w:proofErr w:type="spellStart"/>
      <w:r w:rsidRPr="00CF1AE8">
        <w:rPr>
          <w:bCs/>
          <w:sz w:val="22"/>
        </w:rPr>
        <w:t>Pangumpia</w:t>
      </w:r>
      <w:proofErr w:type="spellEnd"/>
      <w:r w:rsidRPr="00CF1AE8">
        <w:rPr>
          <w:bCs/>
          <w:sz w:val="22"/>
        </w:rPr>
        <w:t xml:space="preserve">, </w:t>
      </w:r>
      <w:proofErr w:type="spellStart"/>
      <w:r w:rsidRPr="00CF1AE8">
        <w:rPr>
          <w:bCs/>
          <w:sz w:val="22"/>
        </w:rPr>
        <w:t>Murni</w:t>
      </w:r>
      <w:proofErr w:type="spellEnd"/>
      <w:r w:rsidRPr="00CF1AE8">
        <w:rPr>
          <w:bCs/>
          <w:sz w:val="22"/>
        </w:rPr>
        <w:t xml:space="preserve"> dan </w:t>
      </w:r>
      <w:proofErr w:type="spellStart"/>
      <w:r w:rsidRPr="00CF1AE8">
        <w:rPr>
          <w:bCs/>
          <w:sz w:val="22"/>
        </w:rPr>
        <w:t>Tulung</w:t>
      </w:r>
      <w:proofErr w:type="spellEnd"/>
      <w:r w:rsidRPr="00CF1AE8">
        <w:rPr>
          <w:bCs/>
          <w:sz w:val="22"/>
        </w:rPr>
        <w:t xml:space="preserve"> (2021) </w:t>
      </w:r>
      <w:proofErr w:type="spellStart"/>
      <w:r w:rsidRPr="00CF1AE8">
        <w:rPr>
          <w:sz w:val="22"/>
        </w:rPr>
        <w:t>menguji</w:t>
      </w:r>
      <w:proofErr w:type="spellEnd"/>
      <w:r w:rsidRPr="00CF1AE8">
        <w:rPr>
          <w:sz w:val="22"/>
        </w:rPr>
        <w:t xml:space="preserve"> </w:t>
      </w:r>
      <w:proofErr w:type="spellStart"/>
      <w:r w:rsidRPr="00CF1AE8">
        <w:rPr>
          <w:sz w:val="22"/>
        </w:rPr>
        <w:t>bagaimana</w:t>
      </w:r>
      <w:proofErr w:type="spellEnd"/>
      <w:r w:rsidRPr="00CF1AE8">
        <w:rPr>
          <w:sz w:val="22"/>
        </w:rPr>
        <w:t xml:space="preserve"> </w:t>
      </w:r>
      <w:proofErr w:type="spellStart"/>
      <w:r w:rsidRPr="00CF1AE8">
        <w:rPr>
          <w:sz w:val="22"/>
        </w:rPr>
        <w:t>reaksi</w:t>
      </w:r>
      <w:proofErr w:type="spellEnd"/>
      <w:r w:rsidRPr="00CF1AE8">
        <w:rPr>
          <w:sz w:val="22"/>
        </w:rPr>
        <w:t xml:space="preserve"> pasar modal </w:t>
      </w:r>
      <w:proofErr w:type="spellStart"/>
      <w:r w:rsidRPr="00CF1AE8">
        <w:rPr>
          <w:sz w:val="22"/>
        </w:rPr>
        <w:t>terhadap</w:t>
      </w:r>
      <w:proofErr w:type="spellEnd"/>
      <w:r w:rsidRPr="00CF1AE8">
        <w:rPr>
          <w:sz w:val="22"/>
        </w:rPr>
        <w:t xml:space="preserve"> </w:t>
      </w:r>
      <w:proofErr w:type="spellStart"/>
      <w:r w:rsidRPr="00CF1AE8">
        <w:rPr>
          <w:sz w:val="22"/>
        </w:rPr>
        <w:t>peristiwa</w:t>
      </w:r>
      <w:proofErr w:type="spellEnd"/>
      <w:r w:rsidRPr="00CF1AE8">
        <w:rPr>
          <w:sz w:val="22"/>
        </w:rPr>
        <w:t xml:space="preserve"> </w:t>
      </w:r>
      <w:proofErr w:type="spellStart"/>
      <w:r w:rsidRPr="00CF1AE8">
        <w:rPr>
          <w:sz w:val="22"/>
        </w:rPr>
        <w:t>jatuhnya</w:t>
      </w:r>
      <w:proofErr w:type="spellEnd"/>
      <w:r w:rsidRPr="00CF1AE8">
        <w:rPr>
          <w:sz w:val="22"/>
        </w:rPr>
        <w:t xml:space="preserve"> </w:t>
      </w:r>
      <w:proofErr w:type="spellStart"/>
      <w:r w:rsidRPr="00CF1AE8">
        <w:rPr>
          <w:sz w:val="22"/>
        </w:rPr>
        <w:t>Pesawat</w:t>
      </w:r>
      <w:proofErr w:type="spellEnd"/>
      <w:r w:rsidRPr="00CF1AE8">
        <w:rPr>
          <w:sz w:val="22"/>
        </w:rPr>
        <w:t xml:space="preserve"> </w:t>
      </w:r>
      <w:proofErr w:type="spellStart"/>
      <w:r w:rsidRPr="00CF1AE8">
        <w:rPr>
          <w:sz w:val="22"/>
        </w:rPr>
        <w:t>Sriwijaya</w:t>
      </w:r>
      <w:proofErr w:type="spellEnd"/>
      <w:r w:rsidRPr="00CF1AE8">
        <w:rPr>
          <w:sz w:val="22"/>
        </w:rPr>
        <w:t xml:space="preserve"> Air SJ 182 pada 09 </w:t>
      </w:r>
      <w:proofErr w:type="spellStart"/>
      <w:r w:rsidRPr="00CF1AE8">
        <w:rPr>
          <w:sz w:val="22"/>
        </w:rPr>
        <w:t>Januari</w:t>
      </w:r>
      <w:proofErr w:type="spellEnd"/>
      <w:r w:rsidRPr="00CF1AE8">
        <w:rPr>
          <w:sz w:val="22"/>
        </w:rPr>
        <w:t xml:space="preserve"> 2021 pada </w:t>
      </w:r>
      <w:proofErr w:type="spellStart"/>
      <w:r w:rsidRPr="00CF1AE8">
        <w:rPr>
          <w:sz w:val="22"/>
        </w:rPr>
        <w:t>perusahaan</w:t>
      </w:r>
      <w:proofErr w:type="spellEnd"/>
      <w:r w:rsidRPr="00CF1AE8">
        <w:rPr>
          <w:sz w:val="22"/>
        </w:rPr>
        <w:t xml:space="preserve"> sub </w:t>
      </w:r>
      <w:proofErr w:type="spellStart"/>
      <w:r w:rsidRPr="00CF1AE8">
        <w:rPr>
          <w:sz w:val="22"/>
        </w:rPr>
        <w:t>sektor</w:t>
      </w:r>
      <w:proofErr w:type="spellEnd"/>
      <w:r w:rsidRPr="00CF1AE8">
        <w:rPr>
          <w:sz w:val="22"/>
        </w:rPr>
        <w:t xml:space="preserve"> </w:t>
      </w:r>
      <w:proofErr w:type="spellStart"/>
      <w:r w:rsidRPr="00CF1AE8">
        <w:rPr>
          <w:sz w:val="22"/>
        </w:rPr>
        <w:t>transportasi</w:t>
      </w:r>
      <w:proofErr w:type="spellEnd"/>
      <w:r w:rsidRPr="00CF1AE8">
        <w:rPr>
          <w:sz w:val="22"/>
        </w:rPr>
        <w:t xml:space="preserve"> yang </w:t>
      </w:r>
      <w:proofErr w:type="spellStart"/>
      <w:r w:rsidRPr="00CF1AE8">
        <w:rPr>
          <w:sz w:val="22"/>
        </w:rPr>
        <w:t>terdaftar</w:t>
      </w:r>
      <w:proofErr w:type="spellEnd"/>
      <w:r w:rsidRPr="00CF1AE8">
        <w:rPr>
          <w:sz w:val="22"/>
        </w:rPr>
        <w:t xml:space="preserve"> pada Bursa </w:t>
      </w:r>
      <w:proofErr w:type="spellStart"/>
      <w:r w:rsidRPr="00CF1AE8">
        <w:rPr>
          <w:sz w:val="22"/>
        </w:rPr>
        <w:t>Efek</w:t>
      </w:r>
      <w:proofErr w:type="spellEnd"/>
      <w:r w:rsidRPr="00CF1AE8">
        <w:rPr>
          <w:sz w:val="22"/>
        </w:rPr>
        <w:t xml:space="preserve"> Indonesia. Hasil </w:t>
      </w:r>
      <w:proofErr w:type="spellStart"/>
      <w:r w:rsidRPr="00CF1AE8">
        <w:rPr>
          <w:sz w:val="22"/>
        </w:rPr>
        <w:t>penelitian</w:t>
      </w:r>
      <w:proofErr w:type="spellEnd"/>
      <w:r w:rsidRPr="00CF1AE8">
        <w:rPr>
          <w:sz w:val="22"/>
        </w:rPr>
        <w:t xml:space="preserve"> </w:t>
      </w:r>
      <w:proofErr w:type="spellStart"/>
      <w:r w:rsidRPr="00CF1AE8">
        <w:rPr>
          <w:sz w:val="22"/>
        </w:rPr>
        <w:t>menunjukan</w:t>
      </w:r>
      <w:proofErr w:type="spellEnd"/>
      <w:r w:rsidRPr="00CF1AE8">
        <w:rPr>
          <w:sz w:val="22"/>
        </w:rPr>
        <w:t xml:space="preserve"> </w:t>
      </w:r>
      <w:proofErr w:type="spellStart"/>
      <w:r w:rsidRPr="00CF1AE8">
        <w:rPr>
          <w:sz w:val="22"/>
        </w:rPr>
        <w:t>peristiwa</w:t>
      </w:r>
      <w:proofErr w:type="spellEnd"/>
      <w:r w:rsidRPr="00CF1AE8">
        <w:rPr>
          <w:sz w:val="22"/>
        </w:rPr>
        <w:t xml:space="preserve"> </w:t>
      </w:r>
      <w:proofErr w:type="spellStart"/>
      <w:r w:rsidRPr="00CF1AE8">
        <w:rPr>
          <w:sz w:val="22"/>
        </w:rPr>
        <w:t>pengumuman</w:t>
      </w:r>
      <w:proofErr w:type="spellEnd"/>
      <w:r w:rsidRPr="00CF1AE8">
        <w:rPr>
          <w:sz w:val="22"/>
        </w:rPr>
        <w:t xml:space="preserve"> </w:t>
      </w:r>
      <w:proofErr w:type="spellStart"/>
      <w:r w:rsidRPr="00CF1AE8">
        <w:rPr>
          <w:sz w:val="22"/>
        </w:rPr>
        <w:t>jatuhnya</w:t>
      </w:r>
      <w:proofErr w:type="spellEnd"/>
      <w:r w:rsidRPr="00CF1AE8">
        <w:rPr>
          <w:sz w:val="22"/>
        </w:rPr>
        <w:t xml:space="preserve"> </w:t>
      </w:r>
      <w:proofErr w:type="spellStart"/>
      <w:r w:rsidRPr="00CF1AE8">
        <w:rPr>
          <w:sz w:val="22"/>
        </w:rPr>
        <w:t>pesawat</w:t>
      </w:r>
      <w:proofErr w:type="spellEnd"/>
      <w:r w:rsidRPr="00CF1AE8">
        <w:rPr>
          <w:sz w:val="22"/>
        </w:rPr>
        <w:t xml:space="preserve"> </w:t>
      </w:r>
      <w:proofErr w:type="spellStart"/>
      <w:r w:rsidRPr="00CF1AE8">
        <w:rPr>
          <w:sz w:val="22"/>
        </w:rPr>
        <w:t>Sriwijaya</w:t>
      </w:r>
      <w:proofErr w:type="spellEnd"/>
      <w:r w:rsidRPr="00CF1AE8">
        <w:rPr>
          <w:sz w:val="22"/>
        </w:rPr>
        <w:t xml:space="preserve"> Air SJ 182 </w:t>
      </w:r>
      <w:proofErr w:type="spellStart"/>
      <w:r w:rsidRPr="00CF1AE8">
        <w:rPr>
          <w:sz w:val="22"/>
        </w:rPr>
        <w:t>tidak</w:t>
      </w:r>
      <w:proofErr w:type="spellEnd"/>
      <w:r w:rsidRPr="00CF1AE8">
        <w:rPr>
          <w:sz w:val="22"/>
        </w:rPr>
        <w:t xml:space="preserve"> </w:t>
      </w:r>
      <w:proofErr w:type="spellStart"/>
      <w:r w:rsidRPr="00CF1AE8">
        <w:rPr>
          <w:sz w:val="22"/>
        </w:rPr>
        <w:t>mengandung</w:t>
      </w:r>
      <w:proofErr w:type="spellEnd"/>
      <w:r w:rsidRPr="00CF1AE8">
        <w:rPr>
          <w:sz w:val="22"/>
        </w:rPr>
        <w:t xml:space="preserve"> </w:t>
      </w:r>
      <w:proofErr w:type="spellStart"/>
      <w:r w:rsidRPr="00CF1AE8">
        <w:rPr>
          <w:sz w:val="22"/>
        </w:rPr>
        <w:t>informasi</w:t>
      </w:r>
      <w:proofErr w:type="spellEnd"/>
      <w:r w:rsidRPr="00CF1AE8">
        <w:rPr>
          <w:sz w:val="22"/>
        </w:rPr>
        <w:t xml:space="preserve"> yang </w:t>
      </w:r>
      <w:proofErr w:type="spellStart"/>
      <w:r w:rsidRPr="00CF1AE8">
        <w:rPr>
          <w:sz w:val="22"/>
        </w:rPr>
        <w:t>menyebabkan</w:t>
      </w:r>
      <w:proofErr w:type="spellEnd"/>
      <w:r w:rsidRPr="00CF1AE8">
        <w:rPr>
          <w:sz w:val="22"/>
        </w:rPr>
        <w:t xml:space="preserve"> pasar </w:t>
      </w:r>
      <w:proofErr w:type="spellStart"/>
      <w:r w:rsidRPr="00CF1AE8">
        <w:rPr>
          <w:sz w:val="22"/>
        </w:rPr>
        <w:t>tidak</w:t>
      </w:r>
      <w:proofErr w:type="spellEnd"/>
      <w:r w:rsidRPr="00CF1AE8">
        <w:rPr>
          <w:sz w:val="22"/>
        </w:rPr>
        <w:t xml:space="preserve"> </w:t>
      </w:r>
      <w:proofErr w:type="spellStart"/>
      <w:r w:rsidRPr="00CF1AE8">
        <w:rPr>
          <w:sz w:val="22"/>
        </w:rPr>
        <w:t>bereaksi</w:t>
      </w:r>
      <w:proofErr w:type="spellEnd"/>
      <w:r w:rsidRPr="00CF1AE8">
        <w:rPr>
          <w:sz w:val="22"/>
        </w:rPr>
        <w:t xml:space="preserve">. Hal </w:t>
      </w:r>
      <w:proofErr w:type="spellStart"/>
      <w:r w:rsidRPr="00CF1AE8">
        <w:rPr>
          <w:sz w:val="22"/>
        </w:rPr>
        <w:t>ini</w:t>
      </w:r>
      <w:proofErr w:type="spellEnd"/>
      <w:r w:rsidRPr="00CF1AE8">
        <w:rPr>
          <w:sz w:val="22"/>
        </w:rPr>
        <w:t xml:space="preserve"> </w:t>
      </w:r>
      <w:proofErr w:type="spellStart"/>
      <w:r w:rsidRPr="00CF1AE8">
        <w:rPr>
          <w:sz w:val="22"/>
        </w:rPr>
        <w:t>dibuktikan</w:t>
      </w:r>
      <w:proofErr w:type="spellEnd"/>
      <w:r w:rsidRPr="00CF1AE8">
        <w:rPr>
          <w:sz w:val="22"/>
        </w:rPr>
        <w:t xml:space="preserve"> </w:t>
      </w:r>
      <w:proofErr w:type="spellStart"/>
      <w:r w:rsidRPr="00CF1AE8">
        <w:rPr>
          <w:sz w:val="22"/>
        </w:rPr>
        <w:t>dengan</w:t>
      </w:r>
      <w:proofErr w:type="spellEnd"/>
      <w:r w:rsidRPr="00CF1AE8">
        <w:rPr>
          <w:sz w:val="22"/>
        </w:rPr>
        <w:t xml:space="preserve"> </w:t>
      </w:r>
      <w:proofErr w:type="spellStart"/>
      <w:r w:rsidRPr="00CF1AE8">
        <w:rPr>
          <w:sz w:val="22"/>
        </w:rPr>
        <w:t>tidak</w:t>
      </w:r>
      <w:proofErr w:type="spellEnd"/>
      <w:r w:rsidRPr="00CF1AE8">
        <w:rPr>
          <w:sz w:val="22"/>
        </w:rPr>
        <w:t xml:space="preserve"> </w:t>
      </w:r>
      <w:proofErr w:type="spellStart"/>
      <w:r w:rsidRPr="00CF1AE8">
        <w:rPr>
          <w:sz w:val="22"/>
        </w:rPr>
        <w:t>terdapatnya</w:t>
      </w:r>
      <w:proofErr w:type="spellEnd"/>
      <w:r w:rsidRPr="00CF1AE8">
        <w:rPr>
          <w:sz w:val="22"/>
        </w:rPr>
        <w:t xml:space="preserve"> </w:t>
      </w:r>
      <w:proofErr w:type="spellStart"/>
      <w:r w:rsidRPr="00CF1AE8">
        <w:rPr>
          <w:sz w:val="22"/>
        </w:rPr>
        <w:t>hasil</w:t>
      </w:r>
      <w:proofErr w:type="spellEnd"/>
      <w:r w:rsidRPr="00CF1AE8">
        <w:rPr>
          <w:sz w:val="22"/>
        </w:rPr>
        <w:t xml:space="preserve"> yang </w:t>
      </w:r>
      <w:proofErr w:type="spellStart"/>
      <w:r w:rsidRPr="00CF1AE8">
        <w:rPr>
          <w:sz w:val="22"/>
        </w:rPr>
        <w:t>signifikan</w:t>
      </w:r>
      <w:proofErr w:type="spellEnd"/>
      <w:r w:rsidRPr="00CF1AE8">
        <w:rPr>
          <w:sz w:val="22"/>
        </w:rPr>
        <w:t xml:space="preserve"> pada abnormal return dan trading volume activity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w:t>
      </w:r>
      <w:proofErr w:type="spellStart"/>
      <w:r w:rsidRPr="00CF1AE8">
        <w:rPr>
          <w:sz w:val="22"/>
        </w:rPr>
        <w:t>terjadinya</w:t>
      </w:r>
      <w:proofErr w:type="spellEnd"/>
      <w:r w:rsidRPr="00CF1AE8">
        <w:rPr>
          <w:sz w:val="22"/>
        </w:rPr>
        <w:t xml:space="preserve"> </w:t>
      </w:r>
      <w:proofErr w:type="spellStart"/>
      <w:r w:rsidRPr="00CF1AE8">
        <w:rPr>
          <w:sz w:val="22"/>
        </w:rPr>
        <w:t>peristiwa</w:t>
      </w:r>
      <w:proofErr w:type="spellEnd"/>
      <w:r w:rsidRPr="00CF1AE8">
        <w:rPr>
          <w:sz w:val="22"/>
        </w:rPr>
        <w:t>.</w:t>
      </w:r>
    </w:p>
    <w:p w14:paraId="73913069" w14:textId="2E5FB4CA" w:rsidR="007348B7" w:rsidRPr="00CF1AE8" w:rsidRDefault="007348B7" w:rsidP="000052C6">
      <w:pPr>
        <w:spacing w:after="0" w:line="240" w:lineRule="auto"/>
        <w:ind w:firstLine="426"/>
        <w:jc w:val="both"/>
        <w:rPr>
          <w:sz w:val="22"/>
        </w:rPr>
      </w:pPr>
      <w:bookmarkStart w:id="1" w:name="_Hlk124771745"/>
      <w:proofErr w:type="spellStart"/>
      <w:r w:rsidRPr="00CF1AE8">
        <w:rPr>
          <w:bCs/>
          <w:sz w:val="22"/>
        </w:rPr>
        <w:t>Penelitian</w:t>
      </w:r>
      <w:proofErr w:type="spellEnd"/>
      <w:r w:rsidRPr="00CF1AE8">
        <w:rPr>
          <w:bCs/>
          <w:sz w:val="22"/>
        </w:rPr>
        <w:t xml:space="preserve"> </w:t>
      </w:r>
      <w:proofErr w:type="spellStart"/>
      <w:r w:rsidRPr="00CF1AE8">
        <w:rPr>
          <w:bCs/>
          <w:sz w:val="22"/>
        </w:rPr>
        <w:t>Elga</w:t>
      </w:r>
      <w:proofErr w:type="spellEnd"/>
      <w:r w:rsidRPr="00CF1AE8">
        <w:rPr>
          <w:bCs/>
          <w:sz w:val="22"/>
        </w:rPr>
        <w:t xml:space="preserve">, </w:t>
      </w:r>
      <w:proofErr w:type="spellStart"/>
      <w:r w:rsidRPr="00CF1AE8">
        <w:rPr>
          <w:bCs/>
          <w:sz w:val="22"/>
        </w:rPr>
        <w:t>Murni</w:t>
      </w:r>
      <w:proofErr w:type="spellEnd"/>
      <w:r w:rsidRPr="00CF1AE8">
        <w:rPr>
          <w:bCs/>
          <w:sz w:val="22"/>
        </w:rPr>
        <w:t xml:space="preserve"> dan </w:t>
      </w:r>
      <w:proofErr w:type="spellStart"/>
      <w:r w:rsidRPr="00CF1AE8">
        <w:rPr>
          <w:bCs/>
          <w:sz w:val="22"/>
        </w:rPr>
        <w:t>Tulung</w:t>
      </w:r>
      <w:proofErr w:type="spellEnd"/>
      <w:r w:rsidRPr="00CF1AE8">
        <w:rPr>
          <w:bCs/>
          <w:sz w:val="22"/>
        </w:rPr>
        <w:t xml:space="preserve"> (2022) </w:t>
      </w:r>
      <w:proofErr w:type="spellStart"/>
      <w:r w:rsidRPr="00CF1AE8">
        <w:rPr>
          <w:sz w:val="22"/>
        </w:rPr>
        <w:t>mengukur</w:t>
      </w:r>
      <w:proofErr w:type="spellEnd"/>
      <w:r w:rsidRPr="00CF1AE8">
        <w:rPr>
          <w:sz w:val="22"/>
        </w:rPr>
        <w:t xml:space="preserve"> </w:t>
      </w:r>
      <w:proofErr w:type="spellStart"/>
      <w:r w:rsidRPr="00CF1AE8">
        <w:rPr>
          <w:sz w:val="22"/>
        </w:rPr>
        <w:t>reaksi</w:t>
      </w:r>
      <w:proofErr w:type="spellEnd"/>
      <w:r w:rsidRPr="00CF1AE8">
        <w:rPr>
          <w:sz w:val="22"/>
        </w:rPr>
        <w:t xml:space="preserve"> pasar modal Indonesia </w:t>
      </w:r>
      <w:proofErr w:type="spellStart"/>
      <w:r w:rsidRPr="00CF1AE8">
        <w:rPr>
          <w:sz w:val="22"/>
        </w:rPr>
        <w:t>terhadap</w:t>
      </w:r>
      <w:proofErr w:type="spellEnd"/>
      <w:r w:rsidRPr="00CF1AE8">
        <w:rPr>
          <w:sz w:val="22"/>
        </w:rPr>
        <w:t xml:space="preserve"> </w:t>
      </w:r>
      <w:proofErr w:type="spellStart"/>
      <w:r w:rsidRPr="00CF1AE8">
        <w:rPr>
          <w:sz w:val="22"/>
        </w:rPr>
        <w:t>peristiwa</w:t>
      </w:r>
      <w:proofErr w:type="spellEnd"/>
      <w:r w:rsidRPr="00CF1AE8">
        <w:rPr>
          <w:sz w:val="22"/>
        </w:rPr>
        <w:t xml:space="preserve">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w:t>
      </w:r>
      <w:proofErr w:type="spellStart"/>
      <w:r w:rsidRPr="00CF1AE8">
        <w:rPr>
          <w:sz w:val="22"/>
        </w:rPr>
        <w:t>pengumuman</w:t>
      </w:r>
      <w:proofErr w:type="spellEnd"/>
      <w:r w:rsidRPr="00CF1AE8">
        <w:rPr>
          <w:sz w:val="22"/>
        </w:rPr>
        <w:t xml:space="preserve"> covid-19 di Indonesia. Hasil </w:t>
      </w:r>
      <w:proofErr w:type="spellStart"/>
      <w:r w:rsidRPr="00CF1AE8">
        <w:rPr>
          <w:sz w:val="22"/>
        </w:rPr>
        <w:t>penelitian</w:t>
      </w:r>
      <w:proofErr w:type="spellEnd"/>
      <w:r w:rsidRPr="00CF1AE8">
        <w:rPr>
          <w:sz w:val="22"/>
        </w:rPr>
        <w:t xml:space="preserve"> </w:t>
      </w:r>
      <w:proofErr w:type="spellStart"/>
      <w:r w:rsidRPr="00CF1AE8">
        <w:rPr>
          <w:sz w:val="22"/>
        </w:rPr>
        <w:t>membuktikan</w:t>
      </w:r>
      <w:proofErr w:type="spellEnd"/>
      <w:r w:rsidRPr="00CF1AE8">
        <w:rPr>
          <w:sz w:val="22"/>
        </w:rPr>
        <w:t xml:space="preserve"> </w:t>
      </w:r>
      <w:proofErr w:type="spellStart"/>
      <w:r w:rsidRPr="00CF1AE8">
        <w:rPr>
          <w:sz w:val="22"/>
        </w:rPr>
        <w:t>bahwa</w:t>
      </w:r>
      <w:proofErr w:type="spellEnd"/>
      <w:r w:rsidRPr="00CF1AE8">
        <w:rPr>
          <w:sz w:val="22"/>
        </w:rPr>
        <w:t xml:space="preserve"> </w:t>
      </w:r>
      <w:proofErr w:type="spellStart"/>
      <w:r w:rsidRPr="00CF1AE8">
        <w:rPr>
          <w:sz w:val="22"/>
        </w:rPr>
        <w:t>peristiwa</w:t>
      </w:r>
      <w:proofErr w:type="spellEnd"/>
      <w:r w:rsidRPr="00CF1AE8">
        <w:rPr>
          <w:sz w:val="22"/>
        </w:rPr>
        <w:t xml:space="preserve"> </w:t>
      </w:r>
      <w:proofErr w:type="spellStart"/>
      <w:r w:rsidRPr="00CF1AE8">
        <w:rPr>
          <w:sz w:val="22"/>
        </w:rPr>
        <w:t>ini</w:t>
      </w:r>
      <w:proofErr w:type="spellEnd"/>
      <w:r w:rsidRPr="00CF1AE8">
        <w:rPr>
          <w:sz w:val="22"/>
        </w:rPr>
        <w:t xml:space="preserve"> </w:t>
      </w:r>
      <w:proofErr w:type="spellStart"/>
      <w:r w:rsidRPr="00CF1AE8">
        <w:rPr>
          <w:sz w:val="22"/>
        </w:rPr>
        <w:lastRenderedPageBreak/>
        <w:t>tidak</w:t>
      </w:r>
      <w:proofErr w:type="spellEnd"/>
      <w:r w:rsidRPr="00CF1AE8">
        <w:rPr>
          <w:sz w:val="22"/>
        </w:rPr>
        <w:t xml:space="preserve"> </w:t>
      </w:r>
      <w:proofErr w:type="spellStart"/>
      <w:r w:rsidRPr="00CF1AE8">
        <w:rPr>
          <w:sz w:val="22"/>
        </w:rPr>
        <w:t>terdapat</w:t>
      </w:r>
      <w:proofErr w:type="spellEnd"/>
      <w:r w:rsidRPr="00CF1AE8">
        <w:rPr>
          <w:sz w:val="22"/>
        </w:rPr>
        <w:t xml:space="preserve"> </w:t>
      </w:r>
      <w:proofErr w:type="spellStart"/>
      <w:r w:rsidRPr="00CF1AE8">
        <w:rPr>
          <w:sz w:val="22"/>
        </w:rPr>
        <w:t>reaksi</w:t>
      </w:r>
      <w:proofErr w:type="spellEnd"/>
      <w:r w:rsidRPr="00CF1AE8">
        <w:rPr>
          <w:sz w:val="22"/>
        </w:rPr>
        <w:t xml:space="preserve"> pasar yang </w:t>
      </w:r>
      <w:proofErr w:type="spellStart"/>
      <w:r w:rsidRPr="00CF1AE8">
        <w:rPr>
          <w:sz w:val="22"/>
        </w:rPr>
        <w:t>signifikan</w:t>
      </w:r>
      <w:proofErr w:type="spellEnd"/>
      <w:r w:rsidRPr="00CF1AE8">
        <w:rPr>
          <w:sz w:val="22"/>
        </w:rPr>
        <w:t xml:space="preserve"> pada </w:t>
      </w:r>
      <w:r w:rsidRPr="00CF1AE8">
        <w:rPr>
          <w:i/>
          <w:iCs/>
          <w:sz w:val="22"/>
        </w:rPr>
        <w:t>abnormal return </w:t>
      </w:r>
      <w:r w:rsidRPr="00CF1AE8">
        <w:rPr>
          <w:sz w:val="22"/>
        </w:rPr>
        <w:t>dan </w:t>
      </w:r>
      <w:r w:rsidRPr="00CF1AE8">
        <w:rPr>
          <w:i/>
          <w:iCs/>
          <w:sz w:val="22"/>
        </w:rPr>
        <w:t>trading volume activity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w:t>
      </w:r>
      <w:proofErr w:type="spellStart"/>
      <w:r w:rsidRPr="00CF1AE8">
        <w:rPr>
          <w:sz w:val="22"/>
        </w:rPr>
        <w:t>pengumuman</w:t>
      </w:r>
      <w:proofErr w:type="spellEnd"/>
      <w:r w:rsidRPr="00CF1AE8">
        <w:rPr>
          <w:sz w:val="22"/>
        </w:rPr>
        <w:t xml:space="preserve"> covid-19 </w:t>
      </w:r>
      <w:proofErr w:type="spellStart"/>
      <w:r w:rsidRPr="00CF1AE8">
        <w:rPr>
          <w:sz w:val="22"/>
        </w:rPr>
        <w:t>diIndonesia</w:t>
      </w:r>
      <w:proofErr w:type="spellEnd"/>
      <w:r w:rsidRPr="00CF1AE8">
        <w:rPr>
          <w:sz w:val="22"/>
        </w:rPr>
        <w:t xml:space="preserve"> yang </w:t>
      </w:r>
      <w:proofErr w:type="spellStart"/>
      <w:r w:rsidRPr="00CF1AE8">
        <w:rPr>
          <w:sz w:val="22"/>
        </w:rPr>
        <w:t>buktikan</w:t>
      </w:r>
      <w:proofErr w:type="spellEnd"/>
      <w:r w:rsidRPr="00CF1AE8">
        <w:rPr>
          <w:sz w:val="22"/>
        </w:rPr>
        <w:t xml:space="preserve"> </w:t>
      </w:r>
      <w:proofErr w:type="spellStart"/>
      <w:r w:rsidRPr="00CF1AE8">
        <w:rPr>
          <w:sz w:val="22"/>
        </w:rPr>
        <w:t>dengan</w:t>
      </w:r>
      <w:proofErr w:type="spellEnd"/>
      <w:r w:rsidRPr="00CF1AE8">
        <w:rPr>
          <w:sz w:val="22"/>
        </w:rPr>
        <w:t xml:space="preserve"> </w:t>
      </w:r>
      <w:proofErr w:type="spellStart"/>
      <w:r w:rsidRPr="00CF1AE8">
        <w:rPr>
          <w:sz w:val="22"/>
        </w:rPr>
        <w:t>hasil</w:t>
      </w:r>
      <w:proofErr w:type="spellEnd"/>
      <w:r w:rsidRPr="00CF1AE8">
        <w:rPr>
          <w:sz w:val="22"/>
        </w:rPr>
        <w:t xml:space="preserve"> uji One sample t-</w:t>
      </w:r>
      <w:proofErr w:type="spellStart"/>
      <w:r w:rsidRPr="00CF1AE8">
        <w:rPr>
          <w:sz w:val="22"/>
        </w:rPr>
        <w:t>tes</w:t>
      </w:r>
      <w:proofErr w:type="spellEnd"/>
      <w:r w:rsidRPr="00CF1AE8">
        <w:rPr>
          <w:sz w:val="22"/>
        </w:rPr>
        <w:t xml:space="preserve"> dan uji Wilcoxon signed rank test. Hasil </w:t>
      </w:r>
      <w:proofErr w:type="spellStart"/>
      <w:r w:rsidRPr="00CF1AE8">
        <w:rPr>
          <w:sz w:val="22"/>
        </w:rPr>
        <w:t>ini</w:t>
      </w:r>
      <w:proofErr w:type="spellEnd"/>
      <w:r w:rsidRPr="00CF1AE8">
        <w:rPr>
          <w:sz w:val="22"/>
        </w:rPr>
        <w:t xml:space="preserve"> </w:t>
      </w:r>
      <w:proofErr w:type="spellStart"/>
      <w:r w:rsidRPr="00CF1AE8">
        <w:rPr>
          <w:sz w:val="22"/>
        </w:rPr>
        <w:t>membuktikan</w:t>
      </w:r>
      <w:proofErr w:type="spellEnd"/>
      <w:r w:rsidRPr="00CF1AE8">
        <w:rPr>
          <w:sz w:val="22"/>
        </w:rPr>
        <w:t xml:space="preserve"> </w:t>
      </w:r>
      <w:proofErr w:type="spellStart"/>
      <w:r w:rsidRPr="00CF1AE8">
        <w:rPr>
          <w:sz w:val="22"/>
        </w:rPr>
        <w:t>bahwa</w:t>
      </w:r>
      <w:proofErr w:type="spellEnd"/>
      <w:r w:rsidRPr="00CF1AE8">
        <w:rPr>
          <w:sz w:val="22"/>
        </w:rPr>
        <w:t xml:space="preserve"> </w:t>
      </w:r>
      <w:proofErr w:type="spellStart"/>
      <w:r w:rsidRPr="00CF1AE8">
        <w:rPr>
          <w:sz w:val="22"/>
        </w:rPr>
        <w:t>pengumuman</w:t>
      </w:r>
      <w:proofErr w:type="spellEnd"/>
      <w:r w:rsidRPr="00CF1AE8">
        <w:rPr>
          <w:sz w:val="22"/>
        </w:rPr>
        <w:t xml:space="preserve"> covid-19 </w:t>
      </w:r>
      <w:proofErr w:type="spellStart"/>
      <w:r w:rsidRPr="00CF1AE8">
        <w:rPr>
          <w:sz w:val="22"/>
        </w:rPr>
        <w:t>diIndonesia</w:t>
      </w:r>
      <w:proofErr w:type="spellEnd"/>
      <w:r w:rsidRPr="00CF1AE8">
        <w:rPr>
          <w:sz w:val="22"/>
        </w:rPr>
        <w:t xml:space="preserve"> </w:t>
      </w:r>
      <w:proofErr w:type="spellStart"/>
      <w:r w:rsidRPr="00CF1AE8">
        <w:rPr>
          <w:sz w:val="22"/>
        </w:rPr>
        <w:t>tidak</w:t>
      </w:r>
      <w:proofErr w:type="spellEnd"/>
      <w:r w:rsidRPr="00CF1AE8">
        <w:rPr>
          <w:sz w:val="22"/>
        </w:rPr>
        <w:t xml:space="preserve"> </w:t>
      </w:r>
      <w:proofErr w:type="spellStart"/>
      <w:r w:rsidRPr="00CF1AE8">
        <w:rPr>
          <w:sz w:val="22"/>
        </w:rPr>
        <w:t>mengandung</w:t>
      </w:r>
      <w:proofErr w:type="spellEnd"/>
      <w:r w:rsidRPr="00CF1AE8">
        <w:rPr>
          <w:sz w:val="22"/>
        </w:rPr>
        <w:t xml:space="preserve"> </w:t>
      </w:r>
      <w:proofErr w:type="spellStart"/>
      <w:r w:rsidRPr="00CF1AE8">
        <w:rPr>
          <w:sz w:val="22"/>
        </w:rPr>
        <w:t>informasi</w:t>
      </w:r>
      <w:proofErr w:type="spellEnd"/>
      <w:r w:rsidRPr="00CF1AE8">
        <w:rPr>
          <w:sz w:val="22"/>
        </w:rPr>
        <w:t xml:space="preserve"> dan pasar </w:t>
      </w:r>
      <w:proofErr w:type="spellStart"/>
      <w:r w:rsidRPr="00CF1AE8">
        <w:rPr>
          <w:sz w:val="22"/>
        </w:rPr>
        <w:t>tidak</w:t>
      </w:r>
      <w:proofErr w:type="spellEnd"/>
      <w:r w:rsidRPr="00CF1AE8">
        <w:rPr>
          <w:sz w:val="22"/>
        </w:rPr>
        <w:t xml:space="preserve"> </w:t>
      </w:r>
      <w:proofErr w:type="spellStart"/>
      <w:r w:rsidRPr="00CF1AE8">
        <w:rPr>
          <w:sz w:val="22"/>
        </w:rPr>
        <w:t>bereaksi</w:t>
      </w:r>
      <w:proofErr w:type="spellEnd"/>
      <w:r w:rsidRPr="00CF1AE8">
        <w:rPr>
          <w:sz w:val="22"/>
        </w:rPr>
        <w:t xml:space="preserve"> </w:t>
      </w:r>
      <w:proofErr w:type="spellStart"/>
      <w:r w:rsidRPr="00CF1AE8">
        <w:rPr>
          <w:sz w:val="22"/>
        </w:rPr>
        <w:t>terhadap</w:t>
      </w:r>
      <w:proofErr w:type="spellEnd"/>
      <w:r w:rsidRPr="00CF1AE8">
        <w:rPr>
          <w:sz w:val="22"/>
        </w:rPr>
        <w:t xml:space="preserve"> </w:t>
      </w:r>
      <w:proofErr w:type="spellStart"/>
      <w:r w:rsidRPr="00CF1AE8">
        <w:rPr>
          <w:sz w:val="22"/>
        </w:rPr>
        <w:t>informasi</w:t>
      </w:r>
      <w:proofErr w:type="spellEnd"/>
      <w:r w:rsidRPr="00CF1AE8">
        <w:rPr>
          <w:sz w:val="22"/>
        </w:rPr>
        <w:t xml:space="preserve"> </w:t>
      </w:r>
      <w:proofErr w:type="spellStart"/>
      <w:r w:rsidRPr="00CF1AE8">
        <w:rPr>
          <w:sz w:val="22"/>
        </w:rPr>
        <w:t>tersebut</w:t>
      </w:r>
      <w:proofErr w:type="spellEnd"/>
      <w:r w:rsidRPr="00CF1AE8">
        <w:rPr>
          <w:sz w:val="22"/>
        </w:rPr>
        <w:t>.</w:t>
      </w:r>
      <w:bookmarkEnd w:id="1"/>
    </w:p>
    <w:p w14:paraId="23FB3471" w14:textId="77777777" w:rsidR="007348B7" w:rsidRPr="00CF1AE8" w:rsidRDefault="007348B7" w:rsidP="007348B7">
      <w:pPr>
        <w:spacing w:after="0" w:line="240" w:lineRule="auto"/>
        <w:ind w:firstLine="567"/>
        <w:jc w:val="both"/>
        <w:rPr>
          <w:bCs/>
          <w:sz w:val="22"/>
        </w:rPr>
      </w:pPr>
    </w:p>
    <w:p w14:paraId="39AB12EA" w14:textId="68FCFF24" w:rsidR="004E7148" w:rsidRPr="004E7148" w:rsidRDefault="007348B7" w:rsidP="004E7148">
      <w:pPr>
        <w:spacing w:after="0" w:line="240" w:lineRule="auto"/>
        <w:rPr>
          <w:b/>
          <w:bCs/>
          <w:sz w:val="22"/>
        </w:rPr>
      </w:pPr>
      <w:r w:rsidRPr="00CF1AE8">
        <w:rPr>
          <w:b/>
          <w:bCs/>
          <w:sz w:val="22"/>
        </w:rPr>
        <w:t xml:space="preserve">Model </w:t>
      </w:r>
      <w:proofErr w:type="spellStart"/>
      <w:r w:rsidRPr="00CF1AE8">
        <w:rPr>
          <w:b/>
          <w:bCs/>
          <w:sz w:val="22"/>
        </w:rPr>
        <w:t>Penelitian</w:t>
      </w:r>
      <w:proofErr w:type="spellEnd"/>
    </w:p>
    <w:p w14:paraId="73015BF8" w14:textId="627C26EF" w:rsidR="004E7148" w:rsidRPr="00490EFA" w:rsidRDefault="004E7148" w:rsidP="004B0E65">
      <w:pPr>
        <w:pStyle w:val="Heading1"/>
        <w:spacing w:before="86" w:line="480" w:lineRule="auto"/>
        <w:ind w:right="49"/>
        <w:jc w:val="both"/>
        <w:rPr>
          <w:b/>
          <w:sz w:val="20"/>
          <w:szCs w:val="20"/>
        </w:rPr>
      </w:pPr>
      <w:r w:rsidRPr="00490EFA">
        <w:rPr>
          <w:b/>
          <w:noProof/>
          <w:sz w:val="20"/>
          <w:szCs w:val="20"/>
        </w:rPr>
        <mc:AlternateContent>
          <mc:Choice Requires="wps">
            <w:drawing>
              <wp:anchor distT="0" distB="0" distL="114300" distR="114300" simplePos="0" relativeHeight="251714048" behindDoc="0" locked="0" layoutInCell="1" allowOverlap="1" wp14:anchorId="2B65257D" wp14:editId="26EE7D6F">
                <wp:simplePos x="0" y="0"/>
                <wp:positionH relativeFrom="column">
                  <wp:posOffset>4012811</wp:posOffset>
                </wp:positionH>
                <wp:positionV relativeFrom="paragraph">
                  <wp:posOffset>285341</wp:posOffset>
                </wp:positionV>
                <wp:extent cx="1253613" cy="302342"/>
                <wp:effectExtent l="0" t="0" r="22860" b="21590"/>
                <wp:wrapNone/>
                <wp:docPr id="16" name="Rounded Rectangle 16"/>
                <wp:cNvGraphicFramePr/>
                <a:graphic xmlns:a="http://schemas.openxmlformats.org/drawingml/2006/main">
                  <a:graphicData uri="http://schemas.microsoft.com/office/word/2010/wordprocessingShape">
                    <wps:wsp>
                      <wps:cNvSpPr/>
                      <wps:spPr>
                        <a:xfrm>
                          <a:off x="0" y="0"/>
                          <a:ext cx="1253613" cy="302342"/>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256125C5" w14:textId="77777777" w:rsidR="004E7148" w:rsidRPr="00490EFA" w:rsidRDefault="004E7148" w:rsidP="004E7148">
                            <w:pPr>
                              <w:spacing w:line="240" w:lineRule="auto"/>
                              <w:jc w:val="center"/>
                              <w:rPr>
                                <w:b/>
                                <w:sz w:val="20"/>
                                <w:szCs w:val="18"/>
                              </w:rPr>
                            </w:pPr>
                            <w:proofErr w:type="spellStart"/>
                            <w:r w:rsidRPr="00490EFA">
                              <w:rPr>
                                <w:b/>
                                <w:sz w:val="20"/>
                                <w:szCs w:val="18"/>
                              </w:rPr>
                              <w:t>Sebelum</w:t>
                            </w:r>
                            <w:proofErr w:type="spellEnd"/>
                            <w:r w:rsidRPr="00490EFA">
                              <w:rPr>
                                <w:b/>
                                <w:sz w:val="20"/>
                                <w:szCs w:val="18"/>
                              </w:rPr>
                              <w:t xml:space="preserve"> PPKM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2B65257D" id="Rounded Rectangle 16" o:spid="_x0000_s1026" style="position:absolute;left:0;text-align:left;margin-left:315.95pt;margin-top:22.45pt;width:98.7pt;height:23.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6zWwIAAAQFAAAOAAAAZHJzL2Uyb0RvYy54bWysVMtu2zAQvBfoPxC8N7JkO22MyIGRIEWB&#10;IDGSFDnTFBkLpbjskrbkfn2XlPxAGvRQ9EItubMPDmd1edU1hm0V+hpsyfOzEWfKSqhq+1ry78+3&#10;n75w5oOwlTBgVcl3yvOr+ccPl62bqQLWYCqFjJJYP2tdydchuFmWeblWjfBn4JQlpwZsRKAtvmYV&#10;ipayNyYrRqPzrAWsHIJU3tPpTe/k85RfayXDg9ZeBWZKTr2FtGJaV3HN5pdi9orCrWs5tCH+oYtG&#10;1JaKHlLdiCDYBus/UjW1RPCgw5mEJgOta6nSHeg2+ejNbZ7Wwql0FyLHuwNN/v+llffbJ7dEoqF1&#10;fubJjLfoNDbxS/2xLpG1O5ClusAkHebFdHyejzmT5BuPivGkiGxmx2iHPnxV0LBolBxhY6tHepFE&#10;lNje+dDj97hY0VjWlvxiWkxTsmNTyQo7o3rUo9KsrqiNImVLelHXBtlW0EtXP/KhF2MJGUN0bcwh&#10;KH8vyIR90ICNYSpp6BA4ei/wWO2AThXBhkNgU1vAvwfrHk8Untw1mqFbdcMDraDaLZEh9EL2Tt7W&#10;RO6d8GEpkJRLGqdpDA+0aANEJQwWZ2vAX++dRzwJiryctTQJJfc/NwIVZ+abJald5JNJHJ20mUw/&#10;F7TBU8/q1GM3zTXQE+Q0904mM+KD2ZsaoXmhoV3EquQSVlLtksuA+8116CeUxl6qxSLBaFycCHf2&#10;ycmYPBIcdfPcvQh0g8ICafMe9lMjZm801mNjpIXFJoCukwAjxT2vA/U0aknHw28hzvLpPqGOP6/5&#10;bwAAAP//AwBQSwMEFAAGAAgAAAAhAKUt3ybeAAAACQEAAA8AAABkcnMvZG93bnJldi54bWxMj8tO&#10;wzAQRfdI/IM1SOyo8yhRE+JUFVLKuo8PcONpHBHbIXbThK9nWMFqNJqjO+eW29n0bMLRd84KiFcR&#10;MLSNU51tBZxP9csGmA/SKtk7iwIW9LCtHh9KWSh3twecjqFlFGJ9IQXoEIaCc99oNNKv3ICWblc3&#10;GhloHVuuRnmncNPzJIoybmRn6YOWA75rbD6PNyOgTr/3Om6+ln2sd/NyqKePDLkQz0/z7g1YwDn8&#10;wfCrT+pQkdPF3azyrBeQpXFOqID1miYBmyRPgV0E5Mkr8Krk/xtUPwAAAP//AwBQSwECLQAUAAYA&#10;CAAAACEAtoM4kv4AAADhAQAAEwAAAAAAAAAAAAAAAAAAAAAAW0NvbnRlbnRfVHlwZXNdLnhtbFBL&#10;AQItABQABgAIAAAAIQA4/SH/1gAAAJQBAAALAAAAAAAAAAAAAAAAAC8BAABfcmVscy8ucmVsc1BL&#10;AQItABQABgAIAAAAIQAlQi6zWwIAAAQFAAAOAAAAAAAAAAAAAAAAAC4CAABkcnMvZTJvRG9jLnht&#10;bFBLAQItABQABgAIAAAAIQClLd8m3gAAAAkBAAAPAAAAAAAAAAAAAAAAALUEAABkcnMvZG93bnJl&#10;di54bWxQSwUGAAAAAAQABADzAAAAwAUAAAAA&#10;" fillcolor="white [3201]" strokecolor="black [3200]">
                <v:stroke joinstyle="miter"/>
                <v:textbox>
                  <w:txbxContent>
                    <w:p w14:paraId="256125C5" w14:textId="77777777" w:rsidR="004E7148" w:rsidRPr="00490EFA" w:rsidRDefault="004E7148" w:rsidP="004E7148">
                      <w:pPr>
                        <w:spacing w:line="240" w:lineRule="auto"/>
                        <w:jc w:val="center"/>
                        <w:rPr>
                          <w:b/>
                          <w:sz w:val="20"/>
                          <w:szCs w:val="18"/>
                        </w:rPr>
                      </w:pPr>
                      <w:proofErr w:type="spellStart"/>
                      <w:r w:rsidRPr="00490EFA">
                        <w:rPr>
                          <w:b/>
                          <w:sz w:val="20"/>
                          <w:szCs w:val="18"/>
                        </w:rPr>
                        <w:t>Sebelum</w:t>
                      </w:r>
                      <w:proofErr w:type="spellEnd"/>
                      <w:r w:rsidRPr="00490EFA">
                        <w:rPr>
                          <w:b/>
                          <w:sz w:val="20"/>
                          <w:szCs w:val="18"/>
                        </w:rPr>
                        <w:t xml:space="preserve"> PPKM</w:t>
                      </w:r>
                    </w:p>
                  </w:txbxContent>
                </v:textbox>
              </v:roundrect>
            </w:pict>
          </mc:Fallback>
        </mc:AlternateContent>
      </w:r>
    </w:p>
    <w:p w14:paraId="16322571" w14:textId="586C0622" w:rsidR="004E7148" w:rsidRPr="00490EFA" w:rsidRDefault="006635D1" w:rsidP="004E7148">
      <w:pPr>
        <w:pStyle w:val="Heading1"/>
        <w:spacing w:before="86" w:line="480" w:lineRule="auto"/>
        <w:ind w:right="49"/>
        <w:jc w:val="both"/>
        <w:rPr>
          <w:b/>
          <w:sz w:val="20"/>
          <w:szCs w:val="20"/>
        </w:rPr>
      </w:pPr>
      <w:r w:rsidRPr="00490EFA">
        <w:rPr>
          <w:b/>
          <w:noProof/>
          <w:sz w:val="20"/>
          <w:szCs w:val="20"/>
        </w:rPr>
        <mc:AlternateContent>
          <mc:Choice Requires="wps">
            <w:drawing>
              <wp:anchor distT="0" distB="0" distL="114300" distR="114300" simplePos="0" relativeHeight="251695616" behindDoc="0" locked="0" layoutInCell="1" allowOverlap="1" wp14:anchorId="7C40DB42" wp14:editId="1E7F1B25">
                <wp:simplePos x="0" y="0"/>
                <wp:positionH relativeFrom="column">
                  <wp:posOffset>2007235</wp:posOffset>
                </wp:positionH>
                <wp:positionV relativeFrom="paragraph">
                  <wp:posOffset>19296</wp:posOffset>
                </wp:positionV>
                <wp:extent cx="1257935" cy="478790"/>
                <wp:effectExtent l="0" t="0" r="18415" b="16510"/>
                <wp:wrapNone/>
                <wp:docPr id="12" name="Rounded Rectangle 12"/>
                <wp:cNvGraphicFramePr/>
                <a:graphic xmlns:a="http://schemas.openxmlformats.org/drawingml/2006/main">
                  <a:graphicData uri="http://schemas.microsoft.com/office/word/2010/wordprocessingShape">
                    <wps:wsp>
                      <wps:cNvSpPr/>
                      <wps:spPr>
                        <a:xfrm>
                          <a:off x="0" y="0"/>
                          <a:ext cx="1257935" cy="47879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AF2CF22" w14:textId="77777777" w:rsidR="004E7148" w:rsidRPr="00490EFA" w:rsidRDefault="004E7148" w:rsidP="004E7148">
                            <w:pPr>
                              <w:spacing w:after="0" w:line="240" w:lineRule="auto"/>
                              <w:jc w:val="center"/>
                              <w:rPr>
                                <w:b/>
                                <w:sz w:val="20"/>
                                <w:szCs w:val="18"/>
                              </w:rPr>
                            </w:pPr>
                            <w:r w:rsidRPr="00490EFA">
                              <w:rPr>
                                <w:b/>
                                <w:sz w:val="20"/>
                                <w:szCs w:val="18"/>
                              </w:rPr>
                              <w:t>Abnormal Return</w:t>
                            </w:r>
                          </w:p>
                          <w:p w14:paraId="700119A6" w14:textId="77777777" w:rsidR="004E7148" w:rsidRPr="00490EFA" w:rsidRDefault="004E7148" w:rsidP="004E7148">
                            <w:pPr>
                              <w:spacing w:line="240" w:lineRule="auto"/>
                              <w:jc w:val="center"/>
                              <w:rPr>
                                <w:b/>
                                <w:sz w:val="20"/>
                                <w:szCs w:val="18"/>
                              </w:rPr>
                            </w:pPr>
                            <w:r w:rsidRPr="00490EFA">
                              <w:rPr>
                                <w:b/>
                                <w:sz w:val="20"/>
                                <w:szCs w:val="18"/>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7C40DB42" id="Rounded Rectangle 12" o:spid="_x0000_s1027" style="position:absolute;left:0;text-align:left;margin-left:158.05pt;margin-top:1.5pt;width:99.05pt;height:3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uYQIAAAsFAAAOAAAAZHJzL2Uyb0RvYy54bWysVN9v2jAQfp+0/8Hy+xrCYBREqFCrTpOq&#10;FrWd+mwcG6I5Pu9sSNhfv7MDoeqqPUx7cWzffffj83eZX7W1YXuFvgJb8PxiwJmyEsrKbgr+/fn2&#10;0yVnPghbCgNWFfygPL9afPwwb9xMDWELplTIKIj1s8YVfBuCm2WZl1tVC38BTlkyasBaBDriJitR&#10;NBS9NtlwMPiSNYClQ5DKe7q96Yx8keJrrWR40NqrwEzBqbaQVkzrOq7ZYi5mGxRuW8ljGeIfqqhF&#10;ZSlpH+pGBMF2WP0Rqq4kggcdLiTUGWhdSZV6oG7ywZtunrbCqdQLkeNdT5P/f2Hl/f7JrZBoaJyf&#10;edrGLlqNdfxSfaxNZB16slQbmKTLfDieTD+POZNkG00uJ9PEZnZGO/Thq4KaxU3BEXa2fKQXSUSJ&#10;/Z0PlJb8T34xo7GsKfh0PBzHp8nORaVdOBjVeT0qzaqSyhimaEkv6tog2wt66fJHnuAxHnlGiK6M&#10;6UH5eyATTqCjb4SppKEeOHgPeM7We6eMYEMPrCsL+Hew7vxPXXe9xrZDu26pWaI8NhVv1lAeVsgQ&#10;Oj17J28r4vhO+LASSAImqdNQhgdatAFiFI47zraAv967j/6kK7Jy1tBAFNz/3AlUnJlvlhQ3zUej&#10;OEHpMBpPhnTA15b1a4vd1ddAL5HT+DuZttE/mNNWI9QvNLvLmJVMwkrKXXAZ8HS4Dt2g0vRLtVwm&#10;N5oaJ8KdfXIyBo88R/k8ty8C3VFogSR6D6fhEbM3Uut8I9LCchdAV0mHZ16PL0ATl+R5/DvEkX59&#10;Tl7nf9jiNwAAAP//AwBQSwMEFAAGAAgAAAAhAA+qZZjcAAAACAEAAA8AAABkcnMvZG93bnJldi54&#10;bWxMj8FOwzAQRO9I/IO1SNyo47aEKo1TVUgp5xY+wE2WOGq8DrGbJnw9ywluO5rR7Jt8N7lOjDiE&#10;1pMGtUhAIFW+bqnR8PFePm1AhGioNp0n1DBjgF1xf5ebrPY3OuJ4io3gEgqZ0WBj7DMpQ2XRmbDw&#10;PRJ7n35wJrIcGlkP5sblrpPLJEmlMy3xB2t6fLVYXU5Xp6FcfR+sqr7mg7L7aT6W41uKUuvHh2m/&#10;BRFxin9h+MVndCiY6eyvVAfRaVipVHGUD57E/rNaL0GcNbxs1iCLXP4fUPwAAAD//wMAUEsBAi0A&#10;FAAGAAgAAAAhALaDOJL+AAAA4QEAABMAAAAAAAAAAAAAAAAAAAAAAFtDb250ZW50X1R5cGVzXS54&#10;bWxQSwECLQAUAAYACAAAACEAOP0h/9YAAACUAQAACwAAAAAAAAAAAAAAAAAvAQAAX3JlbHMvLnJl&#10;bHNQSwECLQAUAAYACAAAACEAvfsMbmECAAALBQAADgAAAAAAAAAAAAAAAAAuAgAAZHJzL2Uyb0Rv&#10;Yy54bWxQSwECLQAUAAYACAAAACEAD6plmNwAAAAIAQAADwAAAAAAAAAAAAAAAAC7BAAAZHJzL2Rv&#10;d25yZXYueG1sUEsFBgAAAAAEAAQA8wAAAMQFAAAAAA==&#10;" fillcolor="white [3201]" strokecolor="black [3200]">
                <v:stroke joinstyle="miter"/>
                <v:textbox>
                  <w:txbxContent>
                    <w:p w14:paraId="1AF2CF22" w14:textId="77777777" w:rsidR="004E7148" w:rsidRPr="00490EFA" w:rsidRDefault="004E7148" w:rsidP="004E7148">
                      <w:pPr>
                        <w:spacing w:after="0" w:line="240" w:lineRule="auto"/>
                        <w:jc w:val="center"/>
                        <w:rPr>
                          <w:b/>
                          <w:sz w:val="20"/>
                          <w:szCs w:val="18"/>
                        </w:rPr>
                      </w:pPr>
                      <w:r w:rsidRPr="00490EFA">
                        <w:rPr>
                          <w:b/>
                          <w:sz w:val="20"/>
                          <w:szCs w:val="18"/>
                        </w:rPr>
                        <w:t>Abnormal Return</w:t>
                      </w:r>
                    </w:p>
                    <w:p w14:paraId="700119A6" w14:textId="77777777" w:rsidR="004E7148" w:rsidRPr="00490EFA" w:rsidRDefault="004E7148" w:rsidP="004E7148">
                      <w:pPr>
                        <w:spacing w:line="240" w:lineRule="auto"/>
                        <w:jc w:val="center"/>
                        <w:rPr>
                          <w:b/>
                          <w:sz w:val="20"/>
                          <w:szCs w:val="18"/>
                        </w:rPr>
                      </w:pPr>
                      <w:r w:rsidRPr="00490EFA">
                        <w:rPr>
                          <w:b/>
                          <w:sz w:val="20"/>
                          <w:szCs w:val="18"/>
                        </w:rPr>
                        <w:t>(H1)</w:t>
                      </w:r>
                    </w:p>
                  </w:txbxContent>
                </v:textbox>
              </v:roundrect>
            </w:pict>
          </mc:Fallback>
        </mc:AlternateContent>
      </w:r>
      <w:r w:rsidR="004E7148" w:rsidRPr="00490EFA">
        <w:rPr>
          <w:b/>
          <w:noProof/>
          <w:sz w:val="20"/>
          <w:szCs w:val="20"/>
        </w:rPr>
        <mc:AlternateContent>
          <mc:Choice Requires="wps">
            <w:drawing>
              <wp:anchor distT="0" distB="0" distL="114300" distR="114300" simplePos="0" relativeHeight="251729408" behindDoc="0" locked="0" layoutInCell="1" allowOverlap="1" wp14:anchorId="6CB3681B" wp14:editId="4334292F">
                <wp:simplePos x="0" y="0"/>
                <wp:positionH relativeFrom="column">
                  <wp:posOffset>4020780</wp:posOffset>
                </wp:positionH>
                <wp:positionV relativeFrom="paragraph">
                  <wp:posOffset>344354</wp:posOffset>
                </wp:positionV>
                <wp:extent cx="1246116" cy="302342"/>
                <wp:effectExtent l="0" t="0" r="11430" b="21590"/>
                <wp:wrapNone/>
                <wp:docPr id="21" name="Rounded Rectangle 21"/>
                <wp:cNvGraphicFramePr/>
                <a:graphic xmlns:a="http://schemas.openxmlformats.org/drawingml/2006/main">
                  <a:graphicData uri="http://schemas.microsoft.com/office/word/2010/wordprocessingShape">
                    <wps:wsp>
                      <wps:cNvSpPr/>
                      <wps:spPr>
                        <a:xfrm>
                          <a:off x="0" y="0"/>
                          <a:ext cx="1246116" cy="302342"/>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38817AEA" w14:textId="38012BF0" w:rsidR="004E7148" w:rsidRPr="00490EFA" w:rsidRDefault="004E7148" w:rsidP="004E7148">
                            <w:pPr>
                              <w:spacing w:line="240" w:lineRule="auto"/>
                              <w:jc w:val="center"/>
                              <w:rPr>
                                <w:b/>
                                <w:sz w:val="20"/>
                                <w:szCs w:val="18"/>
                              </w:rPr>
                            </w:pPr>
                            <w:proofErr w:type="spellStart"/>
                            <w:r w:rsidRPr="00490EFA">
                              <w:rPr>
                                <w:b/>
                                <w:sz w:val="20"/>
                                <w:szCs w:val="18"/>
                              </w:rPr>
                              <w:t>Sesudah</w:t>
                            </w:r>
                            <w:proofErr w:type="spellEnd"/>
                            <w:r w:rsidRPr="00490EFA">
                              <w:rPr>
                                <w:b/>
                                <w:sz w:val="20"/>
                                <w:szCs w:val="18"/>
                              </w:rPr>
                              <w:t xml:space="preserve"> PPKM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3681B" id="Rounded Rectangle 21" o:spid="_x0000_s1028" style="position:absolute;left:0;text-align:left;margin-left:316.6pt;margin-top:27.1pt;width:98.1pt;height:23.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JJegIAADsFAAAOAAAAZHJzL2Uyb0RvYy54bWysVMFu2zAMvQ/YPwi6r47dtFuDOkXQosOA&#10;og3aDj0rspQYk0WNUmJnXz9KdtygK3YYdpEp85Einx51edU1hu0U+hpsyfOTCWfKSqhquy759+fb&#10;T18480HYShiwquR75fnV/OOHy9bNVAEbMJVCRkmsn7Wu5JsQ3CzLvNyoRvgTcMqSUwM2ItAW11mF&#10;oqXsjcmKyeQ8awErhyCV9/T3pnfyecqvtZLhQWuvAjMlp9pCWjGtq7hm80sxW6Nwm1oOZYh/qKIR&#10;taVDx1Q3Igi2xfqPVE0tETzocCKhyUDrWqrUA3WTT95087QRTqVeiBzvRpr8/0sr73dLZHVV8iLn&#10;zIqG7ugRtrZSFXsk9oRdG8XIR0S1zs8I/+SWOOw8mbHrTmMTv9QP6xK5+5Fc1QUm6WdeTM/z/Jwz&#10;Sb7TSXE6LWLS7DXaoQ9fFTQsGiXHWEasIRErdnc+9PgDLp5oLGtLfnFWnKVkscS+qGSFvVE96lFp&#10;6pLKKFK2pC91bZDtBCmj+pEapFqMJWQM0bUxY1D+XpAJh6ABG8NU0twYOHkv8PW0EZ1OBBvGwKa2&#10;gH8P1j2eKDzqNZqhW3X9lR5ubQXVnq4Zode/d/K2Jo7vhA9LgSR4Gg0a4vBAizZAjMJgcbYB/PXe&#10;/4gnHZKXs5YGqOT+51ag4sx8s6TQi3w6jROXNtOzzwVt8NizOvbYbXMNdBMkQqoumREfzMHUCM0L&#10;zfoinkouYSWdXXIZ8LC5Dv1g02sh1WKRYDRlToQ7++RkTB55jvJ57l4EukFogSR6D4dhE7M3Uuux&#10;MdLCYhtA10mHkeme1+EGaEKTnIfXJD4Bx/uEen3z5r8BAAD//wMAUEsDBBQABgAIAAAAIQCZ2fe0&#10;3gAAAAoBAAAPAAAAZHJzL2Rvd25yZXYueG1sTI/LTsMwEEX3SPyDNUjsqPMoUQhxqgopZd3CB7jJ&#10;EEfE4xC7acLXM6xgNRrN0Z1zy91iBzHj5HtHCuJNBAKpcW1PnYL3t/ohB+GDplYPjlDBih521e1N&#10;qYvWXemI8yl0gkPIF1qBCWEspPSNQav9xo1IfPtwk9WB16mT7aSvHG4HmURRJq3uiT8YPeKLwebz&#10;dLEK6vT7YOLmaz3EZr+sx3p+zVAqdX+37J9BBFzCHwy/+qwOFTud3YVaLwYFWZomjCp43PJkIE+e&#10;tiDOTEZxDrIq5f8K1Q8AAAD//wMAUEsBAi0AFAAGAAgAAAAhALaDOJL+AAAA4QEAABMAAAAAAAAA&#10;AAAAAAAAAAAAAFtDb250ZW50X1R5cGVzXS54bWxQSwECLQAUAAYACAAAACEAOP0h/9YAAACUAQAA&#10;CwAAAAAAAAAAAAAAAAAvAQAAX3JlbHMvLnJlbHNQSwECLQAUAAYACAAAACEAolYCSXoCAAA7BQAA&#10;DgAAAAAAAAAAAAAAAAAuAgAAZHJzL2Uyb0RvYy54bWxQSwECLQAUAAYACAAAACEAmdn3tN4AAAAK&#10;AQAADwAAAAAAAAAAAAAAAADUBAAAZHJzL2Rvd25yZXYueG1sUEsFBgAAAAAEAAQA8wAAAN8FAAAA&#10;AA==&#10;" fillcolor="white [3201]" strokecolor="black [3200]">
                <v:stroke joinstyle="miter"/>
                <v:textbox>
                  <w:txbxContent>
                    <w:p w14:paraId="38817AEA" w14:textId="38012BF0" w:rsidR="004E7148" w:rsidRPr="00490EFA" w:rsidRDefault="004E7148" w:rsidP="004E7148">
                      <w:pPr>
                        <w:spacing w:line="240" w:lineRule="auto"/>
                        <w:jc w:val="center"/>
                        <w:rPr>
                          <w:b/>
                          <w:sz w:val="20"/>
                          <w:szCs w:val="18"/>
                        </w:rPr>
                      </w:pPr>
                      <w:proofErr w:type="spellStart"/>
                      <w:r w:rsidRPr="00490EFA">
                        <w:rPr>
                          <w:b/>
                          <w:sz w:val="20"/>
                          <w:szCs w:val="18"/>
                        </w:rPr>
                        <w:t>Sesudah</w:t>
                      </w:r>
                      <w:proofErr w:type="spellEnd"/>
                      <w:r w:rsidRPr="00490EFA">
                        <w:rPr>
                          <w:b/>
                          <w:sz w:val="20"/>
                          <w:szCs w:val="18"/>
                        </w:rPr>
                        <w:t xml:space="preserve"> PPKM</w:t>
                      </w:r>
                    </w:p>
                  </w:txbxContent>
                </v:textbox>
              </v:roundrect>
            </w:pict>
          </mc:Fallback>
        </mc:AlternateContent>
      </w:r>
      <w:r w:rsidR="004E7148" w:rsidRPr="00490EFA">
        <w:rPr>
          <w:noProof/>
          <w:sz w:val="20"/>
          <w:szCs w:val="20"/>
        </w:rPr>
        <mc:AlternateContent>
          <mc:Choice Requires="wps">
            <w:drawing>
              <wp:anchor distT="0" distB="0" distL="114300" distR="114300" simplePos="0" relativeHeight="251759104" behindDoc="0" locked="0" layoutInCell="1" allowOverlap="1" wp14:anchorId="2ED751E0" wp14:editId="0BE35AFC">
                <wp:simplePos x="0" y="0"/>
                <wp:positionH relativeFrom="column">
                  <wp:posOffset>3436620</wp:posOffset>
                </wp:positionH>
                <wp:positionV relativeFrom="paragraph">
                  <wp:posOffset>223909</wp:posOffset>
                </wp:positionV>
                <wp:extent cx="485775" cy="114300"/>
                <wp:effectExtent l="0" t="19050" r="47625" b="38100"/>
                <wp:wrapNone/>
                <wp:docPr id="46" name="Right Arrow 46"/>
                <wp:cNvGraphicFramePr/>
                <a:graphic xmlns:a="http://schemas.openxmlformats.org/drawingml/2006/main">
                  <a:graphicData uri="http://schemas.microsoft.com/office/word/2010/wordprocessingShape">
                    <wps:wsp>
                      <wps:cNvSpPr/>
                      <wps:spPr>
                        <a:xfrm>
                          <a:off x="0" y="0"/>
                          <a:ext cx="485775" cy="114300"/>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w14:anchorId="014923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6" o:spid="_x0000_s1026" type="#_x0000_t13" style="position:absolute;margin-left:270.6pt;margin-top:17.65pt;width:38.25pt;height:9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NhUwIAAPkEAAAOAAAAZHJzL2Uyb0RvYy54bWysVE1PGzEQvVfqf7B8L5sNodCIDYqCqCoh&#10;QEDF2XjtrFWvxx072aS/vmNvskE06qHqxRl75s3Hy5u9vNq0lq0VBgOu4uXJiDPlJNTGLSv+/fnm&#10;0wVnIQpXCwtOVXyrAr+affxw2fmpGkMDtlbIKIkL085XvInRT4siyEa1IpyAV46cGrAVka64LGoU&#10;HWVvbTEejT4XHWDtEaQKgV6veyef5fxaKxnvtQ4qMltx6i3mE/P5ms5idimmSxS+MXLXhviHLlph&#10;HBUdUl2LKNgKzR+pWiMRAuh4IqEtQGsjVZ6BpilH76Z5aoRXeRYiJ/iBpvD/0sq79ZN/QKKh82Ea&#10;yExTbDS26Zf6Y5tM1nYgS20ik/Q4uTg7Pz/jTJKrLCeno0xmcQB7DPGrgpYlo+Jolk2cI0KXiRLr&#10;2xCpLAH2gamidayr+GlJmZPz0FS24taqPupRaWZqamOcs2W9qIVFthb0T9c/ygxP+SgyQbSxdgCV&#10;x0A27kG72ARTWUMDcHQMeKg2ROeK4OIAbI0D/DtY9/H7qftZ09ivUG8fkCH06g1e3hii9FaE+CCQ&#10;5ErCphWM93RoC8Qf7CzOGsBfx95TPKmIvJx1JP+Kh58rgYoz+82Rvr6Uk0nal3yZnJ2P6YJvPa9v&#10;PW7VLoB4L2nZvcxmio92b2qE9oU2dZ6qkks4SbUrLiPuL4vYryXtulTzeQ6jHfEi3ronL1PyxGoS&#10;y/PmRaDf6SqSIO9gvypi+k5YfWxCOpivImiTVXfgdcc37VcW4+5bkBb47T1HHb5Ys98AAAD//wMA&#10;UEsDBBQABgAIAAAAIQB8Wujo4QAAAAkBAAAPAAAAZHJzL2Rvd25yZXYueG1sTI/BTsMwEETvSPyD&#10;tUhcELXdpE0V4lQICU4IiUJbjm5skqjxOordNPD1LCc4rmb05m2xnlzHRjuE1qMCORPALFbetFgr&#10;eH97vF0BC1Gj0Z1Hq+DLBliXlxeFzo0/46sdN7FmBMGQawVNjH3Oeaga63SY+d4iZZ9+cDrSOdTc&#10;DPpMcNfxuRBL7nSLtNDo3j40tjpuTo4oq5342N6ke569PI1y+31M5bNQ6vpqur8DFu0U/8rwq0/q&#10;UJLTwZ/QBNYpWKRyTlUFySIBRoWlzDJgB0qSBHhZ8P8flD8AAAD//wMAUEsBAi0AFAAGAAgAAAAh&#10;ALaDOJL+AAAA4QEAABMAAAAAAAAAAAAAAAAAAAAAAFtDb250ZW50X1R5cGVzXS54bWxQSwECLQAU&#10;AAYACAAAACEAOP0h/9YAAACUAQAACwAAAAAAAAAAAAAAAAAvAQAAX3JlbHMvLnJlbHNQSwECLQAU&#10;AAYACAAAACEAm9wzYVMCAAD5BAAADgAAAAAAAAAAAAAAAAAuAgAAZHJzL2Uyb0RvYy54bWxQSwEC&#10;LQAUAAYACAAAACEAfFro6OEAAAAJAQAADwAAAAAAAAAAAAAAAACtBAAAZHJzL2Rvd25yZXYueG1s&#10;UEsFBgAAAAAEAAQA8wAAALsFAAAAAA==&#10;" adj="19059" fillcolor="white [3201]" strokecolor="black [3200]" strokeweight=".25pt"/>
            </w:pict>
          </mc:Fallback>
        </mc:AlternateContent>
      </w:r>
      <w:r w:rsidR="004E7148" w:rsidRPr="00490EFA">
        <w:rPr>
          <w:b/>
          <w:noProof/>
          <w:sz w:val="20"/>
          <w:szCs w:val="20"/>
        </w:rPr>
        <mc:AlternateContent>
          <mc:Choice Requires="wps">
            <w:drawing>
              <wp:anchor distT="0" distB="0" distL="114300" distR="114300" simplePos="0" relativeHeight="251746816" behindDoc="0" locked="0" layoutInCell="1" allowOverlap="1" wp14:anchorId="08654D8C" wp14:editId="315CB918">
                <wp:simplePos x="0" y="0"/>
                <wp:positionH relativeFrom="column">
                  <wp:posOffset>1531620</wp:posOffset>
                </wp:positionH>
                <wp:positionV relativeFrom="paragraph">
                  <wp:posOffset>981075</wp:posOffset>
                </wp:positionV>
                <wp:extent cx="3524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E426455" id="Straight Connector 31" o:spid="_x0000_s1026" style="position:absolute;z-index:251746816;visibility:visible;mso-wrap-style:square;mso-wrap-distance-left:9pt;mso-wrap-distance-top:0;mso-wrap-distance-right:9pt;mso-wrap-distance-bottom:0;mso-position-horizontal:absolute;mso-position-horizontal-relative:text;mso-position-vertical:absolute;mso-position-vertical-relative:text" from="120.6pt,77.25pt" to="148.3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yGmAEAAIcDAAAOAAAAZHJzL2Uyb0RvYy54bWysU02P0zAQvSPxHyzfadLCIh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zebV5sbKfTlqbnyIqX8DtCLsumls6HYUJ06vE+ZYzH0AuHDNXLd5aOD&#10;AnbhExhhB461ruw6FHDnSBwUt3P4ui7tY62KLBRjnVtI7Z9JZ2yhQR2UvyUu6BoRQ16I3gak30XN&#10;8yVVc8JfXJ+8FttPOBxrH2o5uNvV2Xkyyzj9eK706/+z+w4AAP//AwBQSwMEFAAGAAgAAAAhAH1N&#10;eP3eAAAACwEAAA8AAABkcnMvZG93bnJldi54bWxMj1FLwzAQx98Fv0M4wTeXLmxVa9MxBiK+iOv0&#10;PWtuabVJSpJ29dt7gqCPd/8f//tduZltzyYMsfNOwnKRAUPXeN05I+Ht8HhzBywm5bTqvUMJXxhh&#10;U11elKrQ/uz2ONXJMCpxsVAS2pSGgvPYtGhVXPgBHWUnH6xKNAbDdVBnKrc9F1mWc6s6RxdaNeCu&#10;xeazHq2E/jlM72ZntnF82uf1x+tJvBwmKa+v5u0DsIRz+oPhR5/UoSKnox+djqyXIFZLQSgF69Ua&#10;GBHiPr8Fdvzd8Krk/3+ovgEAAP//AwBQSwECLQAUAAYACAAAACEAtoM4kv4AAADhAQAAEwAAAAAA&#10;AAAAAAAAAAAAAAAAW0NvbnRlbnRfVHlwZXNdLnhtbFBLAQItABQABgAIAAAAIQA4/SH/1gAAAJQB&#10;AAALAAAAAAAAAAAAAAAAAC8BAABfcmVscy8ucmVsc1BLAQItABQABgAIAAAAIQDpRZyGmAEAAIcD&#10;AAAOAAAAAAAAAAAAAAAAAC4CAABkcnMvZTJvRG9jLnhtbFBLAQItABQABgAIAAAAIQB9TXj93gAA&#10;AAsBAAAPAAAAAAAAAAAAAAAAAPIDAABkcnMvZG93bnJldi54bWxQSwUGAAAAAAQABADzAAAA/QQA&#10;AAAA&#10;" strokecolor="black [3200]" strokeweight=".5pt">
                <v:stroke joinstyle="miter"/>
              </v:line>
            </w:pict>
          </mc:Fallback>
        </mc:AlternateContent>
      </w:r>
      <w:r w:rsidR="004E7148" w:rsidRPr="00490EFA">
        <w:rPr>
          <w:b/>
          <w:noProof/>
          <w:sz w:val="20"/>
          <w:szCs w:val="20"/>
        </w:rPr>
        <mc:AlternateContent>
          <mc:Choice Requires="wps">
            <w:drawing>
              <wp:anchor distT="0" distB="0" distL="114300" distR="114300" simplePos="0" relativeHeight="251672064" behindDoc="0" locked="0" layoutInCell="1" allowOverlap="1" wp14:anchorId="4D35A143" wp14:editId="1D78757D">
                <wp:simplePos x="0" y="0"/>
                <wp:positionH relativeFrom="column">
                  <wp:posOffset>1884045</wp:posOffset>
                </wp:positionH>
                <wp:positionV relativeFrom="paragraph">
                  <wp:posOffset>733425</wp:posOffset>
                </wp:positionV>
                <wp:extent cx="1562100" cy="4953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562100" cy="49530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7541EE63" w14:textId="77777777" w:rsidR="004E7148" w:rsidRPr="00490EFA" w:rsidRDefault="004E7148" w:rsidP="004E7148">
                            <w:pPr>
                              <w:spacing w:line="240" w:lineRule="auto"/>
                              <w:jc w:val="center"/>
                              <w:rPr>
                                <w:b/>
                                <w:sz w:val="20"/>
                                <w:szCs w:val="18"/>
                              </w:rPr>
                            </w:pPr>
                            <w:r w:rsidRPr="00490EFA">
                              <w:rPr>
                                <w:b/>
                                <w:sz w:val="20"/>
                                <w:szCs w:val="18"/>
                              </w:rPr>
                              <w:t xml:space="preserve">Saham </w:t>
                            </w:r>
                            <w:proofErr w:type="spellStart"/>
                            <w:r w:rsidRPr="00490EFA">
                              <w:rPr>
                                <w:b/>
                                <w:sz w:val="20"/>
                                <w:szCs w:val="18"/>
                              </w:rPr>
                              <w:t>Sektor</w:t>
                            </w:r>
                            <w:proofErr w:type="spellEnd"/>
                            <w:r w:rsidRPr="00490EFA">
                              <w:rPr>
                                <w:b/>
                                <w:sz w:val="20"/>
                                <w:szCs w:val="18"/>
                              </w:rPr>
                              <w:t xml:space="preserve"> </w:t>
                            </w:r>
                            <w:proofErr w:type="spellStart"/>
                            <w:r w:rsidRPr="00490EFA">
                              <w:rPr>
                                <w:b/>
                                <w:sz w:val="20"/>
                                <w:szCs w:val="18"/>
                              </w:rPr>
                              <w:t>Pariwisata</w:t>
                            </w:r>
                            <w:proofErr w:type="spellEnd"/>
                            <w:r w:rsidRPr="00490EFA">
                              <w:rPr>
                                <w:b/>
                                <w:sz w:val="20"/>
                                <w:szCs w:val="18"/>
                              </w:rPr>
                              <w:t xml:space="preserve"> di BEI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4D35A143" id="Rounded Rectangle 10" o:spid="_x0000_s1029" style="position:absolute;left:0;text-align:left;margin-left:148.35pt;margin-top:57.75pt;width:123pt;height: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EhXgIAAAsFAAAOAAAAZHJzL2Uyb0RvYy54bWysVMFu2zAMvQ/YPwi6r47TpFuDOkXQosOA&#10;oi3aDj0rspQYk0WNUmJnXz9KdpygC3YYdpEp8ZEinx59dd3Whm0V+gpswfOzEWfKSigruyr499e7&#10;T18480HYUhiwquA75fn1/OOHq8bN1BjWYEqFjJJYP2tcwdchuFmWeblWtfBn4JQlpwasRaAtrrIS&#10;RUPZa5ONR6OLrAEsHYJU3tPpbefk85RfayXDo9ZeBWYKTrWFtGJal3HN5lditkLh1pXsyxD/UEUt&#10;KkuXDqluRRBsg9UfqepKInjQ4UxCnYHWlVSpB+omH73r5mUtnEq9EDneDTT5/5dWPmxf3BMSDY3z&#10;M09m7KLVWMcv1cfaRNZuIEu1gUk6zKcX43xEnEryTS6n52RTmuwQ7dCHrwpqFo2CI2xs+UwvkogS&#10;23sfOvweF280ljUFv5yOpynZoahkhZ1RHepZaVaVVMY4ZUt6UTcG2VbQS5c/8r4WYwkZQ3RlzBCU&#10;nwoyYR/UY2OYShoaAkenAg+3Deh0I9gwBNaVBfx7sO7wROFRr9EM7bKlZgt+HpuKJ0sod0/IEDo9&#10;eyfvKuL4XvjwJJAETM9CQxkeadEGiFHoLc7WgL9OnUc86Yq8nDU0EAX3PzcCFWfmmyXFXeaTSZyg&#10;tJlMP49pg8ee5bHHbuoboJfIafydTGbEB7M3NUL9RrO7iLeSS1hJdxdcBtxvbkI3qDT9Ui0WCUZT&#10;40S4ty9OxuSR5yif1/ZNoOuFFkiiD7AfHjF7J7UOGyMtLDYBdJV0eOC1fwGauCTn/u8QR/p4n1CH&#10;f9j8NwAAAP//AwBQSwMEFAAGAAgAAAAhAC5sgwzdAAAACwEAAA8AAABkcnMvZG93bnJldi54bWxM&#10;j0FPg0AQhe8m/ofNmHizC1TQIkvTmFDPrf6ALYwskZ1FdkvBX+94ssd578ub94rtbHsx4eg7Rwri&#10;VQQCqXZNR62Cj/fq4RmED5oa3TtCBQt62Ja3N4XOG3ehA07H0AoOIZ9rBSaEIZfS1wat9is3ILH3&#10;6UarA59jK5tRXzjc9jKJokxa3RF/MHrAV4P11/FsFVTrn72J6+9lH5vdvByq6S1DqdT93bx7ARFw&#10;Dv8w/NXn6lByp5M7U+NFryDZZE+MshGnKQgm0seElRMrm3UKsizk9YbyFwAA//8DAFBLAQItABQA&#10;BgAIAAAAIQC2gziS/gAAAOEBAAATAAAAAAAAAAAAAAAAAAAAAABbQ29udGVudF9UeXBlc10ueG1s&#10;UEsBAi0AFAAGAAgAAAAhADj9If/WAAAAlAEAAAsAAAAAAAAAAAAAAAAALwEAAF9yZWxzLy5yZWxz&#10;UEsBAi0AFAAGAAgAAAAhAO6bASFeAgAACwUAAA4AAAAAAAAAAAAAAAAALgIAAGRycy9lMm9Eb2Mu&#10;eG1sUEsBAi0AFAAGAAgAAAAhAC5sgwzdAAAACwEAAA8AAAAAAAAAAAAAAAAAuAQAAGRycy9kb3du&#10;cmV2LnhtbFBLBQYAAAAABAAEAPMAAADCBQAAAAA=&#10;" fillcolor="white [3201]" strokecolor="black [3200]">
                <v:stroke joinstyle="miter"/>
                <v:textbox>
                  <w:txbxContent>
                    <w:p w14:paraId="7541EE63" w14:textId="77777777" w:rsidR="004E7148" w:rsidRPr="00490EFA" w:rsidRDefault="004E7148" w:rsidP="004E7148">
                      <w:pPr>
                        <w:spacing w:line="240" w:lineRule="auto"/>
                        <w:jc w:val="center"/>
                        <w:rPr>
                          <w:b/>
                          <w:sz w:val="20"/>
                          <w:szCs w:val="18"/>
                        </w:rPr>
                      </w:pPr>
                      <w:r w:rsidRPr="00490EFA">
                        <w:rPr>
                          <w:b/>
                          <w:sz w:val="20"/>
                          <w:szCs w:val="18"/>
                        </w:rPr>
                        <w:t xml:space="preserve">Saham </w:t>
                      </w:r>
                      <w:proofErr w:type="spellStart"/>
                      <w:r w:rsidRPr="00490EFA">
                        <w:rPr>
                          <w:b/>
                          <w:sz w:val="20"/>
                          <w:szCs w:val="18"/>
                        </w:rPr>
                        <w:t>Sektor</w:t>
                      </w:r>
                      <w:proofErr w:type="spellEnd"/>
                      <w:r w:rsidRPr="00490EFA">
                        <w:rPr>
                          <w:b/>
                          <w:sz w:val="20"/>
                          <w:szCs w:val="18"/>
                        </w:rPr>
                        <w:t xml:space="preserve"> </w:t>
                      </w:r>
                      <w:proofErr w:type="spellStart"/>
                      <w:r w:rsidRPr="00490EFA">
                        <w:rPr>
                          <w:b/>
                          <w:sz w:val="20"/>
                          <w:szCs w:val="18"/>
                        </w:rPr>
                        <w:t>Pariwisata</w:t>
                      </w:r>
                      <w:proofErr w:type="spellEnd"/>
                      <w:r w:rsidRPr="00490EFA">
                        <w:rPr>
                          <w:b/>
                          <w:sz w:val="20"/>
                          <w:szCs w:val="18"/>
                        </w:rPr>
                        <w:t xml:space="preserve"> di BEI</w:t>
                      </w:r>
                    </w:p>
                  </w:txbxContent>
                </v:textbox>
              </v:roundrect>
            </w:pict>
          </mc:Fallback>
        </mc:AlternateContent>
      </w:r>
    </w:p>
    <w:p w14:paraId="1CD32CB4" w14:textId="288780AB" w:rsidR="004E7148" w:rsidRPr="00490EFA" w:rsidRDefault="006635D1" w:rsidP="004E7148">
      <w:pPr>
        <w:ind w:left="1080"/>
        <w:jc w:val="center"/>
        <w:rPr>
          <w:sz w:val="20"/>
          <w:szCs w:val="20"/>
          <w:lang w:val="id"/>
        </w:rPr>
      </w:pPr>
      <w:r w:rsidRPr="00490EFA">
        <w:rPr>
          <w:b/>
          <w:noProof/>
          <w:sz w:val="20"/>
          <w:szCs w:val="20"/>
        </w:rPr>
        <mc:AlternateContent>
          <mc:Choice Requires="wps">
            <w:drawing>
              <wp:anchor distT="0" distB="0" distL="114300" distR="114300" simplePos="0" relativeHeight="251784704" behindDoc="0" locked="0" layoutInCell="1" allowOverlap="1" wp14:anchorId="3EF48CFD" wp14:editId="443F0CD0">
                <wp:simplePos x="0" y="0"/>
                <wp:positionH relativeFrom="column">
                  <wp:posOffset>2655959</wp:posOffset>
                </wp:positionH>
                <wp:positionV relativeFrom="paragraph">
                  <wp:posOffset>131445</wp:posOffset>
                </wp:positionV>
                <wp:extent cx="0" cy="243205"/>
                <wp:effectExtent l="0" t="0" r="38100" b="23495"/>
                <wp:wrapNone/>
                <wp:docPr id="18" name="Straight Connector 18"/>
                <wp:cNvGraphicFramePr/>
                <a:graphic xmlns:a="http://schemas.openxmlformats.org/drawingml/2006/main">
                  <a:graphicData uri="http://schemas.microsoft.com/office/word/2010/wordprocessingShape">
                    <wps:wsp>
                      <wps:cNvCnPr/>
                      <wps:spPr>
                        <a:xfrm>
                          <a:off x="0" y="0"/>
                          <a:ext cx="0" cy="2432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68720E5" id="Straight Connector 18"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0.35pt" to="209.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w4lwEAAIcDAAAOAAAAZHJzL2Uyb0RvYy54bWysU8tu2zAQvAfoPxC815LdJggEyzkkaC5F&#10;G+TxAQy1tIiQXGLJWvLfh6RsOUiLoihyWfExs7szXK2vRmvYDihodC1fLmrOwEnstNu2/Onx2+dL&#10;zkIUrhMGHbR8D4FfbT6drQffwAp7NB0QS0lcaAbf8j5G31RVkD1YERbowaVLhWRFTFvaVh2JIWW3&#10;plrV9UU1IHWeUEII6fRmuuSbkl8pkPGnUgEiMy1PvcUSqcTnHKvNWjRbEr7X8tCG+I8urNAuFZ1T&#10;3Ygo2C/Sv6WyWhIGVHEh0VaolJZQNCQ1y/qdmodeeChakjnBzzaFj0srf+yu3R0lGwYfmuDvKKsY&#10;Fdn8Tf2xsZi1n82CMTI5Hcp0uvr6ZVWfZx+rE89TiLeAluVFy412WYZoxO57iBP0CEm8U+WyinsD&#10;GWzcPSimu1RrWdhlKODaENuJ9Jzdy/JQtiAzRWljZlL9d9IBm2lQBuVfiTO6VEQXZ6LVDulPVeN4&#10;bFVN+KPqSWuW/YzdvrxDsSO9djH0MJl5nN7uC/30/2xeAQAA//8DAFBLAwQUAAYACAAAACEAr60N&#10;8t4AAAAJAQAADwAAAGRycy9kb3ducmV2LnhtbEyPwU7DMAyG70i8Q2QkbixZgbF1TadpEkJcEOvg&#10;njVeWkicqkm78vYEcYCj7U+/v7/YTM6yEfvQepIwnwlgSLXXLRkJb4fHmyWwEBVpZT2hhC8MsCkv&#10;LwqVa3+mPY5VNCyFUMiVhCbGLuc81A06FWa+Q0q3k++dimnsDde9OqdwZ3kmxII71VL60KgOdw3W&#10;n9XgJNjnfnw3O7MNw9N+UX28nrKXwyjl9dW0XQOLOMU/GH70kzqUyenoB9KBWQl38+VtQiVk4gFY&#10;An4XRwn3KwG8LPj/BuU3AAAA//8DAFBLAQItABQABgAIAAAAIQC2gziS/gAAAOEBAAATAAAAAAAA&#10;AAAAAAAAAAAAAABbQ29udGVudF9UeXBlc10ueG1sUEsBAi0AFAAGAAgAAAAhADj9If/WAAAAlAEA&#10;AAsAAAAAAAAAAAAAAAAALwEAAF9yZWxzLy5yZWxzUEsBAi0AFAAGAAgAAAAhAJPOrDiXAQAAhwMA&#10;AA4AAAAAAAAAAAAAAAAALgIAAGRycy9lMm9Eb2MueG1sUEsBAi0AFAAGAAgAAAAhAK+tDfLeAAAA&#10;CQEAAA8AAAAAAAAAAAAAAAAA8QMAAGRycy9kb3ducmV2LnhtbFBLBQYAAAAABAAEAPMAAAD8BAAA&#10;AAA=&#10;" strokecolor="black [3200]" strokeweight=".5pt">
                <v:stroke joinstyle="miter"/>
              </v:line>
            </w:pict>
          </mc:Fallback>
        </mc:AlternateContent>
      </w:r>
      <w:r w:rsidR="004E7148" w:rsidRPr="00490EFA">
        <w:rPr>
          <w:b/>
          <w:noProof/>
          <w:sz w:val="20"/>
          <w:szCs w:val="20"/>
        </w:rPr>
        <mc:AlternateContent>
          <mc:Choice Requires="wps">
            <w:drawing>
              <wp:anchor distT="0" distB="0" distL="114300" distR="114300" simplePos="0" relativeHeight="251590144" behindDoc="0" locked="0" layoutInCell="1" allowOverlap="1" wp14:anchorId="58B1B69E" wp14:editId="2EDC5B4A">
                <wp:simplePos x="0" y="0"/>
                <wp:positionH relativeFrom="column">
                  <wp:posOffset>153230</wp:posOffset>
                </wp:positionH>
                <wp:positionV relativeFrom="paragraph">
                  <wp:posOffset>81280</wp:posOffset>
                </wp:positionV>
                <wp:extent cx="1374921" cy="1000369"/>
                <wp:effectExtent l="0" t="0" r="15875" b="28575"/>
                <wp:wrapNone/>
                <wp:docPr id="8" name="Rounded Rectangle 8"/>
                <wp:cNvGraphicFramePr/>
                <a:graphic xmlns:a="http://schemas.openxmlformats.org/drawingml/2006/main">
                  <a:graphicData uri="http://schemas.microsoft.com/office/word/2010/wordprocessingShape">
                    <wps:wsp>
                      <wps:cNvSpPr/>
                      <wps:spPr>
                        <a:xfrm>
                          <a:off x="0" y="0"/>
                          <a:ext cx="1374921" cy="1000369"/>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3260158" w14:textId="77777777" w:rsidR="004E7148" w:rsidRPr="00490EFA" w:rsidRDefault="004E7148" w:rsidP="004E7148">
                            <w:pPr>
                              <w:spacing w:after="0" w:line="240" w:lineRule="auto"/>
                              <w:jc w:val="center"/>
                              <w:rPr>
                                <w:b/>
                                <w:sz w:val="20"/>
                                <w:szCs w:val="18"/>
                              </w:rPr>
                            </w:pPr>
                            <w:proofErr w:type="spellStart"/>
                            <w:r w:rsidRPr="00490EFA">
                              <w:rPr>
                                <w:b/>
                                <w:sz w:val="20"/>
                                <w:szCs w:val="18"/>
                              </w:rPr>
                              <w:t>Pengumuman</w:t>
                            </w:r>
                            <w:proofErr w:type="spellEnd"/>
                            <w:r w:rsidRPr="00490EFA">
                              <w:rPr>
                                <w:b/>
                                <w:sz w:val="20"/>
                                <w:szCs w:val="18"/>
                              </w:rPr>
                              <w:t xml:space="preserve"> </w:t>
                            </w:r>
                            <w:proofErr w:type="spellStart"/>
                            <w:r w:rsidRPr="00490EFA">
                              <w:rPr>
                                <w:b/>
                                <w:sz w:val="20"/>
                                <w:szCs w:val="18"/>
                              </w:rPr>
                              <w:t>Kebijakan</w:t>
                            </w:r>
                            <w:proofErr w:type="spellEnd"/>
                            <w:r w:rsidRPr="00490EFA">
                              <w:rPr>
                                <w:b/>
                                <w:sz w:val="20"/>
                                <w:szCs w:val="18"/>
                              </w:rPr>
                              <w:t xml:space="preserve"> PPKM </w:t>
                            </w:r>
                          </w:p>
                          <w:p w14:paraId="340E4145" w14:textId="77777777" w:rsidR="004E7148" w:rsidRPr="00490EFA" w:rsidRDefault="004E7148" w:rsidP="004E7148">
                            <w:pPr>
                              <w:spacing w:after="0" w:line="240" w:lineRule="auto"/>
                              <w:jc w:val="center"/>
                              <w:rPr>
                                <w:b/>
                                <w:sz w:val="20"/>
                                <w:szCs w:val="18"/>
                              </w:rPr>
                            </w:pPr>
                            <w:r w:rsidRPr="00490EFA">
                              <w:rPr>
                                <w:b/>
                                <w:sz w:val="20"/>
                                <w:szCs w:val="18"/>
                              </w:rPr>
                              <w:t xml:space="preserve">(1 </w:t>
                            </w:r>
                            <w:proofErr w:type="spellStart"/>
                            <w:r w:rsidRPr="00490EFA">
                              <w:rPr>
                                <w:b/>
                                <w:sz w:val="20"/>
                                <w:szCs w:val="18"/>
                              </w:rPr>
                              <w:t>Juli</w:t>
                            </w:r>
                            <w:proofErr w:type="spellEnd"/>
                            <w:r w:rsidRPr="00490EFA">
                              <w:rPr>
                                <w:b/>
                                <w:sz w:val="20"/>
                                <w:szCs w:val="18"/>
                              </w:rP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58B1B69E" id="Rounded Rectangle 8" o:spid="_x0000_s1030" style="position:absolute;left:0;text-align:left;margin-left:12.05pt;margin-top:6.4pt;width:108.25pt;height:78.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V0XwIAAAwFAAAOAAAAZHJzL2Uyb0RvYy54bWysVMFu2zAMvQ/YPwi6r7bTtF2COkXQosOA&#10;oivaDj0rstQYk0WNUmJnXz9KdpygK3YYdpEp8ZEinx59edU1hm0V+hpsyYuTnDNlJVS1fS359+fb&#10;T58580HYShiwquQ75fnV4uOHy9bN1QTWYCqFjJJYP29dydchuHmWeblWjfAn4JQlpwZsRKAtvmYV&#10;ipayNyab5Pl51gJWDkEq7+n0pnfyRcqvtZLhm9ZeBWZKTrWFtGJaV3HNFpdi/orCrWs5lCH+oYpG&#10;1JYuHVPdiCDYBus/UjW1RPCgw4mEJgOta6lSD9RNkb/p5mktnEq9EDnejTT5/5dW3m+f3AMSDa3z&#10;c09m7KLT2MQv1ce6RNZuJEt1gUk6LE4vprNJwZkkX5Hn+en5LNKZHcId+vBFQcOiUXKEja0e6UkS&#10;U2J750OP3+PilcaytuSzs8lZSnaoKllhZ1SPelSa1RXVMUnZkmDUtUG2FfTU1Y9iqMVYQsYQXRsz&#10;BhXvBZmwDxqwMUwlEY2B+XuBh9tGdLoRbBgDm9oC/j1Y93ii8KjXaIZu1VGzJZ/GpuLJCqrdAzKE&#10;XtDeyduaOL4TPjwIJAWT1mkqwzdatAFiFAaLszXgr/fOI56ERV7OWpqIkvufG4GKM/PVkuRmxXQa&#10;RyhtpmcXE9rgsWd17LGb5hroJUggVF0yIz6YvakRmhca3mW8lVzCSrq75DLgfnMd+kml8ZdquUww&#10;Ghsnwp19cjImjzxH+Tx3LwLdILRAGr2H/fSI+Rup9dgYaWG5CaDrpMMDr8ML0MglOQ+/hzjTx/uE&#10;OvzEFr8BAAD//wMAUEsDBBQABgAIAAAAIQB1+Ig43AAAAAkBAAAPAAAAZHJzL2Rvd25yZXYueG1s&#10;TI/BTsMwEETvSPyDtUjcqJO0CiiNU1VIKecWPsCNlzhqvA6xmyZ8PcsJjjszmn1T7mbXiwnH0HlS&#10;kK4SEEiNNx21Cj7e66cXECFqMrr3hAoWDLCr7u9KXRh/oyNOp9gKLqFQaAU2xqGQMjQWnQ4rPyCx&#10;9+lHpyOfYyvNqG9c7nqZJUkune6IP1g94KvF5nK6OgX1+vtg0+ZrOaR2Py/HenrLUSr1+DDvtyAi&#10;zvEvDL/4jA4VM539lUwQvYJsk3KS9YwXsJ9tkhzEmYXnZA2yKuX/BdUPAAAA//8DAFBLAQItABQA&#10;BgAIAAAAIQC2gziS/gAAAOEBAAATAAAAAAAAAAAAAAAAAAAAAABbQ29udGVudF9UeXBlc10ueG1s&#10;UEsBAi0AFAAGAAgAAAAhADj9If/WAAAAlAEAAAsAAAAAAAAAAAAAAAAALwEAAF9yZWxzLy5yZWxz&#10;UEsBAi0AFAAGAAgAAAAhAMEM9XRfAgAADAUAAA4AAAAAAAAAAAAAAAAALgIAAGRycy9lMm9Eb2Mu&#10;eG1sUEsBAi0AFAAGAAgAAAAhAHX4iDjcAAAACQEAAA8AAAAAAAAAAAAAAAAAuQQAAGRycy9kb3du&#10;cmV2LnhtbFBLBQYAAAAABAAEAPMAAADCBQAAAAA=&#10;" fillcolor="white [3201]" strokecolor="black [3200]">
                <v:stroke joinstyle="miter"/>
                <v:textbox>
                  <w:txbxContent>
                    <w:p w14:paraId="13260158" w14:textId="77777777" w:rsidR="004E7148" w:rsidRPr="00490EFA" w:rsidRDefault="004E7148" w:rsidP="004E7148">
                      <w:pPr>
                        <w:spacing w:after="0" w:line="240" w:lineRule="auto"/>
                        <w:jc w:val="center"/>
                        <w:rPr>
                          <w:b/>
                          <w:sz w:val="20"/>
                          <w:szCs w:val="18"/>
                        </w:rPr>
                      </w:pPr>
                      <w:proofErr w:type="spellStart"/>
                      <w:r w:rsidRPr="00490EFA">
                        <w:rPr>
                          <w:b/>
                          <w:sz w:val="20"/>
                          <w:szCs w:val="18"/>
                        </w:rPr>
                        <w:t>Pengumuman</w:t>
                      </w:r>
                      <w:proofErr w:type="spellEnd"/>
                      <w:r w:rsidRPr="00490EFA">
                        <w:rPr>
                          <w:b/>
                          <w:sz w:val="20"/>
                          <w:szCs w:val="18"/>
                        </w:rPr>
                        <w:t xml:space="preserve"> </w:t>
                      </w:r>
                      <w:proofErr w:type="spellStart"/>
                      <w:r w:rsidRPr="00490EFA">
                        <w:rPr>
                          <w:b/>
                          <w:sz w:val="20"/>
                          <w:szCs w:val="18"/>
                        </w:rPr>
                        <w:t>Kebijakan</w:t>
                      </w:r>
                      <w:proofErr w:type="spellEnd"/>
                      <w:r w:rsidRPr="00490EFA">
                        <w:rPr>
                          <w:b/>
                          <w:sz w:val="20"/>
                          <w:szCs w:val="18"/>
                        </w:rPr>
                        <w:t xml:space="preserve"> PPKM </w:t>
                      </w:r>
                    </w:p>
                    <w:p w14:paraId="340E4145" w14:textId="77777777" w:rsidR="004E7148" w:rsidRPr="00490EFA" w:rsidRDefault="004E7148" w:rsidP="004E7148">
                      <w:pPr>
                        <w:spacing w:after="0" w:line="240" w:lineRule="auto"/>
                        <w:jc w:val="center"/>
                        <w:rPr>
                          <w:b/>
                          <w:sz w:val="20"/>
                          <w:szCs w:val="18"/>
                        </w:rPr>
                      </w:pPr>
                      <w:r w:rsidRPr="00490EFA">
                        <w:rPr>
                          <w:b/>
                          <w:sz w:val="20"/>
                          <w:szCs w:val="18"/>
                        </w:rPr>
                        <w:t xml:space="preserve">(1 </w:t>
                      </w:r>
                      <w:proofErr w:type="spellStart"/>
                      <w:r w:rsidRPr="00490EFA">
                        <w:rPr>
                          <w:b/>
                          <w:sz w:val="20"/>
                          <w:szCs w:val="18"/>
                        </w:rPr>
                        <w:t>Juli</w:t>
                      </w:r>
                      <w:proofErr w:type="spellEnd"/>
                      <w:r w:rsidRPr="00490EFA">
                        <w:rPr>
                          <w:b/>
                          <w:sz w:val="20"/>
                          <w:szCs w:val="18"/>
                        </w:rPr>
                        <w:t xml:space="preserve"> 2021)</w:t>
                      </w:r>
                    </w:p>
                  </w:txbxContent>
                </v:textbox>
              </v:roundrect>
            </w:pict>
          </mc:Fallback>
        </mc:AlternateContent>
      </w:r>
    </w:p>
    <w:p w14:paraId="6C66C842" w14:textId="493F9D6F" w:rsidR="004E7148" w:rsidRPr="00490EFA" w:rsidRDefault="004E7148" w:rsidP="004E7148">
      <w:pPr>
        <w:rPr>
          <w:sz w:val="20"/>
          <w:szCs w:val="20"/>
          <w:lang w:val="id"/>
        </w:rPr>
      </w:pPr>
    </w:p>
    <w:p w14:paraId="3E1D8822" w14:textId="2AFE2AD6" w:rsidR="004E7148" w:rsidRPr="00490EFA" w:rsidRDefault="006635D1" w:rsidP="004E7148">
      <w:pPr>
        <w:rPr>
          <w:sz w:val="20"/>
          <w:szCs w:val="20"/>
          <w:lang w:val="id"/>
        </w:rPr>
      </w:pPr>
      <w:r w:rsidRPr="00490EFA">
        <w:rPr>
          <w:b/>
          <w:noProof/>
          <w:sz w:val="20"/>
          <w:szCs w:val="20"/>
        </w:rPr>
        <mc:AlternateContent>
          <mc:Choice Requires="wps">
            <w:drawing>
              <wp:anchor distT="0" distB="0" distL="114300" distR="114300" simplePos="0" relativeHeight="251780608" behindDoc="0" locked="0" layoutInCell="1" allowOverlap="1" wp14:anchorId="5B3CD978" wp14:editId="389112FB">
                <wp:simplePos x="0" y="0"/>
                <wp:positionH relativeFrom="column">
                  <wp:posOffset>2656205</wp:posOffset>
                </wp:positionH>
                <wp:positionV relativeFrom="paragraph">
                  <wp:posOffset>223274</wp:posOffset>
                </wp:positionV>
                <wp:extent cx="0" cy="243349"/>
                <wp:effectExtent l="0" t="0" r="38100" b="23495"/>
                <wp:wrapNone/>
                <wp:docPr id="15" name="Straight Connector 15"/>
                <wp:cNvGraphicFramePr/>
                <a:graphic xmlns:a="http://schemas.openxmlformats.org/drawingml/2006/main">
                  <a:graphicData uri="http://schemas.microsoft.com/office/word/2010/wordprocessingShape">
                    <wps:wsp>
                      <wps:cNvCnPr/>
                      <wps:spPr>
                        <a:xfrm>
                          <a:off x="0" y="0"/>
                          <a:ext cx="0" cy="2433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E76D795" id="Straight Connector 15"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17.6pt" to="209.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YEmAEAAIcDAAAOAAAAZHJzL2Uyb0RvYy54bWysU8tu2zAQvAfIPxC815KdoGgEyz4kaC5B&#10;GjTpBzDU0iJKcoklY8l/X5Ky5aAtiqLoZcXHzO7OcLXejtawPVDQ6Fq+XNScgZPYabdr+beXzx8+&#10;cRaicJ0w6KDlBwh8u7m8WA++gRX2aDoglpK40Ay+5X2MvqmqIHuwIizQg0uXCsmKmLa0qzoSQ8pu&#10;TbWq64/VgNR5QgkhpNO76ZJvSn6lQMYvSgWIzLQ89RZLpBJfc6w2a9HsSPhey2Mb4h+6sEK7VHRO&#10;dSeiYG+kf0lltSQMqOJCoq1QKS2haEhqlvVPap574aFoSeYEP9sU/l9a+bi/dU+UbBh8aIJ/oqxi&#10;VGTzN/XHxmLWYTYLxsjkdCjT6er66ur6JvtYnXmeQrwHtCwvWm60yzJEI/YPIU7QEyTxzpXLKh4M&#10;ZLBxX0Ex3aVay8IuQwG3hthepOfsvi+PZQsyU5Q2ZibVfyYdsZkGZVD+ljijS0V0cSZa7ZB+VzWO&#10;p1bVhD+pnrRm2a/YHco7FDvSaxdDj5OZx+n9vtDP/8/mBwAAAP//AwBQSwMEFAAGAAgAAAAhABax&#10;XbHeAAAACQEAAA8AAABkcnMvZG93bnJldi54bWxMj8tOwzAQRfdI/IM1SOyo04SWKs2kqiohxAbR&#10;FPZuPE1S/IhsJw1/jxGLspyZozvnFptJKzaS8501CPNZAoxMbWVnGoSPw/PDCpgPwkihrCGEb/Kw&#10;KW9vCpFLezF7GqvQsBhifC4Q2hD6nHNft6SFn9meTLydrNMixNE1XDpxieFa8TRJllyLzsQPrehp&#10;11L9VQ0aQb268bPZNVs/vOyX1fn9lL4dRsT7u2m7BhZoClcYfvWjOpTR6WgHIz1TCI/zVRZRhGyR&#10;AovA3+KI8JQtgJcF/9+g/AEAAP//AwBQSwECLQAUAAYACAAAACEAtoM4kv4AAADhAQAAEwAAAAAA&#10;AAAAAAAAAAAAAAAAW0NvbnRlbnRfVHlwZXNdLnhtbFBLAQItABQABgAIAAAAIQA4/SH/1gAAAJQB&#10;AAALAAAAAAAAAAAAAAAAAC8BAABfcmVscy8ucmVsc1BLAQItABQABgAIAAAAIQDSQxYEmAEAAIcD&#10;AAAOAAAAAAAAAAAAAAAAAC4CAABkcnMvZTJvRG9jLnhtbFBLAQItABQABgAIAAAAIQAWsV2x3gAA&#10;AAkBAAAPAAAAAAAAAAAAAAAAAPIDAABkcnMvZG93bnJldi54bWxQSwUGAAAAAAQABADzAAAA/QQA&#10;AAAA&#10;" strokecolor="black [3200]" strokeweight=".5pt">
                <v:stroke joinstyle="miter"/>
              </v:line>
            </w:pict>
          </mc:Fallback>
        </mc:AlternateContent>
      </w:r>
    </w:p>
    <w:p w14:paraId="0DFC5972" w14:textId="72B78E42" w:rsidR="004E7148" w:rsidRPr="00490EFA" w:rsidRDefault="004B0E65" w:rsidP="004E7148">
      <w:pPr>
        <w:rPr>
          <w:sz w:val="20"/>
          <w:szCs w:val="20"/>
          <w:lang w:val="id"/>
        </w:rPr>
      </w:pPr>
      <w:r w:rsidRPr="00490EFA">
        <w:rPr>
          <w:b/>
          <w:noProof/>
          <w:sz w:val="20"/>
          <w:szCs w:val="20"/>
        </w:rPr>
        <mc:AlternateContent>
          <mc:Choice Requires="wps">
            <w:drawing>
              <wp:anchor distT="0" distB="0" distL="114300" distR="114300" simplePos="0" relativeHeight="251700736" behindDoc="0" locked="0" layoutInCell="1" allowOverlap="1" wp14:anchorId="056D39C6" wp14:editId="777C144B">
                <wp:simplePos x="0" y="0"/>
                <wp:positionH relativeFrom="column">
                  <wp:posOffset>2019300</wp:posOffset>
                </wp:positionH>
                <wp:positionV relativeFrom="paragraph">
                  <wp:posOffset>144534</wp:posOffset>
                </wp:positionV>
                <wp:extent cx="1250950" cy="590550"/>
                <wp:effectExtent l="0" t="0" r="25400" b="19050"/>
                <wp:wrapNone/>
                <wp:docPr id="14" name="Rounded Rectangle 14"/>
                <wp:cNvGraphicFramePr/>
                <a:graphic xmlns:a="http://schemas.openxmlformats.org/drawingml/2006/main">
                  <a:graphicData uri="http://schemas.microsoft.com/office/word/2010/wordprocessingShape">
                    <wps:wsp>
                      <wps:cNvSpPr/>
                      <wps:spPr>
                        <a:xfrm>
                          <a:off x="0" y="0"/>
                          <a:ext cx="1250950"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46ADDD2E" w14:textId="77777777" w:rsidR="004E7148" w:rsidRPr="00490EFA" w:rsidRDefault="004E7148" w:rsidP="004E7148">
                            <w:pPr>
                              <w:spacing w:after="0" w:line="240" w:lineRule="auto"/>
                              <w:jc w:val="center"/>
                              <w:rPr>
                                <w:b/>
                                <w:sz w:val="20"/>
                                <w:szCs w:val="20"/>
                              </w:rPr>
                            </w:pPr>
                            <w:r w:rsidRPr="00490EFA">
                              <w:rPr>
                                <w:b/>
                                <w:sz w:val="20"/>
                                <w:szCs w:val="20"/>
                              </w:rPr>
                              <w:t>Trading Volume Activity</w:t>
                            </w:r>
                          </w:p>
                          <w:p w14:paraId="170B000F" w14:textId="77777777" w:rsidR="004E7148" w:rsidRPr="00490EFA" w:rsidRDefault="004E7148" w:rsidP="004E7148">
                            <w:pPr>
                              <w:spacing w:after="0" w:line="240" w:lineRule="auto"/>
                              <w:jc w:val="center"/>
                              <w:rPr>
                                <w:b/>
                                <w:sz w:val="20"/>
                                <w:szCs w:val="20"/>
                              </w:rPr>
                            </w:pPr>
                            <w:r w:rsidRPr="00490EFA">
                              <w:rPr>
                                <w:b/>
                                <w:sz w:val="20"/>
                                <w:szCs w:val="20"/>
                              </w:rPr>
                              <w:t>(H2)</w:t>
                            </w:r>
                          </w:p>
                          <w:p w14:paraId="1C0E0AD4" w14:textId="77777777" w:rsidR="004E7148" w:rsidRPr="007C27EB" w:rsidRDefault="004E7148" w:rsidP="004E7148">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056D39C6" id="Rounded Rectangle 14" o:spid="_x0000_s1031" style="position:absolute;margin-left:159pt;margin-top:11.4pt;width:98.5pt;height:4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ae/XAIAAAsFAAAOAAAAZHJzL2Uyb0RvYy54bWysVMFu2zAMvQ/YPwi6r7aDeluCOkXQosOA&#10;oivaDj0rstQYk0WNUmJnXz9KdpygK3YYdpEp8ZEinx59cdm3hu0U+gZsxYuznDNlJdSNfan496eb&#10;D58580HYWhiwquJ75fnl8v27i84t1Aw2YGqFjJJYv+hcxTchuEWWeblRrfBn4JQlpwZsRaAtvmQ1&#10;io6ytyab5fnHrAOsHYJU3tPp9eDky5RfayXDN629CsxUnGoLacW0ruOaLS/E4gWF2zRyLEP8QxWt&#10;aCxdOqW6FkGwLTZ/pGobieBBhzMJbQZaN1KlHqibIn/VzeNGOJV6IXK8m2jy/y+tvNs9unskGjrn&#10;F57M2EWvsY1fqo/1iaz9RJbqA5N0WMzKfF4Sp5J85TwvyaY02THaoQ9fFLQsGhVH2Nr6gV4kESV2&#10;tz4M+AMu3mgs6yo+L2dlSnYsKllhb9SAelCaNTWVMUvZkl7UlUG2E/TS9Y9irMVYQsYQ3RgzBRVv&#10;BZlwCBqxMUwlDU2B+VuBx9smdLoRbJgC28YC/j1YD3ii8KTXaIZ+3VOzxHJsKp6sod7fI0MY9Oyd&#10;vGmI41vhw71AEjA9Cw1l+EaLNkCMwmhxtgH89dZ5xJOuyMtZRwNRcf9zK1BxZr5aUty8OD+PE5Q2&#10;5+WnGW3w1LM+9dhtewX0EgWNv5PJjPhgDqZGaJ9pdlfxVnIJK+nuisuAh81VGAaVpl+q1SrBaGqc&#10;CLf20cmYPPIc5fPUPwt0o9ACSfQODsMjFq+kNmBjpIXVNoBukg6PvI4vQBOX5Dz+HeJIn+4T6vgP&#10;W/4GAAD//wMAUEsDBBQABgAIAAAAIQCdGEd+3AAAAAoBAAAPAAAAZHJzL2Rvd25yZXYueG1sTI/B&#10;TsMwDIbvSLxDZCRuLE2nTlVpOk1IHecNHiBrTVPROKXJupanx5zgaPvT7+8v94sbxIxT6D1pUJsE&#10;BFLj2546De9v9VMOIkRDrRk8oYYVA+yr+7vSFK2/0Qnnc+wEh1AojAYb41hIGRqLzoSNH5H49uEn&#10;ZyKPUyfbydw43A0yTZKddKYn/mDNiC8Wm8/z1Wmot99Hq5qv9ajsYVlP9fy6Q6n148NyeAYRcYl/&#10;MPzqszpU7HTxV2qDGDRsVc5dooY05QoMZCrjxYVJleUgq1L+r1D9AAAA//8DAFBLAQItABQABgAI&#10;AAAAIQC2gziS/gAAAOEBAAATAAAAAAAAAAAAAAAAAAAAAABbQ29udGVudF9UeXBlc10ueG1sUEsB&#10;Ai0AFAAGAAgAAAAhADj9If/WAAAAlAEAAAsAAAAAAAAAAAAAAAAALwEAAF9yZWxzLy5yZWxzUEsB&#10;Ai0AFAAGAAgAAAAhAJ5dp79cAgAACwUAAA4AAAAAAAAAAAAAAAAALgIAAGRycy9lMm9Eb2MueG1s&#10;UEsBAi0AFAAGAAgAAAAhAJ0YR37cAAAACgEAAA8AAAAAAAAAAAAAAAAAtgQAAGRycy9kb3ducmV2&#10;LnhtbFBLBQYAAAAABAAEAPMAAAC/BQAAAAA=&#10;" fillcolor="white [3201]" strokecolor="black [3200]">
                <v:stroke joinstyle="miter"/>
                <v:textbox>
                  <w:txbxContent>
                    <w:p w14:paraId="46ADDD2E" w14:textId="77777777" w:rsidR="004E7148" w:rsidRPr="00490EFA" w:rsidRDefault="004E7148" w:rsidP="004E7148">
                      <w:pPr>
                        <w:spacing w:after="0" w:line="240" w:lineRule="auto"/>
                        <w:jc w:val="center"/>
                        <w:rPr>
                          <w:b/>
                          <w:sz w:val="20"/>
                          <w:szCs w:val="20"/>
                        </w:rPr>
                      </w:pPr>
                      <w:r w:rsidRPr="00490EFA">
                        <w:rPr>
                          <w:b/>
                          <w:sz w:val="20"/>
                          <w:szCs w:val="20"/>
                        </w:rPr>
                        <w:t>Trading Volume Activity</w:t>
                      </w:r>
                    </w:p>
                    <w:p w14:paraId="170B000F" w14:textId="77777777" w:rsidR="004E7148" w:rsidRPr="00490EFA" w:rsidRDefault="004E7148" w:rsidP="004E7148">
                      <w:pPr>
                        <w:spacing w:after="0" w:line="240" w:lineRule="auto"/>
                        <w:jc w:val="center"/>
                        <w:rPr>
                          <w:b/>
                          <w:sz w:val="20"/>
                          <w:szCs w:val="20"/>
                        </w:rPr>
                      </w:pPr>
                      <w:r w:rsidRPr="00490EFA">
                        <w:rPr>
                          <w:b/>
                          <w:sz w:val="20"/>
                          <w:szCs w:val="20"/>
                        </w:rPr>
                        <w:t>(H2)</w:t>
                      </w:r>
                    </w:p>
                    <w:p w14:paraId="1C0E0AD4" w14:textId="77777777" w:rsidR="004E7148" w:rsidRPr="007C27EB" w:rsidRDefault="004E7148" w:rsidP="004E7148">
                      <w:pPr>
                        <w:spacing w:line="240" w:lineRule="auto"/>
                        <w:jc w:val="center"/>
                        <w:rPr>
                          <w:b/>
                        </w:rPr>
                      </w:pPr>
                    </w:p>
                  </w:txbxContent>
                </v:textbox>
              </v:roundrect>
            </w:pict>
          </mc:Fallback>
        </mc:AlternateContent>
      </w:r>
      <w:r w:rsidRPr="00490EFA">
        <w:rPr>
          <w:b/>
          <w:noProof/>
          <w:sz w:val="20"/>
          <w:szCs w:val="20"/>
        </w:rPr>
        <mc:AlternateContent>
          <mc:Choice Requires="wps">
            <w:drawing>
              <wp:anchor distT="0" distB="0" distL="114300" distR="114300" simplePos="0" relativeHeight="251770368" behindDoc="0" locked="0" layoutInCell="1" allowOverlap="1" wp14:anchorId="7FE41282" wp14:editId="69D4E45E">
                <wp:simplePos x="0" y="0"/>
                <wp:positionH relativeFrom="column">
                  <wp:posOffset>4017645</wp:posOffset>
                </wp:positionH>
                <wp:positionV relativeFrom="paragraph">
                  <wp:posOffset>67556</wp:posOffset>
                </wp:positionV>
                <wp:extent cx="1253490" cy="302260"/>
                <wp:effectExtent l="0" t="0" r="22860" b="21590"/>
                <wp:wrapNone/>
                <wp:docPr id="11" name="Rounded Rectangle 16"/>
                <wp:cNvGraphicFramePr/>
                <a:graphic xmlns:a="http://schemas.openxmlformats.org/drawingml/2006/main">
                  <a:graphicData uri="http://schemas.microsoft.com/office/word/2010/wordprocessingShape">
                    <wps:wsp>
                      <wps:cNvSpPr/>
                      <wps:spPr>
                        <a:xfrm>
                          <a:off x="0" y="0"/>
                          <a:ext cx="1253490" cy="30226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374E7823" w14:textId="77777777" w:rsidR="004E7148" w:rsidRPr="00490EFA" w:rsidRDefault="004E7148" w:rsidP="004E7148">
                            <w:pPr>
                              <w:spacing w:line="240" w:lineRule="auto"/>
                              <w:jc w:val="center"/>
                              <w:rPr>
                                <w:b/>
                                <w:sz w:val="20"/>
                                <w:szCs w:val="18"/>
                              </w:rPr>
                            </w:pPr>
                            <w:proofErr w:type="spellStart"/>
                            <w:r w:rsidRPr="00490EFA">
                              <w:rPr>
                                <w:b/>
                                <w:sz w:val="20"/>
                                <w:szCs w:val="18"/>
                              </w:rPr>
                              <w:t>Sebelum</w:t>
                            </w:r>
                            <w:proofErr w:type="spellEnd"/>
                            <w:r w:rsidRPr="00490EFA">
                              <w:rPr>
                                <w:b/>
                                <w:sz w:val="20"/>
                                <w:szCs w:val="18"/>
                              </w:rPr>
                              <w:t xml:space="preserve"> PPKM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7FE41282" id="_x0000_s1032" style="position:absolute;margin-left:316.35pt;margin-top:5.3pt;width:98.7pt;height:23.8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t+XwIAAAsFAAAOAAAAZHJzL2Uyb0RvYy54bWysVN9P2zAQfp+0/8Hy+0gTWjaqpqgCMU1C&#10;UAETz65j02iOzzu7Tbq/fmenTSuG9jDtxTn7vu9+X2ZXXWPYVqGvwZY8PxtxpqyEqravJf/+fPvp&#10;C2c+CFsJA1aVfKc8v5p//DBr3VQVsAZTKWRkxPpp60q+DsFNs8zLtWqEPwOnLCk1YCMCXfE1q1C0&#10;ZL0xWTEaXWQtYOUQpPKeXm96JZ8n+1orGR609iowU3KKLaQT07mKZzafiekrCreu5T4M8Q9RNKK2&#10;5HQwdSOCYBus/zDV1BLBgw5nEpoMtK6lSjlQNvnoTTZPa+FUyoWK491QJv//zMr77ZNbIpWhdX7q&#10;SYxZdBqb+KX4WJeKtRuKpbrAJD3mxeR8fEk1laQ7HxXFRapmdmQ79OGrgoZFoeQIG1s9UkdSocT2&#10;zgdyS/gDLno0lrUlv5wUk9ia7BhUksLOqB71qDSrKwqjSNbSvKhrg2wrqNPVjzzRoz1CRoqujRlI&#10;+XskEw6kPTbSVJqhgTh6j3j0NqCTR7BhIDa1Bfw7Wff4Q9Z9rjHt0K06SrbkFzGp+LKCardEhtDP&#10;s3fytqYa3wkflgJpgKkttJThgQ5tgCoKe4mzNeCv994jnuaKtJy1tBAl9z83AhVn5pulibvMx+O4&#10;Qekynnwu6IKnmtWpxm6aa6BO5LT+TiYx4oM5iBqheaHdXUSvpBJWku+Sy4CHy3XoF5W2X6rFIsFo&#10;a5wId/bJyWg81jmOz3P3ItDtBy3QiN7DYXnE9M2o9djItLDYBNB1msNjXfcdoI1L47n/O8SVPr0n&#10;1PEfNv8NAAD//wMAUEsDBBQABgAIAAAAIQCXH4pj3AAAAAkBAAAPAAAAZHJzL2Rvd25yZXYueG1s&#10;TI9BTsMwEEX3SNzBmkrsqJ1EhCjEqSqklHULB3DjIY4a2yF204TTM6xgOfpP/7+pdosd2IxT6L2T&#10;kGwFMHSt173rJHy8N48FsBCV02rwDiWsGGBX399VqtT+5o44n2LHqMSFUkkwMY4l56E1aFXY+hEd&#10;ZZ9+sirSOXVcT+pG5XbgqRA5t6p3tGDUiK8G28vpaiU02ffBJO3XekjMflmPzfyWI5fyYbPsX4BF&#10;XOIfDL/6pA41OZ391enABgl5lj4TSoHIgRFQZCIBdpbwVKTA64r//6D+AQAA//8DAFBLAQItABQA&#10;BgAIAAAAIQC2gziS/gAAAOEBAAATAAAAAAAAAAAAAAAAAAAAAABbQ29udGVudF9UeXBlc10ueG1s&#10;UEsBAi0AFAAGAAgAAAAhADj9If/WAAAAlAEAAAsAAAAAAAAAAAAAAAAALwEAAF9yZWxzLy5yZWxz&#10;UEsBAi0AFAAGAAgAAAAhAIIym35fAgAACwUAAA4AAAAAAAAAAAAAAAAALgIAAGRycy9lMm9Eb2Mu&#10;eG1sUEsBAi0AFAAGAAgAAAAhAJcfimPcAAAACQEAAA8AAAAAAAAAAAAAAAAAuQQAAGRycy9kb3du&#10;cmV2LnhtbFBLBQYAAAAABAAEAPMAAADCBQAAAAA=&#10;" fillcolor="white [3201]" strokecolor="black [3200]">
                <v:stroke joinstyle="miter"/>
                <v:textbox>
                  <w:txbxContent>
                    <w:p w14:paraId="374E7823" w14:textId="77777777" w:rsidR="004E7148" w:rsidRPr="00490EFA" w:rsidRDefault="004E7148" w:rsidP="004E7148">
                      <w:pPr>
                        <w:spacing w:line="240" w:lineRule="auto"/>
                        <w:jc w:val="center"/>
                        <w:rPr>
                          <w:b/>
                          <w:sz w:val="20"/>
                          <w:szCs w:val="18"/>
                        </w:rPr>
                      </w:pPr>
                      <w:proofErr w:type="spellStart"/>
                      <w:r w:rsidRPr="00490EFA">
                        <w:rPr>
                          <w:b/>
                          <w:sz w:val="20"/>
                          <w:szCs w:val="18"/>
                        </w:rPr>
                        <w:t>Sebelum</w:t>
                      </w:r>
                      <w:proofErr w:type="spellEnd"/>
                      <w:r w:rsidRPr="00490EFA">
                        <w:rPr>
                          <w:b/>
                          <w:sz w:val="20"/>
                          <w:szCs w:val="18"/>
                        </w:rPr>
                        <w:t xml:space="preserve"> PPKM</w:t>
                      </w:r>
                    </w:p>
                  </w:txbxContent>
                </v:textbox>
              </v:roundrect>
            </w:pict>
          </mc:Fallback>
        </mc:AlternateContent>
      </w:r>
    </w:p>
    <w:p w14:paraId="25001CC5" w14:textId="40DE96B5" w:rsidR="004E7148" w:rsidRPr="00490EFA" w:rsidRDefault="00A426CA" w:rsidP="004E7148">
      <w:pPr>
        <w:rPr>
          <w:sz w:val="20"/>
          <w:szCs w:val="20"/>
          <w:lang w:val="id"/>
        </w:rPr>
      </w:pPr>
      <w:r w:rsidRPr="00490EFA">
        <w:rPr>
          <w:noProof/>
          <w:sz w:val="20"/>
          <w:szCs w:val="20"/>
        </w:rPr>
        <mc:AlternateContent>
          <mc:Choice Requires="wps">
            <w:drawing>
              <wp:anchor distT="0" distB="0" distL="114300" distR="114300" simplePos="0" relativeHeight="251763200" behindDoc="0" locked="0" layoutInCell="1" allowOverlap="1" wp14:anchorId="313DC246" wp14:editId="57B7932D">
                <wp:simplePos x="0" y="0"/>
                <wp:positionH relativeFrom="column">
                  <wp:posOffset>3429000</wp:posOffset>
                </wp:positionH>
                <wp:positionV relativeFrom="paragraph">
                  <wp:posOffset>44839</wp:posOffset>
                </wp:positionV>
                <wp:extent cx="485775" cy="114300"/>
                <wp:effectExtent l="0" t="19050" r="47625" b="38100"/>
                <wp:wrapNone/>
                <wp:docPr id="47" name="Right Arrow 47"/>
                <wp:cNvGraphicFramePr/>
                <a:graphic xmlns:a="http://schemas.openxmlformats.org/drawingml/2006/main">
                  <a:graphicData uri="http://schemas.microsoft.com/office/word/2010/wordprocessingShape">
                    <wps:wsp>
                      <wps:cNvSpPr/>
                      <wps:spPr>
                        <a:xfrm>
                          <a:off x="0" y="0"/>
                          <a:ext cx="485775" cy="114300"/>
                        </a:xfrm>
                        <a:prstGeom prst="right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75F6C105" id="Right Arrow 47" o:spid="_x0000_s1026" type="#_x0000_t13" style="position:absolute;margin-left:270pt;margin-top:3.55pt;width:38.25pt;height:9pt;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NhUwIAAPkEAAAOAAAAZHJzL2Uyb0RvYy54bWysVE1PGzEQvVfqf7B8L5sNodCIDYqCqCoh&#10;QEDF2XjtrFWvxx072aS/vmNvskE06qHqxRl75s3Hy5u9vNq0lq0VBgOu4uXJiDPlJNTGLSv+/fnm&#10;0wVnIQpXCwtOVXyrAr+affxw2fmpGkMDtlbIKIkL085XvInRT4siyEa1IpyAV46cGrAVka64LGoU&#10;HWVvbTEejT4XHWDtEaQKgV6veyef5fxaKxnvtQ4qMltx6i3mE/P5ms5idimmSxS+MXLXhviHLlph&#10;HBUdUl2LKNgKzR+pWiMRAuh4IqEtQGsjVZ6BpilH76Z5aoRXeRYiJ/iBpvD/0sq79ZN/QKKh82Ea&#10;yExTbDS26Zf6Y5tM1nYgS20ik/Q4uTg7Pz/jTJKrLCeno0xmcQB7DPGrgpYlo+Jolk2cI0KXiRLr&#10;2xCpLAH2gamidayr+GlJmZPz0FS24taqPupRaWZqamOcs2W9qIVFthb0T9c/ygxP+SgyQbSxdgCV&#10;x0A27kG72ARTWUMDcHQMeKg2ROeK4OIAbI0D/DtY9/H7qftZ09ivUG8fkCH06g1e3hii9FaE+CCQ&#10;5ErCphWM93RoC8Qf7CzOGsBfx95TPKmIvJx1JP+Kh58rgYoz+82Rvr6Uk0nal3yZnJ2P6YJvPa9v&#10;PW7VLoB4L2nZvcxmio92b2qE9oU2dZ6qkks4SbUrLiPuL4vYryXtulTzeQ6jHfEi3ronL1PyxGoS&#10;y/PmRaDf6SqSIO9gvypi+k5YfWxCOpivImiTVXfgdcc37VcW4+5bkBb47T1HHb5Ys98AAAD//wMA&#10;UEsDBBQABgAIAAAAIQAFpOQJ3wAAAAgBAAAPAAAAZHJzL2Rvd25yZXYueG1sTI9BS8NAEIXvgv9h&#10;GcGL2N0tSVpiNkUEPYlgtepxm4xJaHY2ZLdp9Nc7nvQ4vOF73ys2s+vFhGPoPBnQCwUCqfJ1R42B&#10;15f76zWIEC3VtveEBr4wwKY8PytsXvsTPeO0jY1gCIXcGmhjHHIpQ9Wis2HhByTOPv3obORzbGQ9&#10;2hPDXS+XSmXS2Y64obUD3rVYHbZHx5T1m/rYXSXvcvX0MOnd9yHRj8qYy4v59gZExDn+PcOvPqtD&#10;yU57f6Q6iN5AmijeEg2sNAjOM52lIPYGlqkGWRby/4DyBwAA//8DAFBLAQItABQABgAIAAAAIQC2&#10;gziS/gAAAOEBAAATAAAAAAAAAAAAAAAAAAAAAABbQ29udGVudF9UeXBlc10ueG1sUEsBAi0AFAAG&#10;AAgAAAAhADj9If/WAAAAlAEAAAsAAAAAAAAAAAAAAAAALwEAAF9yZWxzLy5yZWxzUEsBAi0AFAAG&#10;AAgAAAAhAJvcM2FTAgAA+QQAAA4AAAAAAAAAAAAAAAAALgIAAGRycy9lMm9Eb2MueG1sUEsBAi0A&#10;FAAGAAgAAAAhAAWk5AnfAAAACAEAAA8AAAAAAAAAAAAAAAAArQQAAGRycy9kb3ducmV2LnhtbFBL&#10;BQYAAAAABAAEAPMAAAC5BQAAAAA=&#10;" adj="19059" fillcolor="white [3201]" strokecolor="black [3200]" strokeweight=".25pt"/>
            </w:pict>
          </mc:Fallback>
        </mc:AlternateContent>
      </w:r>
      <w:r w:rsidR="004B0E65" w:rsidRPr="00490EFA">
        <w:rPr>
          <w:b/>
          <w:noProof/>
          <w:sz w:val="20"/>
          <w:szCs w:val="20"/>
        </w:rPr>
        <mc:AlternateContent>
          <mc:Choice Requires="wps">
            <w:drawing>
              <wp:anchor distT="0" distB="0" distL="114300" distR="114300" simplePos="0" relativeHeight="251775488" behindDoc="0" locked="0" layoutInCell="1" allowOverlap="1" wp14:anchorId="7FE1E04A" wp14:editId="3648659C">
                <wp:simplePos x="0" y="0"/>
                <wp:positionH relativeFrom="column">
                  <wp:posOffset>4020778</wp:posOffset>
                </wp:positionH>
                <wp:positionV relativeFrom="paragraph">
                  <wp:posOffset>157255</wp:posOffset>
                </wp:positionV>
                <wp:extent cx="1260987" cy="302260"/>
                <wp:effectExtent l="0" t="0" r="15875" b="21590"/>
                <wp:wrapNone/>
                <wp:docPr id="13" name="Rounded Rectangle 21"/>
                <wp:cNvGraphicFramePr/>
                <a:graphic xmlns:a="http://schemas.openxmlformats.org/drawingml/2006/main">
                  <a:graphicData uri="http://schemas.microsoft.com/office/word/2010/wordprocessingShape">
                    <wps:wsp>
                      <wps:cNvSpPr/>
                      <wps:spPr>
                        <a:xfrm>
                          <a:off x="0" y="0"/>
                          <a:ext cx="1260987" cy="30226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18E624C2" w14:textId="1FFF5BB9" w:rsidR="004E7148" w:rsidRPr="00490EFA" w:rsidRDefault="004E7148" w:rsidP="004E7148">
                            <w:pPr>
                              <w:spacing w:line="240" w:lineRule="auto"/>
                              <w:jc w:val="center"/>
                              <w:rPr>
                                <w:b/>
                                <w:sz w:val="20"/>
                                <w:szCs w:val="18"/>
                              </w:rPr>
                            </w:pPr>
                            <w:proofErr w:type="spellStart"/>
                            <w:r w:rsidRPr="00490EFA">
                              <w:rPr>
                                <w:b/>
                                <w:sz w:val="20"/>
                                <w:szCs w:val="18"/>
                              </w:rPr>
                              <w:t>Sesudah</w:t>
                            </w:r>
                            <w:proofErr w:type="spellEnd"/>
                            <w:r w:rsidRPr="00490EFA">
                              <w:rPr>
                                <w:b/>
                                <w:sz w:val="20"/>
                                <w:szCs w:val="18"/>
                              </w:rPr>
                              <w:t xml:space="preserve"> PPKM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1E04A" id="_x0000_s1033" style="position:absolute;margin-left:316.6pt;margin-top:12.4pt;width:99.3pt;height:23.8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leeQIAADsFAAAOAAAAZHJzL2Uyb0RvYy54bWysVEtv2zAMvg/YfxB0X/3oO4hTBC06DCja&#10;oO3QsyJLiTFJ1CQldvbrR8mOG3TBDsMuMmk+RH78qOlNpxXZCucbMBUtTnJKhOFQN2ZV0e+v91+u&#10;KPGBmZopMKKiO+Hpzezzp2lrJ6KENahaOIJJjJ+0tqLrEOwkyzxfC838CVhh0CjBaRZQdausdqzF&#10;7FplZZ5fZC242jrgwnv8e9cb6Szll1Lw8CSlF4GoimJtIZ0unct4ZrMpm6wcs+uGD2Wwf6hCs8bg&#10;pWOqOxYY2bjmj1S64Q48yHDCQWcgZcNF6gG7KfIP3bysmRWpFwTH2xEm///S8sftwpGmxtmdUmKY&#10;xhk9w8bUoibPiB4zKyVIWUSgWusn6P9iF27QPIqx6046Hb/YD+kSuLsRXNEFwvFnUV7k11eXlHC0&#10;neYlqjFp9h5tnQ9fBWgShYq6WEasIQHLtg8+9P57v3ijMqSt6PV5eZ6SxRL7opIUdkr0Xs9CYpdY&#10;RpmyJX6JW+XIliEz6h+pQaxFGfSMIbJRagwqjgWpsA8afGOYSJwbA/Njge+3jd7pRjBhDNSNAff3&#10;YNn7I4QHvUYxdMsujfRyP7Ul1Dscs4Oe/97y+wYxfmA+LJhDwuNq4BKHJzykAkQUBomSNbhfx/5H&#10;f+QhWilpcYEq6n9umBOUqG8GGXpdnJ3FjUvK2flliYo7tCwPLWajbwEnUeBzYXkSo39Qe1E60G+4&#10;6/N4K5qY4Xh3RXlwe+U29IuNrwUX83lywy2zLDyYF8tj8ohzpM9r98acHYgWkKKPsF82NvlAtd43&#10;RhqYbwLIJvEwIt3jOkwANzTReXhN4hNwqCev9zdv9hsAAP//AwBQSwMEFAAGAAgAAAAhAL1k+Vvd&#10;AAAACQEAAA8AAABkcnMvZG93bnJldi54bWxMj8tOwzAQRfdI/IM1SOyo86hClWZSVUgp65Z+gJsM&#10;cdTYDrGbJnw9wwp2M5qjO+cWu9n0YqLRd84ixKsIBNnaNZ1tEc4f1csGhA/KNqp3lhAW8rArHx8K&#10;lTfubo80nUIrOMT6XCHoEIZcSl9rMsqv3ECWb59uNCrwOrayGdWdw00vkyjKpFGd5Q9aDfSmqb6e&#10;bgahSr8POq6/lkOs9/NyrKb3jCTi89O834IINIc/GH71WR1Kdrq4m2286BGyNE0YRUjWXIGBTRrz&#10;cEF4TdYgy0L+b1D+AAAA//8DAFBLAQItABQABgAIAAAAIQC2gziS/gAAAOEBAAATAAAAAAAAAAAA&#10;AAAAAAAAAABbQ29udGVudF9UeXBlc10ueG1sUEsBAi0AFAAGAAgAAAAhADj9If/WAAAAlAEAAAsA&#10;AAAAAAAAAAAAAAAALwEAAF9yZWxzLy5yZWxzUEsBAi0AFAAGAAgAAAAhAKEgOV55AgAAOwUAAA4A&#10;AAAAAAAAAAAAAAAALgIAAGRycy9lMm9Eb2MueG1sUEsBAi0AFAAGAAgAAAAhAL1k+VvdAAAACQEA&#10;AA8AAAAAAAAAAAAAAAAA0wQAAGRycy9kb3ducmV2LnhtbFBLBQYAAAAABAAEAPMAAADdBQAAAAA=&#10;" fillcolor="white [3201]" strokecolor="black [3200]">
                <v:stroke joinstyle="miter"/>
                <v:textbox>
                  <w:txbxContent>
                    <w:p w14:paraId="18E624C2" w14:textId="1FFF5BB9" w:rsidR="004E7148" w:rsidRPr="00490EFA" w:rsidRDefault="004E7148" w:rsidP="004E7148">
                      <w:pPr>
                        <w:spacing w:line="240" w:lineRule="auto"/>
                        <w:jc w:val="center"/>
                        <w:rPr>
                          <w:b/>
                          <w:sz w:val="20"/>
                          <w:szCs w:val="18"/>
                        </w:rPr>
                      </w:pPr>
                      <w:proofErr w:type="spellStart"/>
                      <w:r w:rsidRPr="00490EFA">
                        <w:rPr>
                          <w:b/>
                          <w:sz w:val="20"/>
                          <w:szCs w:val="18"/>
                        </w:rPr>
                        <w:t>Sesudah</w:t>
                      </w:r>
                      <w:proofErr w:type="spellEnd"/>
                      <w:r w:rsidRPr="00490EFA">
                        <w:rPr>
                          <w:b/>
                          <w:sz w:val="20"/>
                          <w:szCs w:val="18"/>
                        </w:rPr>
                        <w:t xml:space="preserve"> PPKM</w:t>
                      </w:r>
                    </w:p>
                  </w:txbxContent>
                </v:textbox>
              </v:roundrect>
            </w:pict>
          </mc:Fallback>
        </mc:AlternateContent>
      </w:r>
    </w:p>
    <w:p w14:paraId="5705126F" w14:textId="77777777" w:rsidR="004C76D0" w:rsidRPr="00CF1AE8" w:rsidRDefault="004C76D0" w:rsidP="007348B7">
      <w:pPr>
        <w:spacing w:after="0" w:line="240" w:lineRule="auto"/>
        <w:rPr>
          <w:b/>
          <w:bCs/>
          <w:sz w:val="22"/>
        </w:rPr>
      </w:pPr>
    </w:p>
    <w:p w14:paraId="47E16091" w14:textId="77777777" w:rsidR="007348B7" w:rsidRPr="00CF1AE8" w:rsidRDefault="007348B7" w:rsidP="007348B7">
      <w:pPr>
        <w:spacing w:after="0" w:line="240" w:lineRule="auto"/>
        <w:jc w:val="center"/>
        <w:rPr>
          <w:b/>
          <w:sz w:val="22"/>
        </w:rPr>
      </w:pPr>
      <w:r w:rsidRPr="00CF1AE8">
        <w:rPr>
          <w:b/>
          <w:sz w:val="22"/>
        </w:rPr>
        <w:t xml:space="preserve">Gambar 2. Model </w:t>
      </w:r>
      <w:proofErr w:type="spellStart"/>
      <w:r w:rsidRPr="00CF1AE8">
        <w:rPr>
          <w:b/>
          <w:sz w:val="22"/>
        </w:rPr>
        <w:t>Penelitian</w:t>
      </w:r>
      <w:proofErr w:type="spellEnd"/>
    </w:p>
    <w:p w14:paraId="2C4266E1" w14:textId="77777777" w:rsidR="007348B7" w:rsidRDefault="007348B7" w:rsidP="007348B7">
      <w:pPr>
        <w:spacing w:after="0" w:line="240" w:lineRule="auto"/>
        <w:jc w:val="center"/>
        <w:rPr>
          <w:i/>
          <w:sz w:val="22"/>
        </w:rPr>
      </w:pPr>
      <w:proofErr w:type="spellStart"/>
      <w:r w:rsidRPr="00CF1AE8">
        <w:rPr>
          <w:i/>
          <w:sz w:val="22"/>
        </w:rPr>
        <w:t>Sumber</w:t>
      </w:r>
      <w:proofErr w:type="spellEnd"/>
      <w:r w:rsidRPr="00CF1AE8">
        <w:rPr>
          <w:i/>
          <w:sz w:val="22"/>
        </w:rPr>
        <w:t>:</w:t>
      </w:r>
      <w:r w:rsidRPr="00CF1AE8">
        <w:rPr>
          <w:sz w:val="22"/>
        </w:rPr>
        <w:t xml:space="preserve"> </w:t>
      </w:r>
      <w:r w:rsidRPr="00806B50">
        <w:rPr>
          <w:i/>
          <w:sz w:val="22"/>
        </w:rPr>
        <w:t xml:space="preserve">Data </w:t>
      </w:r>
      <w:proofErr w:type="spellStart"/>
      <w:r w:rsidRPr="00806B50">
        <w:rPr>
          <w:i/>
          <w:sz w:val="22"/>
        </w:rPr>
        <w:t>Diolah</w:t>
      </w:r>
      <w:proofErr w:type="spellEnd"/>
      <w:r w:rsidRPr="00806B50">
        <w:rPr>
          <w:i/>
          <w:sz w:val="22"/>
        </w:rPr>
        <w:t xml:space="preserve"> </w:t>
      </w:r>
      <w:proofErr w:type="spellStart"/>
      <w:r w:rsidRPr="00806B50">
        <w:rPr>
          <w:i/>
          <w:sz w:val="22"/>
        </w:rPr>
        <w:t>Peneliti</w:t>
      </w:r>
      <w:proofErr w:type="spellEnd"/>
      <w:r w:rsidRPr="00806B50">
        <w:rPr>
          <w:i/>
          <w:sz w:val="22"/>
        </w:rPr>
        <w:t xml:space="preserve"> 2022</w:t>
      </w:r>
    </w:p>
    <w:p w14:paraId="2487BD7F" w14:textId="77777777" w:rsidR="002633D5" w:rsidRPr="00CF1AE8" w:rsidRDefault="002633D5" w:rsidP="007348B7">
      <w:pPr>
        <w:spacing w:after="0" w:line="240" w:lineRule="auto"/>
        <w:jc w:val="center"/>
        <w:rPr>
          <w:sz w:val="22"/>
        </w:rPr>
      </w:pPr>
    </w:p>
    <w:p w14:paraId="6A5FB584" w14:textId="77777777" w:rsidR="007348B7" w:rsidRPr="00CF1AE8" w:rsidRDefault="007348B7" w:rsidP="007348B7">
      <w:pPr>
        <w:spacing w:after="0" w:line="240" w:lineRule="auto"/>
        <w:rPr>
          <w:b/>
          <w:sz w:val="22"/>
        </w:rPr>
      </w:pPr>
      <w:proofErr w:type="spellStart"/>
      <w:r w:rsidRPr="00CF1AE8">
        <w:rPr>
          <w:b/>
          <w:sz w:val="22"/>
        </w:rPr>
        <w:t>Hipotesis</w:t>
      </w:r>
      <w:proofErr w:type="spellEnd"/>
    </w:p>
    <w:p w14:paraId="74C36D47" w14:textId="20F29EB1" w:rsidR="007348B7" w:rsidRPr="00CF1AE8" w:rsidRDefault="00035B62" w:rsidP="00035B62">
      <w:pPr>
        <w:spacing w:after="0" w:line="240" w:lineRule="auto"/>
        <w:ind w:firstLine="426"/>
        <w:rPr>
          <w:sz w:val="22"/>
        </w:rPr>
      </w:pPr>
      <w:r>
        <w:rPr>
          <w:sz w:val="22"/>
        </w:rPr>
        <w:tab/>
      </w:r>
      <w:proofErr w:type="spellStart"/>
      <w:r w:rsidR="007348B7" w:rsidRPr="00CF1AE8">
        <w:rPr>
          <w:sz w:val="22"/>
        </w:rPr>
        <w:t>Hipotesis</w:t>
      </w:r>
      <w:proofErr w:type="spellEnd"/>
      <w:r w:rsidR="007348B7" w:rsidRPr="00CF1AE8">
        <w:rPr>
          <w:sz w:val="22"/>
        </w:rPr>
        <w:t xml:space="preserve"> </w:t>
      </w:r>
      <w:proofErr w:type="spellStart"/>
      <w:r w:rsidR="007348B7" w:rsidRPr="00CF1AE8">
        <w:rPr>
          <w:sz w:val="22"/>
        </w:rPr>
        <w:t>dalam</w:t>
      </w:r>
      <w:proofErr w:type="spellEnd"/>
      <w:r w:rsidR="007348B7" w:rsidRPr="00CF1AE8">
        <w:rPr>
          <w:sz w:val="22"/>
        </w:rPr>
        <w:t xml:space="preserve"> </w:t>
      </w:r>
      <w:proofErr w:type="spellStart"/>
      <w:r w:rsidR="007348B7" w:rsidRPr="00CF1AE8">
        <w:rPr>
          <w:sz w:val="22"/>
        </w:rPr>
        <w:t>penelitian</w:t>
      </w:r>
      <w:proofErr w:type="spellEnd"/>
      <w:r w:rsidR="007348B7" w:rsidRPr="00CF1AE8">
        <w:rPr>
          <w:sz w:val="22"/>
        </w:rPr>
        <w:t xml:space="preserve"> </w:t>
      </w:r>
      <w:proofErr w:type="spellStart"/>
      <w:r w:rsidR="007348B7" w:rsidRPr="00CF1AE8">
        <w:rPr>
          <w:sz w:val="22"/>
        </w:rPr>
        <w:t>ini</w:t>
      </w:r>
      <w:proofErr w:type="spellEnd"/>
      <w:r w:rsidR="007348B7" w:rsidRPr="00CF1AE8">
        <w:rPr>
          <w:sz w:val="22"/>
        </w:rPr>
        <w:t xml:space="preserve"> </w:t>
      </w:r>
      <w:proofErr w:type="spellStart"/>
      <w:r w:rsidR="007348B7" w:rsidRPr="00CF1AE8">
        <w:rPr>
          <w:sz w:val="22"/>
        </w:rPr>
        <w:t>adalah</w:t>
      </w:r>
      <w:proofErr w:type="spellEnd"/>
      <w:r w:rsidR="007348B7" w:rsidRPr="00CF1AE8">
        <w:rPr>
          <w:sz w:val="22"/>
        </w:rPr>
        <w:t>:</w:t>
      </w:r>
      <w:r w:rsidR="007348B7" w:rsidRPr="00CF1AE8">
        <w:rPr>
          <w:sz w:val="22"/>
        </w:rPr>
        <w:tab/>
      </w:r>
    </w:p>
    <w:p w14:paraId="08444551" w14:textId="5A9CFBD7" w:rsidR="007348B7" w:rsidRPr="00CF1AE8" w:rsidRDefault="007348B7" w:rsidP="00035B62">
      <w:pPr>
        <w:spacing w:after="0" w:line="240" w:lineRule="auto"/>
        <w:ind w:left="426" w:hanging="426"/>
        <w:jc w:val="both"/>
        <w:rPr>
          <w:sz w:val="22"/>
        </w:rPr>
      </w:pPr>
      <w:r w:rsidRPr="00CF1AE8">
        <w:rPr>
          <w:sz w:val="22"/>
        </w:rPr>
        <w:t>H1:</w:t>
      </w:r>
      <w:r w:rsidR="00930A4A">
        <w:rPr>
          <w:sz w:val="22"/>
        </w:rPr>
        <w:t xml:space="preserve"> </w:t>
      </w:r>
      <w:r w:rsidR="00035B62">
        <w:rPr>
          <w:sz w:val="22"/>
        </w:rPr>
        <w:tab/>
      </w:r>
      <w:proofErr w:type="spellStart"/>
      <w:r w:rsidRPr="00CF1AE8">
        <w:rPr>
          <w:sz w:val="22"/>
        </w:rPr>
        <w:t>Diduga</w:t>
      </w:r>
      <w:proofErr w:type="spellEnd"/>
      <w:r w:rsidRPr="00CF1AE8">
        <w:rPr>
          <w:sz w:val="22"/>
        </w:rPr>
        <w:t xml:space="preserve"> </w:t>
      </w:r>
      <w:proofErr w:type="spellStart"/>
      <w:r w:rsidRPr="00CF1AE8">
        <w:rPr>
          <w:sz w:val="22"/>
        </w:rPr>
        <w:t>terdapat</w:t>
      </w:r>
      <w:proofErr w:type="spellEnd"/>
      <w:r w:rsidRPr="00CF1AE8">
        <w:rPr>
          <w:sz w:val="22"/>
        </w:rPr>
        <w:t xml:space="preserve"> </w:t>
      </w:r>
      <w:proofErr w:type="spellStart"/>
      <w:r w:rsidRPr="00CF1AE8">
        <w:rPr>
          <w:sz w:val="22"/>
        </w:rPr>
        <w:t>perbedaan</w:t>
      </w:r>
      <w:proofErr w:type="spellEnd"/>
      <w:r w:rsidRPr="00CF1AE8">
        <w:rPr>
          <w:sz w:val="22"/>
        </w:rPr>
        <w:t xml:space="preserve"> abnormal return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w:t>
      </w:r>
      <w:proofErr w:type="spellStart"/>
      <w:r w:rsidR="00E8142F" w:rsidRPr="009F6C2C">
        <w:rPr>
          <w:sz w:val="22"/>
        </w:rPr>
        <w:t>pengumuman</w:t>
      </w:r>
      <w:proofErr w:type="spellEnd"/>
      <w:r w:rsidR="00E8142F" w:rsidRPr="009F6C2C">
        <w:rPr>
          <w:sz w:val="22"/>
        </w:rPr>
        <w:t xml:space="preserve"> </w:t>
      </w:r>
      <w:proofErr w:type="spellStart"/>
      <w:r w:rsidR="00E8142F" w:rsidRPr="009F6C2C">
        <w:rPr>
          <w:sz w:val="22"/>
        </w:rPr>
        <w:t>kebijakan</w:t>
      </w:r>
      <w:proofErr w:type="spellEnd"/>
      <w:r w:rsidR="00E8142F" w:rsidRPr="009F6C2C">
        <w:rPr>
          <w:sz w:val="22"/>
        </w:rPr>
        <w:t xml:space="preserve"> PPKM </w:t>
      </w:r>
      <w:proofErr w:type="spellStart"/>
      <w:r w:rsidR="00E8142F" w:rsidRPr="009F6C2C">
        <w:rPr>
          <w:sz w:val="22"/>
        </w:rPr>
        <w:t>darurat</w:t>
      </w:r>
      <w:proofErr w:type="spellEnd"/>
      <w:r w:rsidR="00E8142F" w:rsidRPr="009F6C2C">
        <w:rPr>
          <w:sz w:val="22"/>
        </w:rPr>
        <w:t xml:space="preserve"> </w:t>
      </w:r>
      <w:proofErr w:type="spellStart"/>
      <w:r w:rsidR="00E8142F" w:rsidRPr="009F6C2C">
        <w:rPr>
          <w:sz w:val="22"/>
        </w:rPr>
        <w:t>dilihat</w:t>
      </w:r>
      <w:proofErr w:type="spellEnd"/>
      <w:r w:rsidR="00E8142F" w:rsidRPr="009F6C2C">
        <w:rPr>
          <w:sz w:val="22"/>
        </w:rPr>
        <w:t xml:space="preserve"> </w:t>
      </w:r>
      <w:proofErr w:type="spellStart"/>
      <w:r w:rsidR="00E8142F" w:rsidRPr="009F6C2C">
        <w:rPr>
          <w:sz w:val="22"/>
        </w:rPr>
        <w:t>dari</w:t>
      </w:r>
      <w:proofErr w:type="spellEnd"/>
      <w:r w:rsidR="00E8142F" w:rsidRPr="009F6C2C">
        <w:rPr>
          <w:sz w:val="22"/>
        </w:rPr>
        <w:t xml:space="preserve"> abnormal return pada </w:t>
      </w:r>
      <w:proofErr w:type="spellStart"/>
      <w:r w:rsidR="00E8142F" w:rsidRPr="009F6C2C">
        <w:rPr>
          <w:sz w:val="22"/>
        </w:rPr>
        <w:t>Sektor</w:t>
      </w:r>
      <w:proofErr w:type="spellEnd"/>
      <w:r w:rsidR="00E8142F" w:rsidRPr="009F6C2C">
        <w:rPr>
          <w:sz w:val="22"/>
        </w:rPr>
        <w:t xml:space="preserve"> </w:t>
      </w:r>
      <w:proofErr w:type="spellStart"/>
      <w:r w:rsidR="00E8142F" w:rsidRPr="009F6C2C">
        <w:rPr>
          <w:sz w:val="22"/>
        </w:rPr>
        <w:t>Pariwisata</w:t>
      </w:r>
      <w:proofErr w:type="spellEnd"/>
      <w:r w:rsidR="00E8142F" w:rsidRPr="009F6C2C">
        <w:rPr>
          <w:sz w:val="22"/>
        </w:rPr>
        <w:t xml:space="preserve"> yang </w:t>
      </w:r>
      <w:proofErr w:type="spellStart"/>
      <w:r w:rsidR="00E8142F" w:rsidRPr="009F6C2C">
        <w:rPr>
          <w:sz w:val="22"/>
        </w:rPr>
        <w:t>ada</w:t>
      </w:r>
      <w:proofErr w:type="spellEnd"/>
      <w:r w:rsidR="00E8142F" w:rsidRPr="009F6C2C">
        <w:rPr>
          <w:sz w:val="22"/>
        </w:rPr>
        <w:t xml:space="preserve"> di BEI</w:t>
      </w:r>
      <w:r w:rsidR="00930A4A">
        <w:rPr>
          <w:sz w:val="22"/>
        </w:rPr>
        <w:t>.</w:t>
      </w:r>
    </w:p>
    <w:p w14:paraId="023F5DB3" w14:textId="7A5E78D1" w:rsidR="007348B7" w:rsidRPr="00CF1AE8" w:rsidRDefault="007348B7" w:rsidP="00035B62">
      <w:pPr>
        <w:tabs>
          <w:tab w:val="left" w:pos="567"/>
        </w:tabs>
        <w:spacing w:after="0" w:line="240" w:lineRule="auto"/>
        <w:ind w:left="426" w:hanging="426"/>
        <w:jc w:val="both"/>
        <w:rPr>
          <w:sz w:val="22"/>
        </w:rPr>
      </w:pPr>
      <w:r w:rsidRPr="00CF1AE8">
        <w:rPr>
          <w:sz w:val="22"/>
        </w:rPr>
        <w:t>H2:</w:t>
      </w:r>
      <w:r w:rsidR="00930A4A">
        <w:rPr>
          <w:sz w:val="22"/>
        </w:rPr>
        <w:t xml:space="preserve"> </w:t>
      </w:r>
      <w:r w:rsidR="00035B62">
        <w:rPr>
          <w:sz w:val="22"/>
        </w:rPr>
        <w:tab/>
      </w:r>
      <w:proofErr w:type="spellStart"/>
      <w:r w:rsidRPr="00CF1AE8">
        <w:rPr>
          <w:sz w:val="22"/>
        </w:rPr>
        <w:t>Diduga</w:t>
      </w:r>
      <w:proofErr w:type="spellEnd"/>
      <w:r w:rsidRPr="00CF1AE8">
        <w:rPr>
          <w:sz w:val="22"/>
        </w:rPr>
        <w:t xml:space="preserve"> </w:t>
      </w:r>
      <w:proofErr w:type="spellStart"/>
      <w:r w:rsidRPr="00CF1AE8">
        <w:rPr>
          <w:sz w:val="22"/>
        </w:rPr>
        <w:t>terdapat</w:t>
      </w:r>
      <w:proofErr w:type="spellEnd"/>
      <w:r w:rsidRPr="00CF1AE8">
        <w:rPr>
          <w:sz w:val="22"/>
        </w:rPr>
        <w:t xml:space="preserve"> </w:t>
      </w:r>
      <w:proofErr w:type="spellStart"/>
      <w:r w:rsidRPr="00CF1AE8">
        <w:rPr>
          <w:sz w:val="22"/>
        </w:rPr>
        <w:t>perbedaan</w:t>
      </w:r>
      <w:proofErr w:type="spellEnd"/>
      <w:r w:rsidRPr="00CF1AE8">
        <w:rPr>
          <w:sz w:val="22"/>
        </w:rPr>
        <w:t xml:space="preserve"> trading volume activity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00E8142F" w:rsidRPr="00E8142F">
        <w:rPr>
          <w:sz w:val="22"/>
        </w:rPr>
        <w:t xml:space="preserve"> </w:t>
      </w:r>
      <w:proofErr w:type="spellStart"/>
      <w:r w:rsidR="00E8142F" w:rsidRPr="009F6C2C">
        <w:rPr>
          <w:sz w:val="22"/>
        </w:rPr>
        <w:t>pengumuman</w:t>
      </w:r>
      <w:proofErr w:type="spellEnd"/>
      <w:r w:rsidR="00E8142F" w:rsidRPr="009F6C2C">
        <w:rPr>
          <w:sz w:val="22"/>
        </w:rPr>
        <w:t xml:space="preserve"> </w:t>
      </w:r>
      <w:proofErr w:type="spellStart"/>
      <w:r w:rsidR="00E8142F" w:rsidRPr="009F6C2C">
        <w:rPr>
          <w:sz w:val="22"/>
        </w:rPr>
        <w:t>kebijakan</w:t>
      </w:r>
      <w:proofErr w:type="spellEnd"/>
      <w:r w:rsidR="00E8142F" w:rsidRPr="009F6C2C">
        <w:rPr>
          <w:sz w:val="22"/>
        </w:rPr>
        <w:t xml:space="preserve"> PPKM </w:t>
      </w:r>
      <w:proofErr w:type="spellStart"/>
      <w:r w:rsidR="00E8142F" w:rsidRPr="009F6C2C">
        <w:rPr>
          <w:sz w:val="22"/>
        </w:rPr>
        <w:t>darurat</w:t>
      </w:r>
      <w:proofErr w:type="spellEnd"/>
      <w:r w:rsidR="00E8142F" w:rsidRPr="009F6C2C">
        <w:rPr>
          <w:sz w:val="22"/>
        </w:rPr>
        <w:t xml:space="preserve"> </w:t>
      </w:r>
      <w:proofErr w:type="spellStart"/>
      <w:r w:rsidR="00E8142F" w:rsidRPr="009F6C2C">
        <w:rPr>
          <w:sz w:val="22"/>
        </w:rPr>
        <w:t>dilihat</w:t>
      </w:r>
      <w:proofErr w:type="spellEnd"/>
      <w:r w:rsidR="00E8142F" w:rsidRPr="009F6C2C">
        <w:rPr>
          <w:sz w:val="22"/>
        </w:rPr>
        <w:t xml:space="preserve"> </w:t>
      </w:r>
      <w:proofErr w:type="spellStart"/>
      <w:r w:rsidR="00E8142F" w:rsidRPr="009F6C2C">
        <w:rPr>
          <w:sz w:val="22"/>
        </w:rPr>
        <w:t>dari</w:t>
      </w:r>
      <w:proofErr w:type="spellEnd"/>
      <w:r w:rsidR="00E8142F" w:rsidRPr="009F6C2C">
        <w:rPr>
          <w:sz w:val="22"/>
        </w:rPr>
        <w:t xml:space="preserve"> abnormal return pada </w:t>
      </w:r>
      <w:proofErr w:type="spellStart"/>
      <w:r w:rsidR="00E8142F" w:rsidRPr="009F6C2C">
        <w:rPr>
          <w:sz w:val="22"/>
        </w:rPr>
        <w:t>Sektor</w:t>
      </w:r>
      <w:proofErr w:type="spellEnd"/>
      <w:r w:rsidR="00E8142F" w:rsidRPr="009F6C2C">
        <w:rPr>
          <w:sz w:val="22"/>
        </w:rPr>
        <w:t xml:space="preserve"> </w:t>
      </w:r>
      <w:proofErr w:type="spellStart"/>
      <w:r w:rsidR="00E8142F" w:rsidRPr="009F6C2C">
        <w:rPr>
          <w:sz w:val="22"/>
        </w:rPr>
        <w:t>Pariwisata</w:t>
      </w:r>
      <w:proofErr w:type="spellEnd"/>
      <w:r w:rsidR="00E8142F" w:rsidRPr="009F6C2C">
        <w:rPr>
          <w:sz w:val="22"/>
        </w:rPr>
        <w:t xml:space="preserve"> yang </w:t>
      </w:r>
      <w:proofErr w:type="spellStart"/>
      <w:r w:rsidR="00E8142F" w:rsidRPr="009F6C2C">
        <w:rPr>
          <w:sz w:val="22"/>
        </w:rPr>
        <w:t>ada</w:t>
      </w:r>
      <w:proofErr w:type="spellEnd"/>
      <w:r w:rsidR="00E8142F" w:rsidRPr="009F6C2C">
        <w:rPr>
          <w:sz w:val="22"/>
        </w:rPr>
        <w:t xml:space="preserve"> di BEI</w:t>
      </w:r>
      <w:r w:rsidR="00930A4A">
        <w:rPr>
          <w:sz w:val="22"/>
        </w:rPr>
        <w:t>.</w:t>
      </w:r>
    </w:p>
    <w:p w14:paraId="53FA3EDE" w14:textId="77777777" w:rsidR="007348B7" w:rsidRPr="00CF1AE8" w:rsidRDefault="007348B7" w:rsidP="007348B7">
      <w:pPr>
        <w:spacing w:after="0" w:line="240" w:lineRule="auto"/>
        <w:rPr>
          <w:b/>
          <w:sz w:val="22"/>
        </w:rPr>
      </w:pPr>
    </w:p>
    <w:p w14:paraId="673BBB41" w14:textId="77777777" w:rsidR="00035B62" w:rsidRDefault="00035B62" w:rsidP="007348B7">
      <w:pPr>
        <w:spacing w:after="0" w:line="240" w:lineRule="auto"/>
        <w:jc w:val="center"/>
        <w:rPr>
          <w:b/>
          <w:sz w:val="22"/>
        </w:rPr>
      </w:pPr>
    </w:p>
    <w:p w14:paraId="424AB63F" w14:textId="154DDD9E" w:rsidR="007348B7" w:rsidRPr="00CF1AE8" w:rsidRDefault="007348B7" w:rsidP="007348B7">
      <w:pPr>
        <w:spacing w:after="0" w:line="240" w:lineRule="auto"/>
        <w:jc w:val="center"/>
        <w:rPr>
          <w:b/>
          <w:sz w:val="22"/>
        </w:rPr>
      </w:pPr>
      <w:r w:rsidRPr="00CF1AE8">
        <w:rPr>
          <w:b/>
          <w:sz w:val="22"/>
        </w:rPr>
        <w:t>METODE PENELITIAN</w:t>
      </w:r>
    </w:p>
    <w:p w14:paraId="473E796F" w14:textId="77777777" w:rsidR="007348B7" w:rsidRPr="00CF1AE8" w:rsidRDefault="007348B7" w:rsidP="007348B7">
      <w:pPr>
        <w:spacing w:after="0" w:line="240" w:lineRule="auto"/>
        <w:rPr>
          <w:b/>
          <w:sz w:val="22"/>
        </w:rPr>
      </w:pPr>
    </w:p>
    <w:p w14:paraId="42C57C67" w14:textId="77777777" w:rsidR="007348B7" w:rsidRPr="00CF1AE8" w:rsidRDefault="007348B7" w:rsidP="007348B7">
      <w:pPr>
        <w:spacing w:after="0" w:line="240" w:lineRule="auto"/>
        <w:rPr>
          <w:b/>
          <w:sz w:val="22"/>
        </w:rPr>
      </w:pPr>
      <w:proofErr w:type="spellStart"/>
      <w:r w:rsidRPr="00CF1AE8">
        <w:rPr>
          <w:b/>
          <w:sz w:val="22"/>
        </w:rPr>
        <w:t>Pendekatan</w:t>
      </w:r>
      <w:proofErr w:type="spellEnd"/>
      <w:r w:rsidRPr="00CF1AE8">
        <w:rPr>
          <w:b/>
          <w:sz w:val="22"/>
        </w:rPr>
        <w:t xml:space="preserve"> </w:t>
      </w:r>
      <w:proofErr w:type="spellStart"/>
      <w:r w:rsidRPr="00CF1AE8">
        <w:rPr>
          <w:b/>
          <w:sz w:val="22"/>
        </w:rPr>
        <w:t>Penelitian</w:t>
      </w:r>
      <w:proofErr w:type="spellEnd"/>
    </w:p>
    <w:p w14:paraId="2D425688" w14:textId="798BAA0A" w:rsidR="007348B7" w:rsidRPr="00CF1AE8" w:rsidRDefault="00035B62" w:rsidP="00165B5B">
      <w:pPr>
        <w:spacing w:after="0" w:line="240" w:lineRule="auto"/>
        <w:ind w:firstLine="426"/>
        <w:jc w:val="both"/>
        <w:rPr>
          <w:sz w:val="22"/>
        </w:rPr>
      </w:pPr>
      <w:r>
        <w:rPr>
          <w:sz w:val="22"/>
        </w:rPr>
        <w:tab/>
      </w:r>
      <w:r w:rsidR="004611BF" w:rsidRPr="00A332CA">
        <w:rPr>
          <w:sz w:val="22"/>
        </w:rPr>
        <w:t xml:space="preserve">Pada </w:t>
      </w:r>
      <w:proofErr w:type="spellStart"/>
      <w:r w:rsidR="004611BF" w:rsidRPr="00A332CA">
        <w:rPr>
          <w:sz w:val="22"/>
        </w:rPr>
        <w:t>penelitian</w:t>
      </w:r>
      <w:proofErr w:type="spellEnd"/>
      <w:r w:rsidR="004611BF" w:rsidRPr="00A332CA">
        <w:rPr>
          <w:sz w:val="22"/>
        </w:rPr>
        <w:t xml:space="preserve"> </w:t>
      </w:r>
      <w:proofErr w:type="spellStart"/>
      <w:r w:rsidR="004611BF" w:rsidRPr="00A332CA">
        <w:rPr>
          <w:sz w:val="22"/>
        </w:rPr>
        <w:t>ini</w:t>
      </w:r>
      <w:proofErr w:type="spellEnd"/>
      <w:r w:rsidR="004611BF" w:rsidRPr="00A332CA">
        <w:rPr>
          <w:sz w:val="22"/>
        </w:rPr>
        <w:t xml:space="preserve"> </w:t>
      </w:r>
      <w:proofErr w:type="spellStart"/>
      <w:r w:rsidR="004611BF" w:rsidRPr="00A332CA">
        <w:rPr>
          <w:sz w:val="22"/>
        </w:rPr>
        <w:t>menggunakan</w:t>
      </w:r>
      <w:proofErr w:type="spellEnd"/>
      <w:r w:rsidR="004611BF" w:rsidRPr="00A332CA">
        <w:rPr>
          <w:sz w:val="22"/>
        </w:rPr>
        <w:t xml:space="preserve"> </w:t>
      </w:r>
      <w:proofErr w:type="spellStart"/>
      <w:r w:rsidR="004611BF" w:rsidRPr="00A332CA">
        <w:rPr>
          <w:sz w:val="22"/>
        </w:rPr>
        <w:t>pendekatan</w:t>
      </w:r>
      <w:proofErr w:type="spellEnd"/>
      <w:r w:rsidR="004611BF" w:rsidRPr="00A332CA">
        <w:rPr>
          <w:sz w:val="22"/>
        </w:rPr>
        <w:t xml:space="preserve"> </w:t>
      </w:r>
      <w:proofErr w:type="spellStart"/>
      <w:r w:rsidR="004611BF" w:rsidRPr="00A332CA">
        <w:rPr>
          <w:sz w:val="22"/>
        </w:rPr>
        <w:t>kuantitatif</w:t>
      </w:r>
      <w:proofErr w:type="spellEnd"/>
      <w:r w:rsidR="004611BF" w:rsidRPr="00A332CA">
        <w:rPr>
          <w:sz w:val="22"/>
        </w:rPr>
        <w:t xml:space="preserve"> </w:t>
      </w:r>
      <w:proofErr w:type="spellStart"/>
      <w:r w:rsidR="004611BF" w:rsidRPr="00A332CA">
        <w:rPr>
          <w:sz w:val="22"/>
        </w:rPr>
        <w:t>yaitu</w:t>
      </w:r>
      <w:proofErr w:type="spellEnd"/>
      <w:r w:rsidR="004611BF" w:rsidRPr="00A332CA">
        <w:rPr>
          <w:sz w:val="22"/>
        </w:rPr>
        <w:t xml:space="preserve"> </w:t>
      </w:r>
      <w:proofErr w:type="spellStart"/>
      <w:r w:rsidR="004611BF" w:rsidRPr="00A332CA">
        <w:rPr>
          <w:sz w:val="22"/>
        </w:rPr>
        <w:t>dengan</w:t>
      </w:r>
      <w:proofErr w:type="spellEnd"/>
      <w:r w:rsidR="004611BF" w:rsidRPr="00A332CA">
        <w:rPr>
          <w:sz w:val="22"/>
        </w:rPr>
        <w:t xml:space="preserve"> </w:t>
      </w:r>
      <w:proofErr w:type="spellStart"/>
      <w:r w:rsidR="004611BF" w:rsidRPr="00A332CA">
        <w:rPr>
          <w:sz w:val="22"/>
        </w:rPr>
        <w:t>cara</w:t>
      </w:r>
      <w:proofErr w:type="spellEnd"/>
      <w:r w:rsidR="004611BF" w:rsidRPr="00A332CA">
        <w:rPr>
          <w:sz w:val="22"/>
        </w:rPr>
        <w:t xml:space="preserve"> </w:t>
      </w:r>
      <w:proofErr w:type="spellStart"/>
      <w:r w:rsidR="004611BF" w:rsidRPr="00A332CA">
        <w:rPr>
          <w:sz w:val="22"/>
        </w:rPr>
        <w:t>menganalisis</w:t>
      </w:r>
      <w:proofErr w:type="spellEnd"/>
      <w:r w:rsidR="004611BF" w:rsidRPr="00A332CA">
        <w:rPr>
          <w:sz w:val="22"/>
        </w:rPr>
        <w:t xml:space="preserve"> </w:t>
      </w:r>
      <w:proofErr w:type="spellStart"/>
      <w:r w:rsidR="004611BF" w:rsidRPr="00A332CA">
        <w:rPr>
          <w:sz w:val="22"/>
        </w:rPr>
        <w:t>harga</w:t>
      </w:r>
      <w:proofErr w:type="spellEnd"/>
      <w:r w:rsidR="004611BF" w:rsidRPr="00A332CA">
        <w:rPr>
          <w:sz w:val="22"/>
        </w:rPr>
        <w:t xml:space="preserve"> </w:t>
      </w:r>
      <w:proofErr w:type="spellStart"/>
      <w:r w:rsidR="004611BF" w:rsidRPr="00A332CA">
        <w:rPr>
          <w:sz w:val="22"/>
        </w:rPr>
        <w:t>saham</w:t>
      </w:r>
      <w:proofErr w:type="spellEnd"/>
      <w:r w:rsidR="004611BF" w:rsidRPr="00A332CA">
        <w:rPr>
          <w:sz w:val="22"/>
        </w:rPr>
        <w:t xml:space="preserve"> pada Perusahaan </w:t>
      </w:r>
      <w:proofErr w:type="spellStart"/>
      <w:r w:rsidR="004611BF" w:rsidRPr="00A332CA">
        <w:rPr>
          <w:sz w:val="22"/>
        </w:rPr>
        <w:t>Sektor</w:t>
      </w:r>
      <w:proofErr w:type="spellEnd"/>
      <w:r w:rsidR="004611BF" w:rsidRPr="00A332CA">
        <w:rPr>
          <w:sz w:val="22"/>
        </w:rPr>
        <w:t xml:space="preserve"> </w:t>
      </w:r>
      <w:proofErr w:type="spellStart"/>
      <w:r w:rsidR="004611BF" w:rsidRPr="00A332CA">
        <w:rPr>
          <w:sz w:val="22"/>
        </w:rPr>
        <w:t>Pariwisata</w:t>
      </w:r>
      <w:proofErr w:type="spellEnd"/>
      <w:r w:rsidR="004611BF" w:rsidRPr="00A332CA">
        <w:rPr>
          <w:sz w:val="22"/>
        </w:rPr>
        <w:t xml:space="preserve"> yang </w:t>
      </w:r>
      <w:proofErr w:type="spellStart"/>
      <w:r w:rsidR="004611BF" w:rsidRPr="00A332CA">
        <w:rPr>
          <w:sz w:val="22"/>
        </w:rPr>
        <w:t>terdaftar</w:t>
      </w:r>
      <w:proofErr w:type="spellEnd"/>
      <w:r w:rsidR="004611BF" w:rsidRPr="00A332CA">
        <w:rPr>
          <w:sz w:val="22"/>
        </w:rPr>
        <w:t xml:space="preserve"> di Bursa </w:t>
      </w:r>
      <w:proofErr w:type="spellStart"/>
      <w:r w:rsidR="004611BF" w:rsidRPr="00A332CA">
        <w:rPr>
          <w:sz w:val="22"/>
        </w:rPr>
        <w:t>Efek</w:t>
      </w:r>
      <w:proofErr w:type="spellEnd"/>
      <w:r w:rsidR="004611BF" w:rsidRPr="00A332CA">
        <w:rPr>
          <w:sz w:val="22"/>
        </w:rPr>
        <w:t xml:space="preserve"> Indonesia. </w:t>
      </w:r>
      <w:proofErr w:type="spellStart"/>
      <w:r w:rsidR="004611BF" w:rsidRPr="00A332CA">
        <w:rPr>
          <w:sz w:val="22"/>
        </w:rPr>
        <w:t>Penelitian</w:t>
      </w:r>
      <w:proofErr w:type="spellEnd"/>
      <w:r w:rsidR="004611BF" w:rsidRPr="00A332CA">
        <w:rPr>
          <w:sz w:val="22"/>
        </w:rPr>
        <w:t xml:space="preserve"> </w:t>
      </w:r>
      <w:proofErr w:type="spellStart"/>
      <w:r w:rsidR="004611BF" w:rsidRPr="00A332CA">
        <w:rPr>
          <w:sz w:val="22"/>
        </w:rPr>
        <w:t>kuantitatif</w:t>
      </w:r>
      <w:proofErr w:type="spellEnd"/>
      <w:r w:rsidR="004611BF" w:rsidRPr="00A332CA">
        <w:rPr>
          <w:sz w:val="22"/>
        </w:rPr>
        <w:t xml:space="preserve"> </w:t>
      </w:r>
      <w:proofErr w:type="spellStart"/>
      <w:r w:rsidR="004611BF" w:rsidRPr="00A332CA">
        <w:rPr>
          <w:sz w:val="22"/>
        </w:rPr>
        <w:t>adalah</w:t>
      </w:r>
      <w:proofErr w:type="spellEnd"/>
      <w:r w:rsidR="004611BF" w:rsidRPr="00A332CA">
        <w:rPr>
          <w:sz w:val="22"/>
        </w:rPr>
        <w:t xml:space="preserve"> </w:t>
      </w:r>
      <w:proofErr w:type="spellStart"/>
      <w:r w:rsidR="004611BF" w:rsidRPr="00A332CA">
        <w:rPr>
          <w:sz w:val="22"/>
        </w:rPr>
        <w:t>pendekatan</w:t>
      </w:r>
      <w:proofErr w:type="spellEnd"/>
      <w:r w:rsidR="004611BF" w:rsidRPr="00A332CA">
        <w:rPr>
          <w:sz w:val="22"/>
        </w:rPr>
        <w:t xml:space="preserve"> </w:t>
      </w:r>
      <w:proofErr w:type="spellStart"/>
      <w:r w:rsidR="004611BF" w:rsidRPr="00A332CA">
        <w:rPr>
          <w:sz w:val="22"/>
        </w:rPr>
        <w:t>penelitian</w:t>
      </w:r>
      <w:proofErr w:type="spellEnd"/>
      <w:r w:rsidR="004611BF" w:rsidRPr="00A332CA">
        <w:rPr>
          <w:sz w:val="22"/>
        </w:rPr>
        <w:t xml:space="preserve"> yang </w:t>
      </w:r>
      <w:proofErr w:type="spellStart"/>
      <w:r w:rsidR="004611BF" w:rsidRPr="00A332CA">
        <w:rPr>
          <w:sz w:val="22"/>
        </w:rPr>
        <w:t>banyak</w:t>
      </w:r>
      <w:proofErr w:type="spellEnd"/>
      <w:r w:rsidR="004611BF" w:rsidRPr="00A332CA">
        <w:rPr>
          <w:sz w:val="22"/>
        </w:rPr>
        <w:t xml:space="preserve"> </w:t>
      </w:r>
      <w:proofErr w:type="spellStart"/>
      <w:r w:rsidR="004611BF" w:rsidRPr="00A332CA">
        <w:rPr>
          <w:sz w:val="22"/>
        </w:rPr>
        <w:t>dituntut</w:t>
      </w:r>
      <w:proofErr w:type="spellEnd"/>
      <w:r w:rsidR="004611BF" w:rsidRPr="00A332CA">
        <w:rPr>
          <w:sz w:val="22"/>
        </w:rPr>
        <w:t xml:space="preserve"> </w:t>
      </w:r>
      <w:proofErr w:type="spellStart"/>
      <w:r w:rsidR="004611BF" w:rsidRPr="00A332CA">
        <w:rPr>
          <w:sz w:val="22"/>
        </w:rPr>
        <w:t>menggunakan</w:t>
      </w:r>
      <w:proofErr w:type="spellEnd"/>
      <w:r w:rsidR="004611BF" w:rsidRPr="00A332CA">
        <w:rPr>
          <w:sz w:val="22"/>
        </w:rPr>
        <w:t xml:space="preserve"> </w:t>
      </w:r>
      <w:proofErr w:type="spellStart"/>
      <w:r w:rsidR="004611BF" w:rsidRPr="00A332CA">
        <w:rPr>
          <w:sz w:val="22"/>
        </w:rPr>
        <w:t>angka</w:t>
      </w:r>
      <w:proofErr w:type="spellEnd"/>
      <w:r w:rsidR="004611BF" w:rsidRPr="00A332CA">
        <w:rPr>
          <w:sz w:val="22"/>
        </w:rPr>
        <w:t xml:space="preserve">, </w:t>
      </w:r>
      <w:proofErr w:type="spellStart"/>
      <w:r w:rsidR="004611BF" w:rsidRPr="00A332CA">
        <w:rPr>
          <w:sz w:val="22"/>
        </w:rPr>
        <w:t>mulai</w:t>
      </w:r>
      <w:proofErr w:type="spellEnd"/>
      <w:r w:rsidR="004611BF" w:rsidRPr="00A332CA">
        <w:rPr>
          <w:sz w:val="22"/>
        </w:rPr>
        <w:t xml:space="preserve"> </w:t>
      </w:r>
      <w:proofErr w:type="spellStart"/>
      <w:r w:rsidR="004611BF" w:rsidRPr="00A332CA">
        <w:rPr>
          <w:sz w:val="22"/>
        </w:rPr>
        <w:t>dari</w:t>
      </w:r>
      <w:proofErr w:type="spellEnd"/>
      <w:r w:rsidR="004611BF" w:rsidRPr="00A332CA">
        <w:rPr>
          <w:sz w:val="22"/>
        </w:rPr>
        <w:t xml:space="preserve"> </w:t>
      </w:r>
      <w:proofErr w:type="spellStart"/>
      <w:r w:rsidR="004611BF" w:rsidRPr="00A332CA">
        <w:rPr>
          <w:sz w:val="22"/>
        </w:rPr>
        <w:t>pengumpulan</w:t>
      </w:r>
      <w:proofErr w:type="spellEnd"/>
      <w:r w:rsidR="004611BF" w:rsidRPr="00A332CA">
        <w:rPr>
          <w:sz w:val="22"/>
        </w:rPr>
        <w:t xml:space="preserve"> data, </w:t>
      </w:r>
      <w:proofErr w:type="spellStart"/>
      <w:r w:rsidR="004611BF" w:rsidRPr="00A332CA">
        <w:rPr>
          <w:sz w:val="22"/>
        </w:rPr>
        <w:t>penafsiran</w:t>
      </w:r>
      <w:proofErr w:type="spellEnd"/>
      <w:r w:rsidR="004611BF" w:rsidRPr="00A332CA">
        <w:rPr>
          <w:sz w:val="22"/>
        </w:rPr>
        <w:t xml:space="preserve"> </w:t>
      </w:r>
      <w:proofErr w:type="spellStart"/>
      <w:r w:rsidR="004611BF" w:rsidRPr="00A332CA">
        <w:rPr>
          <w:sz w:val="22"/>
        </w:rPr>
        <w:t>terhadap</w:t>
      </w:r>
      <w:proofErr w:type="spellEnd"/>
      <w:r w:rsidR="004611BF" w:rsidRPr="00A332CA">
        <w:rPr>
          <w:sz w:val="22"/>
        </w:rPr>
        <w:t xml:space="preserve"> data </w:t>
      </w:r>
      <w:proofErr w:type="spellStart"/>
      <w:r w:rsidR="004611BF" w:rsidRPr="00A332CA">
        <w:rPr>
          <w:sz w:val="22"/>
        </w:rPr>
        <w:t>tersebut</w:t>
      </w:r>
      <w:proofErr w:type="spellEnd"/>
      <w:r w:rsidR="004611BF" w:rsidRPr="00A332CA">
        <w:rPr>
          <w:sz w:val="22"/>
        </w:rPr>
        <w:t xml:space="preserve">, </w:t>
      </w:r>
      <w:proofErr w:type="spellStart"/>
      <w:r w:rsidR="004611BF" w:rsidRPr="00A332CA">
        <w:rPr>
          <w:sz w:val="22"/>
        </w:rPr>
        <w:t>serta</w:t>
      </w:r>
      <w:proofErr w:type="spellEnd"/>
      <w:r w:rsidR="004611BF" w:rsidRPr="00A332CA">
        <w:rPr>
          <w:sz w:val="22"/>
        </w:rPr>
        <w:t xml:space="preserve"> </w:t>
      </w:r>
      <w:proofErr w:type="spellStart"/>
      <w:r w:rsidR="004611BF" w:rsidRPr="00A332CA">
        <w:rPr>
          <w:sz w:val="22"/>
        </w:rPr>
        <w:t>penampilan</w:t>
      </w:r>
      <w:proofErr w:type="spellEnd"/>
      <w:r w:rsidR="004611BF" w:rsidRPr="00A332CA">
        <w:rPr>
          <w:sz w:val="22"/>
        </w:rPr>
        <w:t xml:space="preserve"> </w:t>
      </w:r>
      <w:proofErr w:type="spellStart"/>
      <w:r w:rsidR="004611BF" w:rsidRPr="00A332CA">
        <w:rPr>
          <w:sz w:val="22"/>
        </w:rPr>
        <w:t>hasilnya</w:t>
      </w:r>
      <w:proofErr w:type="spellEnd"/>
      <w:r w:rsidR="004611BF" w:rsidRPr="00A332CA">
        <w:rPr>
          <w:sz w:val="22"/>
        </w:rPr>
        <w:t xml:space="preserve"> (</w:t>
      </w:r>
      <w:proofErr w:type="spellStart"/>
      <w:r w:rsidR="004611BF" w:rsidRPr="00A332CA">
        <w:rPr>
          <w:sz w:val="22"/>
        </w:rPr>
        <w:t>Arikunto</w:t>
      </w:r>
      <w:proofErr w:type="spellEnd"/>
      <w:r w:rsidR="004611BF" w:rsidRPr="00A332CA">
        <w:rPr>
          <w:sz w:val="22"/>
        </w:rPr>
        <w:t>, 2006:12</w:t>
      </w:r>
      <w:r w:rsidR="004611BF">
        <w:rPr>
          <w:sz w:val="22"/>
        </w:rPr>
        <w:t>).</w:t>
      </w:r>
      <w:r w:rsidR="007348B7" w:rsidRPr="00CF1AE8">
        <w:rPr>
          <w:sz w:val="22"/>
        </w:rPr>
        <w:t xml:space="preserve"> </w:t>
      </w:r>
    </w:p>
    <w:p w14:paraId="64FE7473" w14:textId="77777777" w:rsidR="007348B7" w:rsidRPr="00CF1AE8" w:rsidRDefault="007348B7" w:rsidP="007348B7">
      <w:pPr>
        <w:spacing w:after="0" w:line="240" w:lineRule="auto"/>
        <w:ind w:firstLine="567"/>
        <w:jc w:val="both"/>
        <w:rPr>
          <w:sz w:val="22"/>
        </w:rPr>
      </w:pPr>
    </w:p>
    <w:p w14:paraId="10C63FD7" w14:textId="77777777" w:rsidR="007348B7" w:rsidRPr="00CF1AE8" w:rsidRDefault="007348B7" w:rsidP="007348B7">
      <w:pPr>
        <w:spacing w:after="0" w:line="240" w:lineRule="auto"/>
        <w:rPr>
          <w:sz w:val="22"/>
        </w:rPr>
      </w:pPr>
      <w:proofErr w:type="spellStart"/>
      <w:r w:rsidRPr="00CF1AE8">
        <w:rPr>
          <w:b/>
          <w:sz w:val="22"/>
          <w:lang w:val="en-ID"/>
        </w:rPr>
        <w:t>Populasi</w:t>
      </w:r>
      <w:proofErr w:type="spellEnd"/>
      <w:r w:rsidRPr="00CF1AE8">
        <w:rPr>
          <w:b/>
          <w:sz w:val="22"/>
          <w:lang w:val="en-ID"/>
        </w:rPr>
        <w:t xml:space="preserve">, </w:t>
      </w:r>
      <w:proofErr w:type="spellStart"/>
      <w:r w:rsidRPr="00CF1AE8">
        <w:rPr>
          <w:b/>
          <w:sz w:val="22"/>
          <w:lang w:val="en-ID"/>
        </w:rPr>
        <w:t>Besaran</w:t>
      </w:r>
      <w:proofErr w:type="spellEnd"/>
      <w:r w:rsidRPr="00CF1AE8">
        <w:rPr>
          <w:b/>
          <w:sz w:val="22"/>
          <w:lang w:val="en-ID"/>
        </w:rPr>
        <w:t xml:space="preserve"> </w:t>
      </w:r>
      <w:proofErr w:type="spellStart"/>
      <w:r w:rsidRPr="00CF1AE8">
        <w:rPr>
          <w:b/>
          <w:sz w:val="22"/>
          <w:lang w:val="en-ID"/>
        </w:rPr>
        <w:t>Sampel</w:t>
      </w:r>
      <w:proofErr w:type="spellEnd"/>
      <w:r w:rsidRPr="00CF1AE8">
        <w:rPr>
          <w:b/>
          <w:sz w:val="22"/>
          <w:lang w:val="en-ID"/>
        </w:rPr>
        <w:t xml:space="preserve"> dan Teknik Sampling</w:t>
      </w:r>
    </w:p>
    <w:p w14:paraId="2DB7C4DB" w14:textId="474945F3" w:rsidR="007348B7" w:rsidRDefault="00035B62" w:rsidP="00165B5B">
      <w:pPr>
        <w:spacing w:after="0" w:line="240" w:lineRule="auto"/>
        <w:ind w:firstLine="426"/>
        <w:jc w:val="both"/>
        <w:rPr>
          <w:sz w:val="22"/>
        </w:rPr>
      </w:pPr>
      <w:r>
        <w:rPr>
          <w:sz w:val="22"/>
        </w:rPr>
        <w:tab/>
      </w:r>
      <w:proofErr w:type="spellStart"/>
      <w:r w:rsidR="007348B7" w:rsidRPr="00CF1AE8">
        <w:rPr>
          <w:sz w:val="22"/>
        </w:rPr>
        <w:t>Populasi</w:t>
      </w:r>
      <w:proofErr w:type="spellEnd"/>
      <w:r w:rsidR="007348B7" w:rsidRPr="00CF1AE8">
        <w:rPr>
          <w:sz w:val="22"/>
        </w:rPr>
        <w:t xml:space="preserve"> </w:t>
      </w:r>
      <w:r w:rsidR="007348B7" w:rsidRPr="00B05C0B">
        <w:rPr>
          <w:sz w:val="22"/>
        </w:rPr>
        <w:t xml:space="preserve">yang </w:t>
      </w:r>
      <w:proofErr w:type="spellStart"/>
      <w:r w:rsidR="00B05C0B" w:rsidRPr="00B05C0B">
        <w:rPr>
          <w:sz w:val="22"/>
        </w:rPr>
        <w:t>ditentukan</w:t>
      </w:r>
      <w:proofErr w:type="spellEnd"/>
      <w:r w:rsidR="00B05C0B" w:rsidRPr="00B05C0B">
        <w:rPr>
          <w:sz w:val="22"/>
        </w:rPr>
        <w:t xml:space="preserve"> </w:t>
      </w:r>
      <w:proofErr w:type="spellStart"/>
      <w:r w:rsidR="00B05C0B" w:rsidRPr="00B05C0B">
        <w:rPr>
          <w:sz w:val="22"/>
        </w:rPr>
        <w:t>dalam</w:t>
      </w:r>
      <w:proofErr w:type="spellEnd"/>
      <w:r w:rsidR="00B05C0B" w:rsidRPr="00B05C0B">
        <w:rPr>
          <w:sz w:val="22"/>
        </w:rPr>
        <w:t xml:space="preserve"> </w:t>
      </w:r>
      <w:proofErr w:type="spellStart"/>
      <w:r w:rsidR="00B05C0B" w:rsidRPr="00B05C0B">
        <w:rPr>
          <w:sz w:val="22"/>
        </w:rPr>
        <w:t>penelitian</w:t>
      </w:r>
      <w:proofErr w:type="spellEnd"/>
      <w:r w:rsidR="00B05C0B" w:rsidRPr="00B05C0B">
        <w:rPr>
          <w:sz w:val="22"/>
        </w:rPr>
        <w:t xml:space="preserve"> </w:t>
      </w:r>
      <w:proofErr w:type="spellStart"/>
      <w:r w:rsidR="00B05C0B" w:rsidRPr="00B05C0B">
        <w:rPr>
          <w:sz w:val="22"/>
        </w:rPr>
        <w:t>ini</w:t>
      </w:r>
      <w:proofErr w:type="spellEnd"/>
      <w:r w:rsidR="00B05C0B" w:rsidRPr="00B05C0B">
        <w:rPr>
          <w:sz w:val="22"/>
        </w:rPr>
        <w:t xml:space="preserve"> </w:t>
      </w:r>
      <w:proofErr w:type="spellStart"/>
      <w:r w:rsidR="00B05C0B" w:rsidRPr="00B05C0B">
        <w:rPr>
          <w:sz w:val="22"/>
        </w:rPr>
        <w:t>adalah</w:t>
      </w:r>
      <w:proofErr w:type="spellEnd"/>
      <w:r w:rsidR="00B05C0B" w:rsidRPr="00B05C0B">
        <w:rPr>
          <w:sz w:val="22"/>
        </w:rPr>
        <w:t xml:space="preserve"> </w:t>
      </w:r>
      <w:proofErr w:type="spellStart"/>
      <w:r w:rsidR="00B05C0B" w:rsidRPr="00B05C0B">
        <w:rPr>
          <w:sz w:val="22"/>
        </w:rPr>
        <w:t>Subsektor</w:t>
      </w:r>
      <w:proofErr w:type="spellEnd"/>
      <w:r w:rsidR="00B05C0B" w:rsidRPr="00B05C0B">
        <w:rPr>
          <w:sz w:val="22"/>
        </w:rPr>
        <w:t xml:space="preserve"> </w:t>
      </w:r>
      <w:proofErr w:type="spellStart"/>
      <w:r w:rsidR="00B05C0B" w:rsidRPr="00B05C0B">
        <w:rPr>
          <w:sz w:val="22"/>
        </w:rPr>
        <w:t>Pariwisata</w:t>
      </w:r>
      <w:proofErr w:type="spellEnd"/>
      <w:r w:rsidR="00B05C0B" w:rsidRPr="00B05C0B">
        <w:rPr>
          <w:sz w:val="22"/>
        </w:rPr>
        <w:t xml:space="preserve"> Hotel </w:t>
      </w:r>
      <w:proofErr w:type="spellStart"/>
      <w:r w:rsidR="00B05C0B" w:rsidRPr="00B05C0B">
        <w:rPr>
          <w:sz w:val="22"/>
        </w:rPr>
        <w:t>Restoran</w:t>
      </w:r>
      <w:proofErr w:type="spellEnd"/>
      <w:r w:rsidR="00B05C0B" w:rsidRPr="00B05C0B">
        <w:rPr>
          <w:sz w:val="22"/>
        </w:rPr>
        <w:t xml:space="preserve"> yang </w:t>
      </w:r>
      <w:proofErr w:type="spellStart"/>
      <w:r w:rsidR="00B05C0B" w:rsidRPr="00B05C0B">
        <w:rPr>
          <w:sz w:val="22"/>
        </w:rPr>
        <w:t>terdaftar</w:t>
      </w:r>
      <w:proofErr w:type="spellEnd"/>
      <w:r w:rsidR="00B05C0B" w:rsidRPr="00B05C0B">
        <w:rPr>
          <w:sz w:val="22"/>
        </w:rPr>
        <w:t xml:space="preserve"> di Bursa </w:t>
      </w:r>
      <w:proofErr w:type="spellStart"/>
      <w:r w:rsidR="00B05C0B" w:rsidRPr="00B05C0B">
        <w:rPr>
          <w:sz w:val="22"/>
        </w:rPr>
        <w:t>Efek</w:t>
      </w:r>
      <w:proofErr w:type="spellEnd"/>
      <w:r w:rsidR="00B05C0B" w:rsidRPr="00B05C0B">
        <w:rPr>
          <w:sz w:val="22"/>
        </w:rPr>
        <w:t xml:space="preserve"> Indonesia (BEI).</w:t>
      </w:r>
      <w:r w:rsidR="00B05C0B">
        <w:t xml:space="preserve"> </w:t>
      </w:r>
      <w:proofErr w:type="spellStart"/>
      <w:r w:rsidR="007348B7" w:rsidRPr="00CF1AE8">
        <w:rPr>
          <w:sz w:val="22"/>
        </w:rPr>
        <w:t>Sampel</w:t>
      </w:r>
      <w:proofErr w:type="spellEnd"/>
      <w:r w:rsidR="007348B7" w:rsidRPr="00CF1AE8">
        <w:rPr>
          <w:sz w:val="22"/>
        </w:rPr>
        <w:t xml:space="preserve"> yang </w:t>
      </w:r>
      <w:proofErr w:type="spellStart"/>
      <w:r w:rsidR="007348B7" w:rsidRPr="00CF1AE8">
        <w:rPr>
          <w:sz w:val="22"/>
        </w:rPr>
        <w:t>diambil</w:t>
      </w:r>
      <w:proofErr w:type="spellEnd"/>
      <w:r w:rsidR="007348B7" w:rsidRPr="00CF1AE8">
        <w:rPr>
          <w:sz w:val="22"/>
        </w:rPr>
        <w:t xml:space="preserve"> </w:t>
      </w:r>
      <w:proofErr w:type="spellStart"/>
      <w:r w:rsidR="007348B7" w:rsidRPr="00CF1AE8">
        <w:rPr>
          <w:sz w:val="22"/>
        </w:rPr>
        <w:t>dalam</w:t>
      </w:r>
      <w:proofErr w:type="spellEnd"/>
      <w:r w:rsidR="007348B7" w:rsidRPr="00CF1AE8">
        <w:rPr>
          <w:sz w:val="22"/>
        </w:rPr>
        <w:t xml:space="preserve"> </w:t>
      </w:r>
      <w:proofErr w:type="spellStart"/>
      <w:r w:rsidR="007348B7" w:rsidRPr="00CF1AE8">
        <w:rPr>
          <w:sz w:val="22"/>
        </w:rPr>
        <w:t>melakukan</w:t>
      </w:r>
      <w:proofErr w:type="spellEnd"/>
      <w:r w:rsidR="007348B7" w:rsidRPr="00CF1AE8">
        <w:rPr>
          <w:sz w:val="22"/>
        </w:rPr>
        <w:t xml:space="preserve"> </w:t>
      </w:r>
      <w:proofErr w:type="spellStart"/>
      <w:r w:rsidR="007348B7" w:rsidRPr="00CF1AE8">
        <w:rPr>
          <w:sz w:val="22"/>
        </w:rPr>
        <w:t>penelitian</w:t>
      </w:r>
      <w:proofErr w:type="spellEnd"/>
      <w:r w:rsidR="007348B7" w:rsidRPr="00CF1AE8">
        <w:rPr>
          <w:sz w:val="22"/>
        </w:rPr>
        <w:t xml:space="preserve"> </w:t>
      </w:r>
      <w:proofErr w:type="spellStart"/>
      <w:r w:rsidR="007348B7" w:rsidRPr="00CF1AE8">
        <w:rPr>
          <w:sz w:val="22"/>
        </w:rPr>
        <w:t>ini</w:t>
      </w:r>
      <w:proofErr w:type="spellEnd"/>
      <w:r w:rsidR="007348B7" w:rsidRPr="00CF1AE8">
        <w:rPr>
          <w:sz w:val="22"/>
        </w:rPr>
        <w:t xml:space="preserve"> </w:t>
      </w:r>
      <w:proofErr w:type="spellStart"/>
      <w:r w:rsidR="007348B7" w:rsidRPr="00CF1AE8">
        <w:rPr>
          <w:sz w:val="22"/>
        </w:rPr>
        <w:t>berjumlah</w:t>
      </w:r>
      <w:proofErr w:type="spellEnd"/>
      <w:r w:rsidR="007348B7" w:rsidRPr="00CF1AE8">
        <w:rPr>
          <w:sz w:val="22"/>
        </w:rPr>
        <w:t xml:space="preserve"> 2</w:t>
      </w:r>
      <w:r w:rsidR="0089544B">
        <w:rPr>
          <w:sz w:val="22"/>
        </w:rPr>
        <w:t>9</w:t>
      </w:r>
      <w:r w:rsidR="007348B7" w:rsidRPr="00CF1AE8">
        <w:rPr>
          <w:sz w:val="22"/>
        </w:rPr>
        <w:t xml:space="preserve"> </w:t>
      </w:r>
      <w:proofErr w:type="spellStart"/>
      <w:r w:rsidR="007348B7" w:rsidRPr="00CF1AE8">
        <w:rPr>
          <w:sz w:val="22"/>
        </w:rPr>
        <w:t>dari</w:t>
      </w:r>
      <w:proofErr w:type="spellEnd"/>
      <w:r w:rsidR="007348B7" w:rsidRPr="00CF1AE8">
        <w:rPr>
          <w:sz w:val="22"/>
        </w:rPr>
        <w:t xml:space="preserve"> </w:t>
      </w:r>
      <w:r w:rsidR="0089544B">
        <w:rPr>
          <w:sz w:val="22"/>
        </w:rPr>
        <w:t>35</w:t>
      </w:r>
      <w:r w:rsidR="007348B7" w:rsidRPr="00CF1AE8">
        <w:rPr>
          <w:sz w:val="22"/>
        </w:rPr>
        <w:t xml:space="preserve"> Perusahaan </w:t>
      </w:r>
      <w:proofErr w:type="spellStart"/>
      <w:r w:rsidR="0089544B" w:rsidRPr="00B05C0B">
        <w:rPr>
          <w:sz w:val="22"/>
        </w:rPr>
        <w:t>Subsektor</w:t>
      </w:r>
      <w:proofErr w:type="spellEnd"/>
      <w:r w:rsidR="0089544B" w:rsidRPr="00B05C0B">
        <w:rPr>
          <w:sz w:val="22"/>
        </w:rPr>
        <w:t xml:space="preserve"> </w:t>
      </w:r>
      <w:proofErr w:type="spellStart"/>
      <w:r w:rsidR="0089544B" w:rsidRPr="00B05C0B">
        <w:rPr>
          <w:sz w:val="22"/>
        </w:rPr>
        <w:t>Pariwisata</w:t>
      </w:r>
      <w:proofErr w:type="spellEnd"/>
      <w:r w:rsidR="0089544B" w:rsidRPr="00B05C0B">
        <w:rPr>
          <w:sz w:val="22"/>
        </w:rPr>
        <w:t xml:space="preserve"> Hotel </w:t>
      </w:r>
      <w:proofErr w:type="spellStart"/>
      <w:r w:rsidR="0089544B" w:rsidRPr="00B05C0B">
        <w:rPr>
          <w:sz w:val="22"/>
        </w:rPr>
        <w:t>Restoran</w:t>
      </w:r>
      <w:proofErr w:type="spellEnd"/>
      <w:r w:rsidR="0089544B" w:rsidRPr="00B05C0B">
        <w:rPr>
          <w:sz w:val="22"/>
        </w:rPr>
        <w:t xml:space="preserve"> yang </w:t>
      </w:r>
      <w:proofErr w:type="spellStart"/>
      <w:r w:rsidR="0089544B" w:rsidRPr="00B05C0B">
        <w:rPr>
          <w:sz w:val="22"/>
        </w:rPr>
        <w:t>terdaftar</w:t>
      </w:r>
      <w:proofErr w:type="spellEnd"/>
      <w:r w:rsidR="0089544B" w:rsidRPr="00B05C0B">
        <w:rPr>
          <w:sz w:val="22"/>
        </w:rPr>
        <w:t xml:space="preserve"> di Bursa </w:t>
      </w:r>
      <w:proofErr w:type="spellStart"/>
      <w:r w:rsidR="0089544B" w:rsidRPr="00B05C0B">
        <w:rPr>
          <w:sz w:val="22"/>
        </w:rPr>
        <w:t>Efek</w:t>
      </w:r>
      <w:proofErr w:type="spellEnd"/>
      <w:r w:rsidR="0089544B" w:rsidRPr="00B05C0B">
        <w:rPr>
          <w:sz w:val="22"/>
        </w:rPr>
        <w:t xml:space="preserve"> Indonesia (BEI)</w:t>
      </w:r>
      <w:r w:rsidR="007348B7" w:rsidRPr="00CF1AE8">
        <w:rPr>
          <w:sz w:val="22"/>
        </w:rPr>
        <w:t xml:space="preserve">. Teknik </w:t>
      </w:r>
      <w:proofErr w:type="spellStart"/>
      <w:r w:rsidR="007348B7" w:rsidRPr="00CF1AE8">
        <w:rPr>
          <w:sz w:val="22"/>
        </w:rPr>
        <w:t>sampel</w:t>
      </w:r>
      <w:proofErr w:type="spellEnd"/>
      <w:r w:rsidR="007348B7" w:rsidRPr="00CF1AE8">
        <w:rPr>
          <w:sz w:val="22"/>
        </w:rPr>
        <w:t xml:space="preserve"> yang </w:t>
      </w:r>
      <w:proofErr w:type="spellStart"/>
      <w:r w:rsidR="007348B7" w:rsidRPr="00CF1AE8">
        <w:rPr>
          <w:sz w:val="22"/>
        </w:rPr>
        <w:t>digunakan</w:t>
      </w:r>
      <w:proofErr w:type="spellEnd"/>
      <w:r w:rsidR="007348B7" w:rsidRPr="00CF1AE8">
        <w:rPr>
          <w:sz w:val="22"/>
        </w:rPr>
        <w:t xml:space="preserve"> </w:t>
      </w:r>
      <w:proofErr w:type="spellStart"/>
      <w:r w:rsidR="007348B7" w:rsidRPr="00CF1AE8">
        <w:rPr>
          <w:sz w:val="22"/>
        </w:rPr>
        <w:t>dalam</w:t>
      </w:r>
      <w:proofErr w:type="spellEnd"/>
      <w:r w:rsidR="007348B7" w:rsidRPr="00CF1AE8">
        <w:rPr>
          <w:sz w:val="22"/>
        </w:rPr>
        <w:t xml:space="preserve"> </w:t>
      </w:r>
      <w:proofErr w:type="spellStart"/>
      <w:r w:rsidR="007348B7" w:rsidRPr="00CF1AE8">
        <w:rPr>
          <w:sz w:val="22"/>
        </w:rPr>
        <w:t>penelitian</w:t>
      </w:r>
      <w:proofErr w:type="spellEnd"/>
      <w:r w:rsidR="007348B7" w:rsidRPr="00CF1AE8">
        <w:rPr>
          <w:sz w:val="22"/>
        </w:rPr>
        <w:t xml:space="preserve"> </w:t>
      </w:r>
      <w:proofErr w:type="spellStart"/>
      <w:r w:rsidR="007348B7" w:rsidRPr="00CF1AE8">
        <w:rPr>
          <w:sz w:val="22"/>
        </w:rPr>
        <w:t>ini</w:t>
      </w:r>
      <w:proofErr w:type="spellEnd"/>
      <w:r w:rsidR="007348B7" w:rsidRPr="00CF1AE8">
        <w:rPr>
          <w:sz w:val="22"/>
        </w:rPr>
        <w:t xml:space="preserve"> </w:t>
      </w:r>
      <w:proofErr w:type="spellStart"/>
      <w:r w:rsidR="007348B7" w:rsidRPr="00CF1AE8">
        <w:rPr>
          <w:sz w:val="22"/>
        </w:rPr>
        <w:t>adalah</w:t>
      </w:r>
      <w:proofErr w:type="spellEnd"/>
      <w:r w:rsidR="007348B7" w:rsidRPr="00CF1AE8">
        <w:rPr>
          <w:sz w:val="22"/>
        </w:rPr>
        <w:t xml:space="preserve"> </w:t>
      </w:r>
      <w:r w:rsidR="007348B7" w:rsidRPr="00CF1AE8">
        <w:rPr>
          <w:i/>
          <w:sz w:val="22"/>
        </w:rPr>
        <w:t>purposive sampling</w:t>
      </w:r>
      <w:r w:rsidR="007348B7" w:rsidRPr="00CF1AE8">
        <w:rPr>
          <w:sz w:val="22"/>
        </w:rPr>
        <w:t xml:space="preserve">. </w:t>
      </w:r>
    </w:p>
    <w:p w14:paraId="10121515" w14:textId="77777777" w:rsidR="00DD595D" w:rsidRPr="00D7531A" w:rsidRDefault="00DD595D" w:rsidP="002633D5">
      <w:pPr>
        <w:spacing w:after="0" w:line="240" w:lineRule="auto"/>
        <w:jc w:val="both"/>
        <w:rPr>
          <w:sz w:val="22"/>
        </w:rPr>
      </w:pPr>
    </w:p>
    <w:p w14:paraId="7E07CC83" w14:textId="77777777" w:rsidR="007348B7" w:rsidRPr="00CF1AE8" w:rsidRDefault="007348B7" w:rsidP="007348B7">
      <w:pPr>
        <w:spacing w:after="0" w:line="240" w:lineRule="auto"/>
        <w:rPr>
          <w:b/>
          <w:sz w:val="22"/>
        </w:rPr>
      </w:pPr>
      <w:r w:rsidRPr="00CF1AE8">
        <w:rPr>
          <w:b/>
          <w:sz w:val="22"/>
        </w:rPr>
        <w:t xml:space="preserve">Data dan </w:t>
      </w:r>
      <w:proofErr w:type="spellStart"/>
      <w:r w:rsidRPr="00CF1AE8">
        <w:rPr>
          <w:b/>
          <w:sz w:val="22"/>
        </w:rPr>
        <w:t>Sumber</w:t>
      </w:r>
      <w:proofErr w:type="spellEnd"/>
      <w:r w:rsidRPr="00CF1AE8">
        <w:rPr>
          <w:b/>
          <w:sz w:val="22"/>
        </w:rPr>
        <w:t xml:space="preserve"> Data</w:t>
      </w:r>
    </w:p>
    <w:p w14:paraId="37BB05AA" w14:textId="610D4FA5" w:rsidR="007348B7" w:rsidRDefault="00035B62" w:rsidP="00035B62">
      <w:pPr>
        <w:spacing w:after="0" w:line="240" w:lineRule="auto"/>
        <w:ind w:firstLine="425"/>
        <w:jc w:val="both"/>
        <w:rPr>
          <w:sz w:val="22"/>
        </w:rPr>
      </w:pPr>
      <w:r>
        <w:rPr>
          <w:rFonts w:eastAsia="Times New Roman"/>
          <w:color w:val="000000"/>
          <w:sz w:val="22"/>
        </w:rPr>
        <w:tab/>
      </w:r>
      <w:proofErr w:type="spellStart"/>
      <w:r w:rsidR="007348B7" w:rsidRPr="000D5C16">
        <w:rPr>
          <w:rFonts w:eastAsia="Times New Roman"/>
          <w:color w:val="000000"/>
          <w:sz w:val="22"/>
        </w:rPr>
        <w:t>Sumber</w:t>
      </w:r>
      <w:proofErr w:type="spellEnd"/>
      <w:r w:rsidR="007348B7" w:rsidRPr="000D5C16">
        <w:rPr>
          <w:rFonts w:eastAsia="Times New Roman"/>
          <w:color w:val="000000"/>
          <w:sz w:val="22"/>
        </w:rPr>
        <w:t xml:space="preserve"> </w:t>
      </w:r>
      <w:r w:rsidR="000D5C16" w:rsidRPr="000D5C16">
        <w:rPr>
          <w:sz w:val="22"/>
        </w:rPr>
        <w:t xml:space="preserve">Data yang </w:t>
      </w:r>
      <w:proofErr w:type="spellStart"/>
      <w:r w:rsidR="000D5C16" w:rsidRPr="000D5C16">
        <w:rPr>
          <w:sz w:val="22"/>
        </w:rPr>
        <w:t>digunakan</w:t>
      </w:r>
      <w:proofErr w:type="spellEnd"/>
      <w:r w:rsidR="000D5C16" w:rsidRPr="000D5C16">
        <w:rPr>
          <w:sz w:val="22"/>
        </w:rPr>
        <w:t xml:space="preserve"> </w:t>
      </w:r>
      <w:proofErr w:type="spellStart"/>
      <w:r w:rsidR="000D5C16" w:rsidRPr="000D5C16">
        <w:rPr>
          <w:sz w:val="22"/>
        </w:rPr>
        <w:t>dalam</w:t>
      </w:r>
      <w:proofErr w:type="spellEnd"/>
      <w:r w:rsidR="000D5C16" w:rsidRPr="000D5C16">
        <w:rPr>
          <w:sz w:val="22"/>
        </w:rPr>
        <w:t xml:space="preserve"> </w:t>
      </w:r>
      <w:proofErr w:type="spellStart"/>
      <w:r w:rsidR="000D5C16" w:rsidRPr="000D5C16">
        <w:rPr>
          <w:sz w:val="22"/>
        </w:rPr>
        <w:t>penelitian</w:t>
      </w:r>
      <w:proofErr w:type="spellEnd"/>
      <w:r w:rsidR="000D5C16" w:rsidRPr="000D5C16">
        <w:rPr>
          <w:sz w:val="22"/>
        </w:rPr>
        <w:t xml:space="preserve"> </w:t>
      </w:r>
      <w:proofErr w:type="spellStart"/>
      <w:r w:rsidR="000D5C16" w:rsidRPr="000D5C16">
        <w:rPr>
          <w:sz w:val="22"/>
        </w:rPr>
        <w:t>ini</w:t>
      </w:r>
      <w:proofErr w:type="spellEnd"/>
      <w:r w:rsidR="000D5C16" w:rsidRPr="000D5C16">
        <w:rPr>
          <w:sz w:val="22"/>
        </w:rPr>
        <w:t xml:space="preserve"> </w:t>
      </w:r>
      <w:proofErr w:type="spellStart"/>
      <w:r w:rsidR="000D5C16" w:rsidRPr="000D5C16">
        <w:rPr>
          <w:sz w:val="22"/>
        </w:rPr>
        <w:t>adalah</w:t>
      </w:r>
      <w:proofErr w:type="spellEnd"/>
      <w:r w:rsidR="000D5C16" w:rsidRPr="000D5C16">
        <w:rPr>
          <w:sz w:val="22"/>
        </w:rPr>
        <w:t xml:space="preserve"> data </w:t>
      </w:r>
      <w:proofErr w:type="spellStart"/>
      <w:r w:rsidR="000D5C16" w:rsidRPr="000D5C16">
        <w:rPr>
          <w:sz w:val="22"/>
        </w:rPr>
        <w:t>sekunder</w:t>
      </w:r>
      <w:proofErr w:type="spellEnd"/>
      <w:r w:rsidR="000D5C16" w:rsidRPr="000D5C16">
        <w:rPr>
          <w:sz w:val="22"/>
        </w:rPr>
        <w:t xml:space="preserve">. </w:t>
      </w:r>
      <w:r w:rsidR="000D5C16" w:rsidRPr="000D5C16">
        <w:rPr>
          <w:sz w:val="22"/>
          <w:shd w:val="clear" w:color="auto" w:fill="FFFFFF"/>
        </w:rPr>
        <w:t xml:space="preserve">Data </w:t>
      </w:r>
      <w:proofErr w:type="spellStart"/>
      <w:r w:rsidR="000D5C16" w:rsidRPr="000D5C16">
        <w:rPr>
          <w:sz w:val="22"/>
          <w:shd w:val="clear" w:color="auto" w:fill="FFFFFF"/>
        </w:rPr>
        <w:t>sekunder</w:t>
      </w:r>
      <w:proofErr w:type="spellEnd"/>
      <w:r w:rsidR="000D5C16" w:rsidRPr="000D5C16">
        <w:rPr>
          <w:sz w:val="22"/>
          <w:shd w:val="clear" w:color="auto" w:fill="FFFFFF"/>
        </w:rPr>
        <w:t xml:space="preserve"> </w:t>
      </w:r>
      <w:proofErr w:type="spellStart"/>
      <w:r w:rsidR="000D5C16" w:rsidRPr="000D5C16">
        <w:rPr>
          <w:sz w:val="22"/>
          <w:shd w:val="clear" w:color="auto" w:fill="FFFFFF"/>
        </w:rPr>
        <w:t>ini</w:t>
      </w:r>
      <w:proofErr w:type="spellEnd"/>
      <w:r w:rsidR="000D5C16" w:rsidRPr="000D5C16">
        <w:rPr>
          <w:sz w:val="22"/>
          <w:shd w:val="clear" w:color="auto" w:fill="FFFFFF"/>
        </w:rPr>
        <w:t xml:space="preserve"> </w:t>
      </w:r>
      <w:proofErr w:type="spellStart"/>
      <w:r w:rsidR="000D5C16" w:rsidRPr="000D5C16">
        <w:rPr>
          <w:sz w:val="22"/>
          <w:shd w:val="clear" w:color="auto" w:fill="FFFFFF"/>
        </w:rPr>
        <w:t>merupakan</w:t>
      </w:r>
      <w:proofErr w:type="spellEnd"/>
      <w:r w:rsidR="000D5C16" w:rsidRPr="000D5C16">
        <w:rPr>
          <w:sz w:val="22"/>
          <w:shd w:val="clear" w:color="auto" w:fill="FFFFFF"/>
        </w:rPr>
        <w:t xml:space="preserve"> data yang </w:t>
      </w:r>
      <w:proofErr w:type="spellStart"/>
      <w:r w:rsidR="000D5C16" w:rsidRPr="000D5C16">
        <w:rPr>
          <w:sz w:val="22"/>
          <w:shd w:val="clear" w:color="auto" w:fill="FFFFFF"/>
        </w:rPr>
        <w:t>sudah</w:t>
      </w:r>
      <w:proofErr w:type="spellEnd"/>
      <w:r w:rsidR="000D5C16" w:rsidRPr="000D5C16">
        <w:rPr>
          <w:sz w:val="22"/>
          <w:shd w:val="clear" w:color="auto" w:fill="FFFFFF"/>
        </w:rPr>
        <w:t xml:space="preserve"> </w:t>
      </w:r>
      <w:proofErr w:type="spellStart"/>
      <w:r w:rsidR="000D5C16" w:rsidRPr="000D5C16">
        <w:rPr>
          <w:sz w:val="22"/>
          <w:shd w:val="clear" w:color="auto" w:fill="FFFFFF"/>
        </w:rPr>
        <w:t>ada</w:t>
      </w:r>
      <w:proofErr w:type="spellEnd"/>
      <w:r w:rsidR="000D5C16" w:rsidRPr="000D5C16">
        <w:rPr>
          <w:sz w:val="22"/>
          <w:shd w:val="clear" w:color="auto" w:fill="FFFFFF"/>
        </w:rPr>
        <w:t xml:space="preserve">, yang </w:t>
      </w:r>
      <w:proofErr w:type="spellStart"/>
      <w:r w:rsidR="000D5C16" w:rsidRPr="000D5C16">
        <w:rPr>
          <w:sz w:val="22"/>
          <w:shd w:val="clear" w:color="auto" w:fill="FFFFFF"/>
        </w:rPr>
        <w:t>dikumpulkan</w:t>
      </w:r>
      <w:proofErr w:type="spellEnd"/>
      <w:r w:rsidR="000D5C16" w:rsidRPr="000D5C16">
        <w:rPr>
          <w:sz w:val="22"/>
          <w:shd w:val="clear" w:color="auto" w:fill="FFFFFF"/>
        </w:rPr>
        <w:t xml:space="preserve"> oleh </w:t>
      </w:r>
      <w:proofErr w:type="spellStart"/>
      <w:r w:rsidR="000D5C16" w:rsidRPr="000D5C16">
        <w:rPr>
          <w:sz w:val="22"/>
          <w:shd w:val="clear" w:color="auto" w:fill="FFFFFF"/>
        </w:rPr>
        <w:t>lembaga</w:t>
      </w:r>
      <w:proofErr w:type="spellEnd"/>
      <w:r w:rsidR="000D5C16" w:rsidRPr="000D5C16">
        <w:rPr>
          <w:sz w:val="22"/>
          <w:shd w:val="clear" w:color="auto" w:fill="FFFFFF"/>
        </w:rPr>
        <w:t xml:space="preserve"> dan </w:t>
      </w:r>
      <w:proofErr w:type="spellStart"/>
      <w:r w:rsidR="000D5C16" w:rsidRPr="000D5C16">
        <w:rPr>
          <w:sz w:val="22"/>
          <w:shd w:val="clear" w:color="auto" w:fill="FFFFFF"/>
        </w:rPr>
        <w:t>organisasi</w:t>
      </w:r>
      <w:proofErr w:type="spellEnd"/>
      <w:r w:rsidR="000D5C16" w:rsidRPr="000D5C16">
        <w:rPr>
          <w:sz w:val="22"/>
          <w:shd w:val="clear" w:color="auto" w:fill="FFFFFF"/>
        </w:rPr>
        <w:t xml:space="preserve"> </w:t>
      </w:r>
      <w:proofErr w:type="spellStart"/>
      <w:r w:rsidR="000D5C16" w:rsidRPr="000D5C16">
        <w:rPr>
          <w:sz w:val="22"/>
          <w:shd w:val="clear" w:color="auto" w:fill="FFFFFF"/>
        </w:rPr>
        <w:t>penyelidik</w:t>
      </w:r>
      <w:proofErr w:type="spellEnd"/>
      <w:r w:rsidR="000D5C16" w:rsidRPr="000D5C16">
        <w:rPr>
          <w:sz w:val="22"/>
          <w:shd w:val="clear" w:color="auto" w:fill="FFFFFF"/>
        </w:rPr>
        <w:t xml:space="preserve"> </w:t>
      </w:r>
      <w:proofErr w:type="spellStart"/>
      <w:r w:rsidR="000D5C16" w:rsidRPr="000D5C16">
        <w:rPr>
          <w:sz w:val="22"/>
          <w:shd w:val="clear" w:color="auto" w:fill="FFFFFF"/>
        </w:rPr>
        <w:t>sebelumnya</w:t>
      </w:r>
      <w:proofErr w:type="spellEnd"/>
      <w:r w:rsidR="000D5C16" w:rsidRPr="000D5C16">
        <w:rPr>
          <w:sz w:val="22"/>
          <w:shd w:val="clear" w:color="auto" w:fill="FFFFFF"/>
        </w:rPr>
        <w:t xml:space="preserve">. </w:t>
      </w:r>
      <w:r w:rsidR="000D5C16" w:rsidRPr="000D5C16">
        <w:rPr>
          <w:sz w:val="22"/>
        </w:rPr>
        <w:t xml:space="preserve">Dan </w:t>
      </w:r>
      <w:proofErr w:type="spellStart"/>
      <w:r w:rsidR="000D5C16" w:rsidRPr="000D5C16">
        <w:rPr>
          <w:sz w:val="22"/>
        </w:rPr>
        <w:t>untuk</w:t>
      </w:r>
      <w:proofErr w:type="spellEnd"/>
      <w:r w:rsidR="000D5C16" w:rsidRPr="000D5C16">
        <w:rPr>
          <w:sz w:val="22"/>
        </w:rPr>
        <w:t xml:space="preserve"> </w:t>
      </w:r>
      <w:proofErr w:type="spellStart"/>
      <w:r w:rsidR="000D5C16" w:rsidRPr="000D5C16">
        <w:rPr>
          <w:sz w:val="22"/>
        </w:rPr>
        <w:t>sumber</w:t>
      </w:r>
      <w:proofErr w:type="spellEnd"/>
      <w:r w:rsidR="000D5C16" w:rsidRPr="000D5C16">
        <w:rPr>
          <w:sz w:val="22"/>
        </w:rPr>
        <w:t xml:space="preserve"> data </w:t>
      </w:r>
      <w:proofErr w:type="spellStart"/>
      <w:r w:rsidR="000D5C16" w:rsidRPr="000D5C16">
        <w:rPr>
          <w:sz w:val="22"/>
        </w:rPr>
        <w:t>dalam</w:t>
      </w:r>
      <w:proofErr w:type="spellEnd"/>
      <w:r w:rsidR="000D5C16" w:rsidRPr="000D5C16">
        <w:rPr>
          <w:sz w:val="22"/>
        </w:rPr>
        <w:t xml:space="preserve"> </w:t>
      </w:r>
      <w:proofErr w:type="spellStart"/>
      <w:r w:rsidR="000D5C16" w:rsidRPr="000D5C16">
        <w:rPr>
          <w:sz w:val="22"/>
        </w:rPr>
        <w:t>penelitian</w:t>
      </w:r>
      <w:proofErr w:type="spellEnd"/>
      <w:r w:rsidR="000D5C16" w:rsidRPr="000D5C16">
        <w:rPr>
          <w:sz w:val="22"/>
        </w:rPr>
        <w:t xml:space="preserve"> </w:t>
      </w:r>
      <w:proofErr w:type="spellStart"/>
      <w:r w:rsidR="000D5C16" w:rsidRPr="000D5C16">
        <w:rPr>
          <w:sz w:val="22"/>
        </w:rPr>
        <w:t>ini</w:t>
      </w:r>
      <w:proofErr w:type="spellEnd"/>
      <w:r w:rsidR="000D5C16" w:rsidRPr="000D5C16">
        <w:rPr>
          <w:sz w:val="22"/>
        </w:rPr>
        <w:t xml:space="preserve"> </w:t>
      </w:r>
      <w:proofErr w:type="spellStart"/>
      <w:r w:rsidR="000D5C16" w:rsidRPr="000D5C16">
        <w:rPr>
          <w:sz w:val="22"/>
        </w:rPr>
        <w:t>diperoleh</w:t>
      </w:r>
      <w:proofErr w:type="spellEnd"/>
      <w:r w:rsidR="000D5C16" w:rsidRPr="000D5C16">
        <w:rPr>
          <w:sz w:val="22"/>
        </w:rPr>
        <w:t xml:space="preserve"> </w:t>
      </w:r>
      <w:proofErr w:type="spellStart"/>
      <w:r w:rsidR="000D5C16" w:rsidRPr="000D5C16">
        <w:rPr>
          <w:sz w:val="22"/>
        </w:rPr>
        <w:t>dari</w:t>
      </w:r>
      <w:proofErr w:type="spellEnd"/>
      <w:r w:rsidR="000D5C16" w:rsidRPr="000D5C16">
        <w:rPr>
          <w:sz w:val="22"/>
        </w:rPr>
        <w:t xml:space="preserve"> situs</w:t>
      </w:r>
      <w:r w:rsidR="000D5C16">
        <w:rPr>
          <w:sz w:val="22"/>
        </w:rPr>
        <w:t xml:space="preserve"> </w:t>
      </w:r>
      <w:r w:rsidR="000D5C16" w:rsidRPr="000D5C16">
        <w:rPr>
          <w:i/>
          <w:iCs/>
          <w:sz w:val="22"/>
        </w:rPr>
        <w:t>idx.co.id</w:t>
      </w:r>
      <w:r w:rsidR="000D5C16" w:rsidRPr="000D5C16">
        <w:rPr>
          <w:sz w:val="22"/>
        </w:rPr>
        <w:t xml:space="preserve"> </w:t>
      </w:r>
      <w:r w:rsidR="000D5C16">
        <w:rPr>
          <w:sz w:val="22"/>
        </w:rPr>
        <w:t xml:space="preserve">dan </w:t>
      </w:r>
      <w:r w:rsidR="000D5C16" w:rsidRPr="000D5C16">
        <w:rPr>
          <w:i/>
          <w:iCs/>
          <w:sz w:val="22"/>
        </w:rPr>
        <w:t>(</w:t>
      </w:r>
      <w:hyperlink r:id="rId11" w:history="1">
        <w:r w:rsidR="000D5C16" w:rsidRPr="000D5C16">
          <w:rPr>
            <w:rStyle w:val="Hyperlink"/>
            <w:i/>
            <w:iCs/>
            <w:color w:val="auto"/>
            <w:sz w:val="22"/>
          </w:rPr>
          <w:t>www.yahoo.finance</w:t>
        </w:r>
      </w:hyperlink>
      <w:r w:rsidR="000D5C16" w:rsidRPr="000D5C16">
        <w:rPr>
          <w:i/>
          <w:iCs/>
          <w:sz w:val="22"/>
        </w:rPr>
        <w:t xml:space="preserve">). </w:t>
      </w:r>
      <w:r w:rsidR="000D5C16" w:rsidRPr="000D5C16">
        <w:rPr>
          <w:sz w:val="22"/>
        </w:rPr>
        <w:t xml:space="preserve">Data yang </w:t>
      </w:r>
      <w:proofErr w:type="spellStart"/>
      <w:r w:rsidR="000D5C16" w:rsidRPr="000D5C16">
        <w:rPr>
          <w:sz w:val="22"/>
        </w:rPr>
        <w:t>dimaksudkan</w:t>
      </w:r>
      <w:proofErr w:type="spellEnd"/>
      <w:r w:rsidR="000D5C16" w:rsidRPr="000D5C16">
        <w:rPr>
          <w:sz w:val="22"/>
        </w:rPr>
        <w:t xml:space="preserve"> </w:t>
      </w:r>
      <w:proofErr w:type="spellStart"/>
      <w:r w:rsidR="000D5C16" w:rsidRPr="000D5C16">
        <w:rPr>
          <w:sz w:val="22"/>
        </w:rPr>
        <w:t>berupa</w:t>
      </w:r>
      <w:proofErr w:type="spellEnd"/>
      <w:r w:rsidR="000D5C16" w:rsidRPr="000D5C16">
        <w:rPr>
          <w:sz w:val="22"/>
        </w:rPr>
        <w:t xml:space="preserve"> </w:t>
      </w:r>
      <w:proofErr w:type="spellStart"/>
      <w:r w:rsidR="000D5C16" w:rsidRPr="000D5C16">
        <w:rPr>
          <w:sz w:val="22"/>
        </w:rPr>
        <w:t>informasi</w:t>
      </w:r>
      <w:proofErr w:type="spellEnd"/>
      <w:r w:rsidR="000D5C16" w:rsidRPr="000D5C16">
        <w:rPr>
          <w:sz w:val="22"/>
        </w:rPr>
        <w:t xml:space="preserve"> </w:t>
      </w:r>
      <w:proofErr w:type="spellStart"/>
      <w:r w:rsidR="000D5C16" w:rsidRPr="000D5C16">
        <w:rPr>
          <w:sz w:val="22"/>
        </w:rPr>
        <w:t>harga</w:t>
      </w:r>
      <w:proofErr w:type="spellEnd"/>
      <w:r w:rsidR="000D5C16" w:rsidRPr="000D5C16">
        <w:rPr>
          <w:sz w:val="22"/>
        </w:rPr>
        <w:t xml:space="preserve"> </w:t>
      </w:r>
      <w:proofErr w:type="spellStart"/>
      <w:r w:rsidR="000D5C16" w:rsidRPr="000D5C16">
        <w:rPr>
          <w:sz w:val="22"/>
        </w:rPr>
        <w:t>saham</w:t>
      </w:r>
      <w:proofErr w:type="spellEnd"/>
      <w:r w:rsidR="000D5C16" w:rsidRPr="000D5C16">
        <w:rPr>
          <w:sz w:val="22"/>
        </w:rPr>
        <w:t xml:space="preserve"> pada </w:t>
      </w:r>
      <w:proofErr w:type="spellStart"/>
      <w:r w:rsidR="000D5C16" w:rsidRPr="000D5C16">
        <w:rPr>
          <w:sz w:val="22"/>
        </w:rPr>
        <w:t>perusahaan</w:t>
      </w:r>
      <w:proofErr w:type="spellEnd"/>
      <w:r w:rsidR="000D5C16" w:rsidRPr="000D5C16">
        <w:rPr>
          <w:sz w:val="22"/>
        </w:rPr>
        <w:t xml:space="preserve"> </w:t>
      </w:r>
      <w:proofErr w:type="spellStart"/>
      <w:r w:rsidR="000D5C16" w:rsidRPr="000D5C16">
        <w:rPr>
          <w:sz w:val="22"/>
        </w:rPr>
        <w:t>Sektor</w:t>
      </w:r>
      <w:proofErr w:type="spellEnd"/>
      <w:r w:rsidR="000D5C16" w:rsidRPr="000D5C16">
        <w:rPr>
          <w:sz w:val="22"/>
        </w:rPr>
        <w:t xml:space="preserve"> </w:t>
      </w:r>
      <w:proofErr w:type="spellStart"/>
      <w:r w:rsidR="000D5C16" w:rsidRPr="000D5C16">
        <w:rPr>
          <w:sz w:val="22"/>
        </w:rPr>
        <w:t>Pariwisata</w:t>
      </w:r>
      <w:proofErr w:type="spellEnd"/>
      <w:r w:rsidR="000D5C16" w:rsidRPr="000D5C16">
        <w:rPr>
          <w:sz w:val="22"/>
        </w:rPr>
        <w:t xml:space="preserve"> yang </w:t>
      </w:r>
      <w:proofErr w:type="spellStart"/>
      <w:r w:rsidR="000D5C16" w:rsidRPr="000D5C16">
        <w:rPr>
          <w:sz w:val="22"/>
        </w:rPr>
        <w:t>terdaftar</w:t>
      </w:r>
      <w:proofErr w:type="spellEnd"/>
      <w:r w:rsidR="000D5C16" w:rsidRPr="000D5C16">
        <w:rPr>
          <w:sz w:val="22"/>
        </w:rPr>
        <w:t xml:space="preserve"> di Bursa </w:t>
      </w:r>
      <w:proofErr w:type="spellStart"/>
      <w:r w:rsidR="000D5C16" w:rsidRPr="000D5C16">
        <w:rPr>
          <w:sz w:val="22"/>
        </w:rPr>
        <w:t>Efek</w:t>
      </w:r>
      <w:proofErr w:type="spellEnd"/>
      <w:r w:rsidR="000D5C16" w:rsidRPr="000D5C16">
        <w:rPr>
          <w:sz w:val="22"/>
        </w:rPr>
        <w:t xml:space="preserve"> Indonesia (BEI) yang </w:t>
      </w:r>
      <w:proofErr w:type="spellStart"/>
      <w:r w:rsidR="000D5C16" w:rsidRPr="000D5C16">
        <w:rPr>
          <w:sz w:val="22"/>
        </w:rPr>
        <w:t>sesuai</w:t>
      </w:r>
      <w:proofErr w:type="spellEnd"/>
      <w:r w:rsidR="000D5C16" w:rsidRPr="000D5C16">
        <w:rPr>
          <w:sz w:val="22"/>
        </w:rPr>
        <w:t xml:space="preserve"> </w:t>
      </w:r>
      <w:proofErr w:type="spellStart"/>
      <w:r w:rsidR="000D5C16" w:rsidRPr="000D5C16">
        <w:rPr>
          <w:sz w:val="22"/>
        </w:rPr>
        <w:t>dengan</w:t>
      </w:r>
      <w:proofErr w:type="spellEnd"/>
      <w:r w:rsidR="000D5C16" w:rsidRPr="000D5C16">
        <w:rPr>
          <w:sz w:val="22"/>
        </w:rPr>
        <w:t xml:space="preserve"> </w:t>
      </w:r>
      <w:proofErr w:type="spellStart"/>
      <w:r w:rsidR="000D5C16" w:rsidRPr="000D5C16">
        <w:rPr>
          <w:sz w:val="22"/>
        </w:rPr>
        <w:t>sampel</w:t>
      </w:r>
      <w:proofErr w:type="spellEnd"/>
      <w:r w:rsidR="000D5C16" w:rsidRPr="000D5C16">
        <w:rPr>
          <w:sz w:val="22"/>
        </w:rPr>
        <w:t xml:space="preserve"> yang </w:t>
      </w:r>
      <w:proofErr w:type="spellStart"/>
      <w:r w:rsidR="000D5C16" w:rsidRPr="000D5C16">
        <w:rPr>
          <w:sz w:val="22"/>
        </w:rPr>
        <w:t>diteliti</w:t>
      </w:r>
      <w:proofErr w:type="spellEnd"/>
      <w:r w:rsidR="000D5C16" w:rsidRPr="000D5C16">
        <w:rPr>
          <w:sz w:val="22"/>
        </w:rPr>
        <w:t>.</w:t>
      </w:r>
    </w:p>
    <w:p w14:paraId="03E8671D" w14:textId="77777777" w:rsidR="002E039A" w:rsidRPr="000D5C16" w:rsidRDefault="002E039A" w:rsidP="000D5C16">
      <w:pPr>
        <w:tabs>
          <w:tab w:val="left" w:pos="4590"/>
          <w:tab w:val="left" w:pos="5529"/>
        </w:tabs>
        <w:spacing w:after="0" w:line="240" w:lineRule="auto"/>
        <w:ind w:left="426" w:firstLine="425"/>
        <w:jc w:val="both"/>
        <w:rPr>
          <w:sz w:val="22"/>
          <w:shd w:val="clear" w:color="auto" w:fill="FFFFFF"/>
        </w:rPr>
      </w:pPr>
    </w:p>
    <w:p w14:paraId="37E2107E" w14:textId="77777777" w:rsidR="00035B62" w:rsidRDefault="00035B62">
      <w:pPr>
        <w:spacing w:after="0" w:line="480" w:lineRule="auto"/>
        <w:rPr>
          <w:b/>
          <w:sz w:val="22"/>
        </w:rPr>
      </w:pPr>
      <w:r>
        <w:rPr>
          <w:b/>
          <w:sz w:val="22"/>
        </w:rPr>
        <w:br w:type="page"/>
      </w:r>
    </w:p>
    <w:p w14:paraId="1CD5153D" w14:textId="38B94D95" w:rsidR="007348B7" w:rsidRPr="00CF1AE8" w:rsidRDefault="007348B7" w:rsidP="007348B7">
      <w:pPr>
        <w:spacing w:after="0" w:line="240" w:lineRule="auto"/>
        <w:jc w:val="both"/>
        <w:rPr>
          <w:b/>
          <w:sz w:val="22"/>
        </w:rPr>
      </w:pPr>
      <w:r w:rsidRPr="00CF1AE8">
        <w:rPr>
          <w:b/>
          <w:sz w:val="22"/>
        </w:rPr>
        <w:lastRenderedPageBreak/>
        <w:t xml:space="preserve">Teknik </w:t>
      </w:r>
      <w:proofErr w:type="spellStart"/>
      <w:r w:rsidRPr="00CF1AE8">
        <w:rPr>
          <w:b/>
          <w:sz w:val="22"/>
        </w:rPr>
        <w:t>Pengumpulan</w:t>
      </w:r>
      <w:proofErr w:type="spellEnd"/>
      <w:r w:rsidRPr="00CF1AE8">
        <w:rPr>
          <w:b/>
          <w:sz w:val="22"/>
        </w:rPr>
        <w:t xml:space="preserve"> Data</w:t>
      </w:r>
    </w:p>
    <w:p w14:paraId="54E447F7" w14:textId="56B55B03" w:rsidR="007348B7" w:rsidRDefault="00035B62" w:rsidP="00165B5B">
      <w:pPr>
        <w:spacing w:after="0" w:line="240" w:lineRule="auto"/>
        <w:ind w:firstLine="426"/>
        <w:jc w:val="both"/>
        <w:rPr>
          <w:sz w:val="22"/>
        </w:rPr>
      </w:pPr>
      <w:r>
        <w:rPr>
          <w:sz w:val="22"/>
          <w:szCs w:val="20"/>
        </w:rPr>
        <w:tab/>
      </w:r>
      <w:proofErr w:type="spellStart"/>
      <w:r w:rsidR="00165B5B" w:rsidRPr="00C14B61">
        <w:rPr>
          <w:sz w:val="22"/>
          <w:szCs w:val="20"/>
        </w:rPr>
        <w:t>Metode</w:t>
      </w:r>
      <w:proofErr w:type="spellEnd"/>
      <w:r w:rsidR="00165B5B" w:rsidRPr="00C14B61">
        <w:rPr>
          <w:sz w:val="22"/>
          <w:szCs w:val="20"/>
        </w:rPr>
        <w:t xml:space="preserve"> </w:t>
      </w:r>
      <w:proofErr w:type="spellStart"/>
      <w:r w:rsidR="00165B5B" w:rsidRPr="00C14B61">
        <w:rPr>
          <w:sz w:val="22"/>
          <w:szCs w:val="20"/>
        </w:rPr>
        <w:t>pengumpulan</w:t>
      </w:r>
      <w:proofErr w:type="spellEnd"/>
      <w:r w:rsidR="00165B5B" w:rsidRPr="00C14B61">
        <w:rPr>
          <w:sz w:val="22"/>
          <w:szCs w:val="20"/>
        </w:rPr>
        <w:t xml:space="preserve"> data yang </w:t>
      </w:r>
      <w:proofErr w:type="spellStart"/>
      <w:r w:rsidR="00165B5B" w:rsidRPr="00C14B61">
        <w:rPr>
          <w:sz w:val="22"/>
          <w:szCs w:val="20"/>
        </w:rPr>
        <w:t>digunakan</w:t>
      </w:r>
      <w:proofErr w:type="spellEnd"/>
      <w:r w:rsidR="00165B5B" w:rsidRPr="00C14B61">
        <w:rPr>
          <w:sz w:val="22"/>
          <w:szCs w:val="20"/>
        </w:rPr>
        <w:t xml:space="preserve"> </w:t>
      </w:r>
      <w:proofErr w:type="spellStart"/>
      <w:r w:rsidR="00165B5B" w:rsidRPr="00C14B61">
        <w:rPr>
          <w:sz w:val="22"/>
          <w:szCs w:val="20"/>
        </w:rPr>
        <w:t>dalam</w:t>
      </w:r>
      <w:proofErr w:type="spellEnd"/>
      <w:r w:rsidR="00165B5B" w:rsidRPr="00C14B61">
        <w:rPr>
          <w:sz w:val="22"/>
          <w:szCs w:val="20"/>
        </w:rPr>
        <w:t xml:space="preserve"> </w:t>
      </w:r>
      <w:proofErr w:type="spellStart"/>
      <w:r w:rsidR="00165B5B" w:rsidRPr="00C14B61">
        <w:rPr>
          <w:sz w:val="22"/>
          <w:szCs w:val="20"/>
        </w:rPr>
        <w:t>penelitian</w:t>
      </w:r>
      <w:proofErr w:type="spellEnd"/>
      <w:r w:rsidR="00165B5B" w:rsidRPr="00C14B61">
        <w:rPr>
          <w:sz w:val="22"/>
          <w:szCs w:val="20"/>
        </w:rPr>
        <w:t xml:space="preserve"> </w:t>
      </w:r>
      <w:proofErr w:type="spellStart"/>
      <w:r w:rsidR="00165B5B" w:rsidRPr="00C14B61">
        <w:rPr>
          <w:sz w:val="22"/>
          <w:szCs w:val="20"/>
        </w:rPr>
        <w:t>ini</w:t>
      </w:r>
      <w:proofErr w:type="spellEnd"/>
      <w:r w:rsidR="00165B5B" w:rsidRPr="00C14B61">
        <w:rPr>
          <w:sz w:val="22"/>
          <w:szCs w:val="20"/>
        </w:rPr>
        <w:t xml:space="preserve"> </w:t>
      </w:r>
      <w:proofErr w:type="spellStart"/>
      <w:r w:rsidR="00165B5B" w:rsidRPr="00C14B61">
        <w:rPr>
          <w:sz w:val="22"/>
          <w:szCs w:val="20"/>
        </w:rPr>
        <w:t>adalah</w:t>
      </w:r>
      <w:proofErr w:type="spellEnd"/>
      <w:r w:rsidR="00165B5B" w:rsidRPr="00C14B61">
        <w:rPr>
          <w:sz w:val="22"/>
          <w:szCs w:val="20"/>
        </w:rPr>
        <w:t xml:space="preserve"> </w:t>
      </w:r>
      <w:proofErr w:type="spellStart"/>
      <w:r w:rsidR="00165B5B" w:rsidRPr="00C14B61">
        <w:rPr>
          <w:sz w:val="22"/>
          <w:szCs w:val="20"/>
        </w:rPr>
        <w:t>berupa</w:t>
      </w:r>
      <w:proofErr w:type="spellEnd"/>
      <w:r w:rsidR="00165B5B" w:rsidRPr="00C14B61">
        <w:rPr>
          <w:sz w:val="22"/>
          <w:szCs w:val="20"/>
        </w:rPr>
        <w:t xml:space="preserve"> </w:t>
      </w:r>
      <w:proofErr w:type="spellStart"/>
      <w:r w:rsidR="00165B5B" w:rsidRPr="00C14B61">
        <w:rPr>
          <w:sz w:val="22"/>
          <w:szCs w:val="20"/>
        </w:rPr>
        <w:t>metode</w:t>
      </w:r>
      <w:proofErr w:type="spellEnd"/>
      <w:r w:rsidR="00165B5B" w:rsidRPr="00C14B61">
        <w:rPr>
          <w:sz w:val="22"/>
          <w:szCs w:val="20"/>
        </w:rPr>
        <w:t xml:space="preserve"> </w:t>
      </w:r>
      <w:proofErr w:type="spellStart"/>
      <w:r w:rsidR="00165B5B" w:rsidRPr="00C14B61">
        <w:rPr>
          <w:sz w:val="22"/>
          <w:szCs w:val="20"/>
        </w:rPr>
        <w:t>dokumentasi</w:t>
      </w:r>
      <w:proofErr w:type="spellEnd"/>
      <w:r w:rsidR="00165B5B" w:rsidRPr="00C14B61">
        <w:rPr>
          <w:sz w:val="22"/>
          <w:szCs w:val="20"/>
        </w:rPr>
        <w:t xml:space="preserve"> yang </w:t>
      </w:r>
      <w:proofErr w:type="spellStart"/>
      <w:r w:rsidR="00165B5B" w:rsidRPr="00C14B61">
        <w:rPr>
          <w:sz w:val="22"/>
          <w:szCs w:val="20"/>
        </w:rPr>
        <w:t>mengandung</w:t>
      </w:r>
      <w:proofErr w:type="spellEnd"/>
      <w:r w:rsidR="00165B5B" w:rsidRPr="00C14B61">
        <w:rPr>
          <w:sz w:val="22"/>
          <w:szCs w:val="20"/>
        </w:rPr>
        <w:t xml:space="preserve"> </w:t>
      </w:r>
      <w:proofErr w:type="spellStart"/>
      <w:r w:rsidR="00165B5B" w:rsidRPr="00C14B61">
        <w:rPr>
          <w:sz w:val="22"/>
          <w:szCs w:val="20"/>
        </w:rPr>
        <w:t>penghimpunan</w:t>
      </w:r>
      <w:proofErr w:type="spellEnd"/>
      <w:r w:rsidR="00165B5B" w:rsidRPr="00C14B61">
        <w:rPr>
          <w:sz w:val="22"/>
          <w:szCs w:val="20"/>
        </w:rPr>
        <w:t xml:space="preserve"> </w:t>
      </w:r>
      <w:proofErr w:type="spellStart"/>
      <w:r w:rsidR="00165B5B" w:rsidRPr="00C14B61">
        <w:rPr>
          <w:sz w:val="22"/>
          <w:szCs w:val="20"/>
        </w:rPr>
        <w:t>informasi</w:t>
      </w:r>
      <w:proofErr w:type="spellEnd"/>
      <w:r w:rsidR="00165B5B" w:rsidRPr="00C14B61">
        <w:rPr>
          <w:sz w:val="22"/>
          <w:szCs w:val="20"/>
        </w:rPr>
        <w:t xml:space="preserve"> </w:t>
      </w:r>
      <w:proofErr w:type="spellStart"/>
      <w:r w:rsidR="00165B5B" w:rsidRPr="00C14B61">
        <w:rPr>
          <w:sz w:val="22"/>
          <w:szCs w:val="20"/>
        </w:rPr>
        <w:t>serta</w:t>
      </w:r>
      <w:proofErr w:type="spellEnd"/>
      <w:r w:rsidR="00165B5B" w:rsidRPr="00C14B61">
        <w:rPr>
          <w:sz w:val="22"/>
          <w:szCs w:val="20"/>
        </w:rPr>
        <w:t xml:space="preserve"> data, </w:t>
      </w:r>
      <w:proofErr w:type="spellStart"/>
      <w:r w:rsidR="00165B5B" w:rsidRPr="00C14B61">
        <w:rPr>
          <w:sz w:val="22"/>
          <w:szCs w:val="20"/>
        </w:rPr>
        <w:t>harga</w:t>
      </w:r>
      <w:proofErr w:type="spellEnd"/>
      <w:r w:rsidR="00165B5B" w:rsidRPr="00C14B61">
        <w:rPr>
          <w:sz w:val="22"/>
          <w:szCs w:val="20"/>
        </w:rPr>
        <w:t xml:space="preserve"> </w:t>
      </w:r>
      <w:proofErr w:type="spellStart"/>
      <w:r w:rsidR="00165B5B" w:rsidRPr="00C14B61">
        <w:rPr>
          <w:sz w:val="22"/>
          <w:szCs w:val="20"/>
        </w:rPr>
        <w:t>saham</w:t>
      </w:r>
      <w:proofErr w:type="spellEnd"/>
      <w:r w:rsidR="00165B5B" w:rsidRPr="00C14B61">
        <w:rPr>
          <w:sz w:val="22"/>
          <w:szCs w:val="20"/>
        </w:rPr>
        <w:t xml:space="preserve"> </w:t>
      </w:r>
      <w:proofErr w:type="spellStart"/>
      <w:r w:rsidR="00165B5B" w:rsidRPr="00C14B61">
        <w:rPr>
          <w:sz w:val="22"/>
          <w:szCs w:val="20"/>
        </w:rPr>
        <w:t>harian</w:t>
      </w:r>
      <w:proofErr w:type="spellEnd"/>
      <w:r w:rsidR="00165B5B" w:rsidRPr="00C14B61">
        <w:rPr>
          <w:sz w:val="22"/>
          <w:szCs w:val="20"/>
        </w:rPr>
        <w:t xml:space="preserve"> pada </w:t>
      </w:r>
      <w:proofErr w:type="spellStart"/>
      <w:r w:rsidR="00165B5B" w:rsidRPr="00C14B61">
        <w:rPr>
          <w:sz w:val="22"/>
          <w:szCs w:val="20"/>
        </w:rPr>
        <w:t>perusahaan</w:t>
      </w:r>
      <w:proofErr w:type="spellEnd"/>
      <w:r w:rsidR="00165B5B" w:rsidRPr="00C14B61">
        <w:rPr>
          <w:sz w:val="22"/>
          <w:szCs w:val="20"/>
        </w:rPr>
        <w:t xml:space="preserve"> </w:t>
      </w:r>
      <w:proofErr w:type="spellStart"/>
      <w:r w:rsidR="00165B5B" w:rsidRPr="00C14B61">
        <w:rPr>
          <w:sz w:val="22"/>
          <w:szCs w:val="20"/>
        </w:rPr>
        <w:t>saat</w:t>
      </w:r>
      <w:proofErr w:type="spellEnd"/>
      <w:r w:rsidR="00165B5B" w:rsidRPr="00C14B61">
        <w:rPr>
          <w:sz w:val="22"/>
          <w:szCs w:val="20"/>
        </w:rPr>
        <w:t xml:space="preserve"> </w:t>
      </w:r>
      <w:proofErr w:type="spellStart"/>
      <w:r w:rsidR="00165B5B" w:rsidRPr="00C14B61">
        <w:rPr>
          <w:sz w:val="22"/>
          <w:szCs w:val="20"/>
        </w:rPr>
        <w:t>sebelum</w:t>
      </w:r>
      <w:proofErr w:type="spellEnd"/>
      <w:r w:rsidR="00165B5B" w:rsidRPr="00C14B61">
        <w:rPr>
          <w:sz w:val="22"/>
          <w:szCs w:val="20"/>
        </w:rPr>
        <w:t xml:space="preserve"> dan </w:t>
      </w:r>
      <w:proofErr w:type="spellStart"/>
      <w:r w:rsidR="00165B5B" w:rsidRPr="00C14B61">
        <w:rPr>
          <w:sz w:val="22"/>
          <w:szCs w:val="20"/>
        </w:rPr>
        <w:t>sesudah</w:t>
      </w:r>
      <w:proofErr w:type="spellEnd"/>
      <w:r w:rsidR="00165B5B" w:rsidRPr="00C14B61">
        <w:rPr>
          <w:sz w:val="22"/>
          <w:szCs w:val="20"/>
        </w:rPr>
        <w:t xml:space="preserve"> </w:t>
      </w:r>
      <w:proofErr w:type="spellStart"/>
      <w:r w:rsidR="00165B5B" w:rsidRPr="00C14B61">
        <w:rPr>
          <w:sz w:val="22"/>
          <w:szCs w:val="20"/>
        </w:rPr>
        <w:t>penetapan</w:t>
      </w:r>
      <w:proofErr w:type="spellEnd"/>
      <w:r w:rsidR="00165B5B" w:rsidRPr="00C14B61">
        <w:rPr>
          <w:sz w:val="22"/>
          <w:szCs w:val="20"/>
        </w:rPr>
        <w:t xml:space="preserve"> </w:t>
      </w:r>
      <w:proofErr w:type="spellStart"/>
      <w:r w:rsidR="00165B5B" w:rsidRPr="00C14B61">
        <w:rPr>
          <w:sz w:val="22"/>
          <w:szCs w:val="20"/>
        </w:rPr>
        <w:t>kebijakan</w:t>
      </w:r>
      <w:proofErr w:type="spellEnd"/>
      <w:r w:rsidR="00165B5B" w:rsidRPr="00C14B61">
        <w:rPr>
          <w:sz w:val="22"/>
          <w:szCs w:val="20"/>
        </w:rPr>
        <w:t xml:space="preserve"> PPKM. </w:t>
      </w:r>
      <w:proofErr w:type="spellStart"/>
      <w:r w:rsidR="00165B5B" w:rsidRPr="00C14B61">
        <w:rPr>
          <w:sz w:val="22"/>
          <w:szCs w:val="20"/>
        </w:rPr>
        <w:t>Metode</w:t>
      </w:r>
      <w:proofErr w:type="spellEnd"/>
      <w:r w:rsidR="00165B5B" w:rsidRPr="00C14B61">
        <w:rPr>
          <w:sz w:val="22"/>
          <w:szCs w:val="20"/>
        </w:rPr>
        <w:t xml:space="preserve"> </w:t>
      </w:r>
      <w:proofErr w:type="spellStart"/>
      <w:r w:rsidR="00165B5B" w:rsidRPr="00C14B61">
        <w:rPr>
          <w:sz w:val="22"/>
          <w:szCs w:val="20"/>
        </w:rPr>
        <w:t>analisa</w:t>
      </w:r>
      <w:proofErr w:type="spellEnd"/>
      <w:r w:rsidR="00165B5B" w:rsidRPr="00C14B61">
        <w:rPr>
          <w:sz w:val="22"/>
          <w:szCs w:val="20"/>
        </w:rPr>
        <w:t xml:space="preserve"> data </w:t>
      </w:r>
      <w:proofErr w:type="spellStart"/>
      <w:r w:rsidR="00165B5B" w:rsidRPr="00C14B61">
        <w:rPr>
          <w:sz w:val="22"/>
          <w:szCs w:val="20"/>
        </w:rPr>
        <w:t>harga</w:t>
      </w:r>
      <w:proofErr w:type="spellEnd"/>
      <w:r w:rsidR="00165B5B" w:rsidRPr="00C14B61">
        <w:rPr>
          <w:sz w:val="22"/>
          <w:szCs w:val="20"/>
        </w:rPr>
        <w:t xml:space="preserve"> </w:t>
      </w:r>
      <w:proofErr w:type="spellStart"/>
      <w:r w:rsidR="00165B5B" w:rsidRPr="00C14B61">
        <w:rPr>
          <w:sz w:val="22"/>
          <w:szCs w:val="20"/>
        </w:rPr>
        <w:t>saham</w:t>
      </w:r>
      <w:proofErr w:type="spellEnd"/>
      <w:r w:rsidR="00165B5B" w:rsidRPr="00C14B61">
        <w:rPr>
          <w:sz w:val="22"/>
          <w:szCs w:val="20"/>
        </w:rPr>
        <w:t xml:space="preserve"> </w:t>
      </w:r>
      <w:proofErr w:type="spellStart"/>
      <w:r w:rsidR="00165B5B" w:rsidRPr="00C14B61">
        <w:rPr>
          <w:sz w:val="22"/>
          <w:szCs w:val="20"/>
        </w:rPr>
        <w:t>digunakan</w:t>
      </w:r>
      <w:proofErr w:type="spellEnd"/>
      <w:r w:rsidR="00165B5B" w:rsidRPr="00C14B61">
        <w:rPr>
          <w:sz w:val="22"/>
          <w:szCs w:val="20"/>
        </w:rPr>
        <w:t xml:space="preserve"> </w:t>
      </w:r>
      <w:proofErr w:type="spellStart"/>
      <w:r w:rsidR="00165B5B" w:rsidRPr="00C14B61">
        <w:rPr>
          <w:sz w:val="22"/>
          <w:szCs w:val="20"/>
        </w:rPr>
        <w:t>untuk</w:t>
      </w:r>
      <w:proofErr w:type="spellEnd"/>
      <w:r w:rsidR="00165B5B" w:rsidRPr="00C14B61">
        <w:rPr>
          <w:sz w:val="22"/>
          <w:szCs w:val="20"/>
        </w:rPr>
        <w:t xml:space="preserve"> </w:t>
      </w:r>
      <w:proofErr w:type="spellStart"/>
      <w:r w:rsidR="00165B5B" w:rsidRPr="00C14B61">
        <w:rPr>
          <w:sz w:val="22"/>
          <w:szCs w:val="20"/>
        </w:rPr>
        <w:t>mengetahui</w:t>
      </w:r>
      <w:proofErr w:type="spellEnd"/>
      <w:r w:rsidR="00165B5B" w:rsidRPr="00C14B61">
        <w:rPr>
          <w:sz w:val="22"/>
          <w:szCs w:val="20"/>
        </w:rPr>
        <w:t xml:space="preserve"> </w:t>
      </w:r>
      <w:proofErr w:type="spellStart"/>
      <w:r w:rsidR="00165B5B" w:rsidRPr="00C14B61">
        <w:rPr>
          <w:sz w:val="22"/>
          <w:szCs w:val="20"/>
        </w:rPr>
        <w:t>bilamana</w:t>
      </w:r>
      <w:proofErr w:type="spellEnd"/>
      <w:r w:rsidR="00165B5B" w:rsidRPr="00C14B61">
        <w:rPr>
          <w:sz w:val="22"/>
          <w:szCs w:val="20"/>
        </w:rPr>
        <w:t xml:space="preserve"> </w:t>
      </w:r>
      <w:proofErr w:type="spellStart"/>
      <w:r w:rsidR="00165B5B" w:rsidRPr="00C14B61">
        <w:rPr>
          <w:sz w:val="22"/>
          <w:szCs w:val="20"/>
        </w:rPr>
        <w:t>ada</w:t>
      </w:r>
      <w:proofErr w:type="spellEnd"/>
      <w:r w:rsidR="00165B5B" w:rsidRPr="00C14B61">
        <w:rPr>
          <w:sz w:val="22"/>
          <w:szCs w:val="20"/>
        </w:rPr>
        <w:t xml:space="preserve"> </w:t>
      </w:r>
      <w:proofErr w:type="spellStart"/>
      <w:r w:rsidR="00165B5B" w:rsidRPr="00C14B61">
        <w:rPr>
          <w:sz w:val="22"/>
          <w:szCs w:val="20"/>
        </w:rPr>
        <w:t>reaksi</w:t>
      </w:r>
      <w:proofErr w:type="spellEnd"/>
      <w:r w:rsidR="00165B5B" w:rsidRPr="00C14B61">
        <w:rPr>
          <w:sz w:val="22"/>
          <w:szCs w:val="20"/>
        </w:rPr>
        <w:t xml:space="preserve"> pasar </w:t>
      </w:r>
      <w:proofErr w:type="spellStart"/>
      <w:r w:rsidR="00165B5B" w:rsidRPr="00C14B61">
        <w:rPr>
          <w:sz w:val="22"/>
          <w:szCs w:val="20"/>
        </w:rPr>
        <w:t>atau</w:t>
      </w:r>
      <w:proofErr w:type="spellEnd"/>
      <w:r w:rsidR="00165B5B" w:rsidRPr="00C14B61">
        <w:rPr>
          <w:sz w:val="22"/>
          <w:szCs w:val="20"/>
        </w:rPr>
        <w:t xml:space="preserve"> </w:t>
      </w:r>
      <w:proofErr w:type="spellStart"/>
      <w:r w:rsidR="00165B5B" w:rsidRPr="00C14B61">
        <w:rPr>
          <w:sz w:val="22"/>
          <w:szCs w:val="20"/>
        </w:rPr>
        <w:t>perbedaan</w:t>
      </w:r>
      <w:proofErr w:type="spellEnd"/>
      <w:r w:rsidR="00165B5B" w:rsidRPr="00C14B61">
        <w:rPr>
          <w:sz w:val="22"/>
          <w:szCs w:val="20"/>
        </w:rPr>
        <w:t xml:space="preserve"> </w:t>
      </w:r>
      <w:r w:rsidR="00165B5B" w:rsidRPr="00C14B61">
        <w:rPr>
          <w:sz w:val="22"/>
        </w:rPr>
        <w:t xml:space="preserve">pada </w:t>
      </w:r>
      <w:proofErr w:type="spellStart"/>
      <w:r w:rsidR="00165B5B" w:rsidRPr="00C14B61">
        <w:rPr>
          <w:sz w:val="22"/>
        </w:rPr>
        <w:t>perusahaan</w:t>
      </w:r>
      <w:proofErr w:type="spellEnd"/>
      <w:r w:rsidR="00165B5B" w:rsidRPr="00C14B61">
        <w:rPr>
          <w:sz w:val="22"/>
        </w:rPr>
        <w:t xml:space="preserve"> </w:t>
      </w:r>
      <w:proofErr w:type="spellStart"/>
      <w:r w:rsidR="00165B5B" w:rsidRPr="00C14B61">
        <w:rPr>
          <w:sz w:val="22"/>
        </w:rPr>
        <w:t>sektor</w:t>
      </w:r>
      <w:proofErr w:type="spellEnd"/>
      <w:r w:rsidR="00165B5B" w:rsidRPr="00C14B61">
        <w:rPr>
          <w:sz w:val="22"/>
        </w:rPr>
        <w:t xml:space="preserve"> </w:t>
      </w:r>
      <w:proofErr w:type="spellStart"/>
      <w:r w:rsidR="00165B5B" w:rsidRPr="00C14B61">
        <w:rPr>
          <w:sz w:val="22"/>
        </w:rPr>
        <w:t>Pariwisata</w:t>
      </w:r>
      <w:proofErr w:type="spellEnd"/>
      <w:r w:rsidR="00165B5B" w:rsidRPr="00C14B61">
        <w:rPr>
          <w:sz w:val="22"/>
        </w:rPr>
        <w:t xml:space="preserve"> yang </w:t>
      </w:r>
      <w:proofErr w:type="spellStart"/>
      <w:r w:rsidR="00165B5B" w:rsidRPr="00C14B61">
        <w:rPr>
          <w:sz w:val="22"/>
        </w:rPr>
        <w:t>terdaftar</w:t>
      </w:r>
      <w:proofErr w:type="spellEnd"/>
      <w:r w:rsidR="00165B5B" w:rsidRPr="00C14B61">
        <w:rPr>
          <w:sz w:val="22"/>
        </w:rPr>
        <w:t xml:space="preserve"> di BEI </w:t>
      </w:r>
      <w:proofErr w:type="spellStart"/>
      <w:r w:rsidR="00165B5B" w:rsidRPr="00C14B61">
        <w:rPr>
          <w:sz w:val="22"/>
        </w:rPr>
        <w:t>dengan</w:t>
      </w:r>
      <w:proofErr w:type="spellEnd"/>
      <w:r w:rsidR="00165B5B" w:rsidRPr="00C14B61">
        <w:rPr>
          <w:sz w:val="22"/>
        </w:rPr>
        <w:t xml:space="preserve"> data yang di </w:t>
      </w:r>
      <w:proofErr w:type="spellStart"/>
      <w:r w:rsidR="00165B5B" w:rsidRPr="00C14B61">
        <w:rPr>
          <w:sz w:val="22"/>
        </w:rPr>
        <w:t>ambil</w:t>
      </w:r>
      <w:proofErr w:type="spellEnd"/>
      <w:r w:rsidR="00165B5B" w:rsidRPr="00C14B61">
        <w:rPr>
          <w:sz w:val="22"/>
        </w:rPr>
        <w:t xml:space="preserve"> </w:t>
      </w:r>
      <w:proofErr w:type="spellStart"/>
      <w:r w:rsidR="00165B5B" w:rsidRPr="00C14B61">
        <w:rPr>
          <w:sz w:val="22"/>
        </w:rPr>
        <w:t>adalah</w:t>
      </w:r>
      <w:proofErr w:type="spellEnd"/>
      <w:r w:rsidR="00165B5B" w:rsidRPr="00C14B61">
        <w:rPr>
          <w:sz w:val="22"/>
        </w:rPr>
        <w:t xml:space="preserve"> 5 </w:t>
      </w:r>
      <w:proofErr w:type="spellStart"/>
      <w:r w:rsidR="00165B5B" w:rsidRPr="00C14B61">
        <w:rPr>
          <w:sz w:val="22"/>
        </w:rPr>
        <w:t>hari</w:t>
      </w:r>
      <w:proofErr w:type="spellEnd"/>
      <w:r w:rsidR="00165B5B" w:rsidRPr="00C14B61">
        <w:rPr>
          <w:sz w:val="22"/>
        </w:rPr>
        <w:t xml:space="preserve"> </w:t>
      </w:r>
      <w:proofErr w:type="spellStart"/>
      <w:r w:rsidR="00165B5B" w:rsidRPr="00C14B61">
        <w:rPr>
          <w:sz w:val="22"/>
        </w:rPr>
        <w:t>sebelum</w:t>
      </w:r>
      <w:proofErr w:type="spellEnd"/>
      <w:r w:rsidR="00165B5B" w:rsidRPr="00C14B61">
        <w:rPr>
          <w:sz w:val="22"/>
        </w:rPr>
        <w:t xml:space="preserve"> dan 5 </w:t>
      </w:r>
      <w:proofErr w:type="spellStart"/>
      <w:r w:rsidR="00165B5B" w:rsidRPr="00C14B61">
        <w:rPr>
          <w:sz w:val="22"/>
        </w:rPr>
        <w:t>hari</w:t>
      </w:r>
      <w:proofErr w:type="spellEnd"/>
      <w:r w:rsidR="00165B5B" w:rsidRPr="00C14B61">
        <w:rPr>
          <w:sz w:val="22"/>
        </w:rPr>
        <w:t xml:space="preserve"> </w:t>
      </w:r>
      <w:proofErr w:type="spellStart"/>
      <w:r w:rsidR="00165B5B" w:rsidRPr="00C14B61">
        <w:rPr>
          <w:sz w:val="22"/>
        </w:rPr>
        <w:t>sesudah</w:t>
      </w:r>
      <w:proofErr w:type="spellEnd"/>
      <w:r w:rsidR="00165B5B" w:rsidRPr="00C14B61">
        <w:rPr>
          <w:sz w:val="22"/>
        </w:rPr>
        <w:t xml:space="preserve"> </w:t>
      </w:r>
      <w:proofErr w:type="spellStart"/>
      <w:r w:rsidR="00165B5B" w:rsidRPr="00C14B61">
        <w:rPr>
          <w:sz w:val="22"/>
        </w:rPr>
        <w:t>penetapan</w:t>
      </w:r>
      <w:proofErr w:type="spellEnd"/>
      <w:r w:rsidR="00165B5B" w:rsidRPr="00C14B61">
        <w:rPr>
          <w:sz w:val="22"/>
        </w:rPr>
        <w:t xml:space="preserve"> </w:t>
      </w:r>
      <w:proofErr w:type="spellStart"/>
      <w:r w:rsidR="00165B5B" w:rsidRPr="00C14B61">
        <w:rPr>
          <w:sz w:val="22"/>
        </w:rPr>
        <w:t>kebijakan</w:t>
      </w:r>
      <w:proofErr w:type="spellEnd"/>
      <w:r w:rsidR="00165B5B" w:rsidRPr="00C14B61">
        <w:rPr>
          <w:sz w:val="22"/>
        </w:rPr>
        <w:t xml:space="preserve"> PPKM di Indonesia</w:t>
      </w:r>
      <w:r w:rsidR="00165B5B">
        <w:rPr>
          <w:sz w:val="22"/>
        </w:rPr>
        <w:t xml:space="preserve">. </w:t>
      </w:r>
    </w:p>
    <w:p w14:paraId="3E38FF29" w14:textId="77777777" w:rsidR="00165B5B" w:rsidRPr="00CF1AE8" w:rsidRDefault="00165B5B" w:rsidP="00165B5B">
      <w:pPr>
        <w:spacing w:after="0" w:line="240" w:lineRule="auto"/>
        <w:ind w:firstLine="426"/>
        <w:jc w:val="both"/>
        <w:rPr>
          <w:sz w:val="22"/>
        </w:rPr>
      </w:pPr>
    </w:p>
    <w:p w14:paraId="54A99ED4" w14:textId="77777777" w:rsidR="007348B7" w:rsidRDefault="007348B7" w:rsidP="007348B7">
      <w:pPr>
        <w:spacing w:after="0" w:line="240" w:lineRule="auto"/>
        <w:jc w:val="both"/>
        <w:rPr>
          <w:b/>
          <w:sz w:val="22"/>
        </w:rPr>
      </w:pPr>
      <w:proofErr w:type="spellStart"/>
      <w:r w:rsidRPr="00CF1AE8">
        <w:rPr>
          <w:b/>
          <w:sz w:val="22"/>
        </w:rPr>
        <w:t>Definisi</w:t>
      </w:r>
      <w:proofErr w:type="spellEnd"/>
      <w:r w:rsidRPr="00CF1AE8">
        <w:rPr>
          <w:b/>
          <w:sz w:val="22"/>
        </w:rPr>
        <w:t xml:space="preserve"> </w:t>
      </w:r>
      <w:proofErr w:type="spellStart"/>
      <w:r w:rsidRPr="00CF1AE8">
        <w:rPr>
          <w:b/>
          <w:sz w:val="22"/>
        </w:rPr>
        <w:t>Operasional</w:t>
      </w:r>
      <w:proofErr w:type="spellEnd"/>
      <w:r w:rsidRPr="00CF1AE8">
        <w:rPr>
          <w:b/>
          <w:sz w:val="22"/>
        </w:rPr>
        <w:t xml:space="preserve"> </w:t>
      </w:r>
      <w:proofErr w:type="spellStart"/>
      <w:r w:rsidRPr="00CF1AE8">
        <w:rPr>
          <w:b/>
          <w:sz w:val="22"/>
        </w:rPr>
        <w:t>Variabel</w:t>
      </w:r>
      <w:proofErr w:type="spellEnd"/>
    </w:p>
    <w:p w14:paraId="066C5E31" w14:textId="0671556A" w:rsidR="00322F31" w:rsidRPr="00CF1AE8" w:rsidRDefault="00035B62" w:rsidP="007348B7">
      <w:pPr>
        <w:spacing w:after="0" w:line="240" w:lineRule="auto"/>
        <w:jc w:val="both"/>
        <w:rPr>
          <w:b/>
          <w:sz w:val="22"/>
        </w:rPr>
      </w:pPr>
      <w:r>
        <w:rPr>
          <w:sz w:val="22"/>
        </w:rPr>
        <w:tab/>
      </w:r>
      <w:proofErr w:type="spellStart"/>
      <w:r w:rsidR="00322F31" w:rsidRPr="00C14B61">
        <w:rPr>
          <w:sz w:val="22"/>
        </w:rPr>
        <w:t>Operasional</w:t>
      </w:r>
      <w:proofErr w:type="spellEnd"/>
      <w:r w:rsidR="00322F31" w:rsidRPr="00C14B61">
        <w:rPr>
          <w:sz w:val="22"/>
        </w:rPr>
        <w:t xml:space="preserve"> </w:t>
      </w:r>
      <w:proofErr w:type="spellStart"/>
      <w:r w:rsidR="00322F31" w:rsidRPr="00C14B61">
        <w:rPr>
          <w:sz w:val="22"/>
        </w:rPr>
        <w:t>variabel</w:t>
      </w:r>
      <w:proofErr w:type="spellEnd"/>
      <w:r w:rsidR="00322F31" w:rsidRPr="00C14B61">
        <w:rPr>
          <w:sz w:val="22"/>
        </w:rPr>
        <w:t xml:space="preserve"> </w:t>
      </w:r>
      <w:proofErr w:type="spellStart"/>
      <w:r w:rsidR="00322F31" w:rsidRPr="00C14B61">
        <w:rPr>
          <w:sz w:val="22"/>
        </w:rPr>
        <w:t>adalah</w:t>
      </w:r>
      <w:proofErr w:type="spellEnd"/>
      <w:r w:rsidR="00322F31" w:rsidRPr="00C14B61">
        <w:rPr>
          <w:sz w:val="22"/>
        </w:rPr>
        <w:t xml:space="preserve"> </w:t>
      </w:r>
      <w:proofErr w:type="spellStart"/>
      <w:r w:rsidR="00322F31" w:rsidRPr="00C14B61">
        <w:rPr>
          <w:sz w:val="22"/>
        </w:rPr>
        <w:t>segala</w:t>
      </w:r>
      <w:proofErr w:type="spellEnd"/>
      <w:r w:rsidR="00322F31" w:rsidRPr="00C14B61">
        <w:rPr>
          <w:sz w:val="22"/>
        </w:rPr>
        <w:t xml:space="preserve"> </w:t>
      </w:r>
      <w:proofErr w:type="spellStart"/>
      <w:r w:rsidR="00322F31" w:rsidRPr="00C14B61">
        <w:rPr>
          <w:sz w:val="22"/>
        </w:rPr>
        <w:t>sesuatu</w:t>
      </w:r>
      <w:proofErr w:type="spellEnd"/>
      <w:r w:rsidR="00322F31" w:rsidRPr="00C14B61">
        <w:rPr>
          <w:sz w:val="22"/>
        </w:rPr>
        <w:t xml:space="preserve"> yang </w:t>
      </w:r>
      <w:proofErr w:type="spellStart"/>
      <w:r w:rsidR="00322F31" w:rsidRPr="00C14B61">
        <w:rPr>
          <w:sz w:val="22"/>
        </w:rPr>
        <w:t>berbentuk</w:t>
      </w:r>
      <w:proofErr w:type="spellEnd"/>
      <w:r w:rsidR="00322F31" w:rsidRPr="00C14B61">
        <w:rPr>
          <w:sz w:val="22"/>
        </w:rPr>
        <w:t xml:space="preserve"> </w:t>
      </w:r>
      <w:proofErr w:type="spellStart"/>
      <w:r w:rsidR="00322F31" w:rsidRPr="00C14B61">
        <w:rPr>
          <w:sz w:val="22"/>
        </w:rPr>
        <w:t>apa</w:t>
      </w:r>
      <w:proofErr w:type="spellEnd"/>
      <w:r w:rsidR="00322F31" w:rsidRPr="00C14B61">
        <w:rPr>
          <w:sz w:val="22"/>
        </w:rPr>
        <w:t xml:space="preserve"> </w:t>
      </w:r>
      <w:proofErr w:type="spellStart"/>
      <w:r w:rsidR="00322F31" w:rsidRPr="00C14B61">
        <w:rPr>
          <w:sz w:val="22"/>
        </w:rPr>
        <w:t>saja</w:t>
      </w:r>
      <w:proofErr w:type="spellEnd"/>
      <w:r w:rsidR="00322F31" w:rsidRPr="00C14B61">
        <w:rPr>
          <w:sz w:val="22"/>
        </w:rPr>
        <w:t xml:space="preserve"> yang </w:t>
      </w:r>
      <w:proofErr w:type="spellStart"/>
      <w:r w:rsidR="00322F31" w:rsidRPr="00C14B61">
        <w:rPr>
          <w:sz w:val="22"/>
        </w:rPr>
        <w:t>ditetapkan</w:t>
      </w:r>
      <w:proofErr w:type="spellEnd"/>
      <w:r w:rsidR="00322F31" w:rsidRPr="00C14B61">
        <w:rPr>
          <w:sz w:val="22"/>
        </w:rPr>
        <w:t xml:space="preserve"> </w:t>
      </w:r>
      <w:proofErr w:type="spellStart"/>
      <w:r w:rsidR="00322F31" w:rsidRPr="00C14B61">
        <w:rPr>
          <w:sz w:val="22"/>
        </w:rPr>
        <w:t>peneliti</w:t>
      </w:r>
      <w:proofErr w:type="spellEnd"/>
      <w:r w:rsidR="00322F31" w:rsidRPr="00C14B61">
        <w:rPr>
          <w:sz w:val="22"/>
        </w:rPr>
        <w:t xml:space="preserve"> </w:t>
      </w:r>
      <w:proofErr w:type="spellStart"/>
      <w:r w:rsidR="00322F31" w:rsidRPr="00C14B61">
        <w:rPr>
          <w:sz w:val="22"/>
        </w:rPr>
        <w:t>untuk</w:t>
      </w:r>
      <w:proofErr w:type="spellEnd"/>
      <w:r w:rsidR="00322F31" w:rsidRPr="00C14B61">
        <w:rPr>
          <w:sz w:val="22"/>
        </w:rPr>
        <w:t xml:space="preserve"> </w:t>
      </w:r>
      <w:proofErr w:type="spellStart"/>
      <w:r w:rsidR="00322F31" w:rsidRPr="00C14B61">
        <w:rPr>
          <w:sz w:val="22"/>
        </w:rPr>
        <w:t>dipelajari</w:t>
      </w:r>
      <w:proofErr w:type="spellEnd"/>
      <w:r w:rsidR="00322F31" w:rsidRPr="00C14B61">
        <w:rPr>
          <w:sz w:val="22"/>
        </w:rPr>
        <w:t xml:space="preserve"> </w:t>
      </w:r>
      <w:proofErr w:type="spellStart"/>
      <w:r w:rsidR="00322F31" w:rsidRPr="00C14B61">
        <w:rPr>
          <w:sz w:val="22"/>
        </w:rPr>
        <w:t>sehingga</w:t>
      </w:r>
      <w:proofErr w:type="spellEnd"/>
      <w:r w:rsidR="00322F31" w:rsidRPr="00C14B61">
        <w:rPr>
          <w:sz w:val="22"/>
        </w:rPr>
        <w:t xml:space="preserve"> </w:t>
      </w:r>
      <w:proofErr w:type="spellStart"/>
      <w:r w:rsidR="00322F31" w:rsidRPr="00C14B61">
        <w:rPr>
          <w:sz w:val="22"/>
        </w:rPr>
        <w:t>diperoleh</w:t>
      </w:r>
      <w:proofErr w:type="spellEnd"/>
      <w:r w:rsidR="00322F31" w:rsidRPr="00C14B61">
        <w:rPr>
          <w:sz w:val="22"/>
        </w:rPr>
        <w:t xml:space="preserve"> </w:t>
      </w:r>
      <w:proofErr w:type="spellStart"/>
      <w:r w:rsidR="00322F31" w:rsidRPr="00C14B61">
        <w:rPr>
          <w:sz w:val="22"/>
        </w:rPr>
        <w:t>informasi</w:t>
      </w:r>
      <w:proofErr w:type="spellEnd"/>
      <w:r w:rsidR="00322F31" w:rsidRPr="00C14B61">
        <w:rPr>
          <w:sz w:val="22"/>
        </w:rPr>
        <w:t xml:space="preserve"> </w:t>
      </w:r>
      <w:proofErr w:type="spellStart"/>
      <w:r w:rsidR="00322F31" w:rsidRPr="00C14B61">
        <w:rPr>
          <w:sz w:val="22"/>
        </w:rPr>
        <w:t>tentang</w:t>
      </w:r>
      <w:proofErr w:type="spellEnd"/>
      <w:r w:rsidR="00322F31" w:rsidRPr="00C14B61">
        <w:rPr>
          <w:sz w:val="22"/>
        </w:rPr>
        <w:t xml:space="preserve"> </w:t>
      </w:r>
      <w:proofErr w:type="spellStart"/>
      <w:r w:rsidR="00322F31" w:rsidRPr="00C14B61">
        <w:rPr>
          <w:sz w:val="22"/>
        </w:rPr>
        <w:t>hal</w:t>
      </w:r>
      <w:proofErr w:type="spellEnd"/>
      <w:r w:rsidR="00322F31" w:rsidRPr="00C14B61">
        <w:rPr>
          <w:sz w:val="22"/>
        </w:rPr>
        <w:t xml:space="preserve"> </w:t>
      </w:r>
      <w:proofErr w:type="spellStart"/>
      <w:r w:rsidR="00322F31" w:rsidRPr="00C14B61">
        <w:rPr>
          <w:sz w:val="22"/>
        </w:rPr>
        <w:t>tersebut</w:t>
      </w:r>
      <w:proofErr w:type="spellEnd"/>
      <w:r w:rsidR="00322F31" w:rsidRPr="00C14B61">
        <w:rPr>
          <w:sz w:val="22"/>
        </w:rPr>
        <w:t xml:space="preserve">, </w:t>
      </w:r>
      <w:proofErr w:type="spellStart"/>
      <w:r w:rsidR="00322F31" w:rsidRPr="00C14B61">
        <w:rPr>
          <w:sz w:val="22"/>
        </w:rPr>
        <w:t>kemudian</w:t>
      </w:r>
      <w:proofErr w:type="spellEnd"/>
      <w:r w:rsidR="00322F31" w:rsidRPr="00C14B61">
        <w:rPr>
          <w:sz w:val="22"/>
        </w:rPr>
        <w:t xml:space="preserve"> di </w:t>
      </w:r>
      <w:proofErr w:type="spellStart"/>
      <w:r w:rsidR="00322F31" w:rsidRPr="00C14B61">
        <w:rPr>
          <w:sz w:val="22"/>
        </w:rPr>
        <w:t>tarik</w:t>
      </w:r>
      <w:proofErr w:type="spellEnd"/>
      <w:r w:rsidR="00322F31" w:rsidRPr="00C14B61">
        <w:rPr>
          <w:sz w:val="22"/>
        </w:rPr>
        <w:t xml:space="preserve"> </w:t>
      </w:r>
      <w:proofErr w:type="spellStart"/>
      <w:r w:rsidR="00322F31" w:rsidRPr="00C14B61">
        <w:rPr>
          <w:sz w:val="22"/>
        </w:rPr>
        <w:t>kesimpulanya</w:t>
      </w:r>
      <w:proofErr w:type="spellEnd"/>
      <w:r w:rsidR="00322F31" w:rsidRPr="00C14B61">
        <w:rPr>
          <w:sz w:val="22"/>
        </w:rPr>
        <w:t xml:space="preserve"> (</w:t>
      </w:r>
      <w:proofErr w:type="spellStart"/>
      <w:r w:rsidR="00322F31" w:rsidRPr="00C14B61">
        <w:rPr>
          <w:sz w:val="22"/>
        </w:rPr>
        <w:t>Sugiyono</w:t>
      </w:r>
      <w:proofErr w:type="spellEnd"/>
      <w:r w:rsidR="00322F31" w:rsidRPr="00C14B61">
        <w:rPr>
          <w:sz w:val="22"/>
        </w:rPr>
        <w:t xml:space="preserve"> 2017:38).</w:t>
      </w:r>
    </w:p>
    <w:p w14:paraId="0A3F0B87" w14:textId="77777777" w:rsidR="007348B7" w:rsidRPr="00CF1AE8" w:rsidRDefault="007348B7" w:rsidP="007348B7">
      <w:pPr>
        <w:pStyle w:val="ListParagraph"/>
        <w:numPr>
          <w:ilvl w:val="0"/>
          <w:numId w:val="19"/>
        </w:numPr>
        <w:spacing w:after="0" w:line="240" w:lineRule="auto"/>
        <w:ind w:left="426"/>
        <w:jc w:val="both"/>
        <w:rPr>
          <w:rFonts w:ascii="Times New Roman" w:hAnsi="Times New Roman" w:cs="Times New Roman"/>
          <w:b/>
          <w:lang w:val="id-ID"/>
        </w:rPr>
      </w:pPr>
      <w:r w:rsidRPr="00CF1AE8">
        <w:rPr>
          <w:rFonts w:ascii="Times New Roman" w:hAnsi="Times New Roman" w:cs="Times New Roman"/>
          <w:i/>
        </w:rPr>
        <w:t xml:space="preserve">Abnormal Return </w:t>
      </w:r>
      <w:proofErr w:type="spellStart"/>
      <w:r w:rsidRPr="00CF1AE8">
        <w:rPr>
          <w:rFonts w:ascii="Times New Roman" w:hAnsi="Times New Roman" w:cs="Times New Roman"/>
        </w:rPr>
        <w:t>dihitung</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dengan</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rumus</w:t>
      </w:r>
      <w:proofErr w:type="spellEnd"/>
      <w:r w:rsidRPr="00CF1AE8">
        <w:rPr>
          <w:rFonts w:ascii="Times New Roman" w:hAnsi="Times New Roman" w:cs="Times New Roman"/>
        </w:rPr>
        <w:t xml:space="preserve">: </w:t>
      </w:r>
      <w:r w:rsidRPr="00CF1AE8">
        <w:rPr>
          <w:rFonts w:ascii="Times New Roman" w:hAnsi="Times New Roman" w:cs="Times New Roman"/>
          <w:lang w:val="id-ID"/>
        </w:rPr>
        <w:t xml:space="preserve">AR = </w:t>
      </w:r>
      <w:proofErr w:type="gramStart"/>
      <w:r w:rsidRPr="00CF1AE8">
        <w:rPr>
          <w:rFonts w:ascii="Times New Roman" w:hAnsi="Times New Roman" w:cs="Times New Roman"/>
          <w:lang w:val="id-ID"/>
        </w:rPr>
        <w:t>R</w:t>
      </w:r>
      <w:r w:rsidRPr="00CF1AE8">
        <w:rPr>
          <w:rFonts w:ascii="Times New Roman" w:hAnsi="Times New Roman" w:cs="Times New Roman"/>
          <w:vertAlign w:val="subscript"/>
          <w:lang w:val="id-ID"/>
        </w:rPr>
        <w:t>i,t</w:t>
      </w:r>
      <w:proofErr w:type="gramEnd"/>
      <w:r w:rsidRPr="00CF1AE8">
        <w:rPr>
          <w:rFonts w:ascii="Times New Roman" w:hAnsi="Times New Roman" w:cs="Times New Roman"/>
          <w:vertAlign w:val="subscript"/>
          <w:lang w:val="id-ID"/>
        </w:rPr>
        <w:t xml:space="preserve"> </w:t>
      </w:r>
      <w:r w:rsidRPr="00CF1AE8">
        <w:rPr>
          <w:rFonts w:ascii="Times New Roman" w:hAnsi="Times New Roman" w:cs="Times New Roman"/>
          <w:lang w:val="id-ID"/>
        </w:rPr>
        <w:t>- E [R</w:t>
      </w:r>
      <w:r w:rsidRPr="00CF1AE8">
        <w:rPr>
          <w:rFonts w:ascii="Times New Roman" w:hAnsi="Times New Roman" w:cs="Times New Roman"/>
          <w:vertAlign w:val="subscript"/>
          <w:lang w:val="id-ID"/>
        </w:rPr>
        <w:t>i,t</w:t>
      </w:r>
      <w:r w:rsidRPr="00CF1AE8">
        <w:rPr>
          <w:rFonts w:ascii="Times New Roman" w:hAnsi="Times New Roman" w:cs="Times New Roman"/>
          <w:lang w:val="id-ID"/>
        </w:rPr>
        <w:t>]</w:t>
      </w:r>
    </w:p>
    <w:p w14:paraId="2FA9EBB9" w14:textId="77777777" w:rsidR="007348B7" w:rsidRPr="00CF1AE8" w:rsidRDefault="007348B7" w:rsidP="007348B7">
      <w:pPr>
        <w:pStyle w:val="ListParagraph"/>
        <w:spacing w:after="0" w:line="240" w:lineRule="auto"/>
        <w:ind w:left="426"/>
        <w:jc w:val="both"/>
        <w:rPr>
          <w:rFonts w:ascii="Times New Roman" w:hAnsi="Times New Roman" w:cs="Times New Roman"/>
        </w:rPr>
      </w:pPr>
      <w:proofErr w:type="spellStart"/>
      <w:r w:rsidRPr="00CF1AE8">
        <w:rPr>
          <w:rFonts w:ascii="Times New Roman" w:hAnsi="Times New Roman" w:cs="Times New Roman"/>
        </w:rPr>
        <w:t>Keterangan</w:t>
      </w:r>
      <w:proofErr w:type="spellEnd"/>
      <w:r w:rsidRPr="00CF1AE8">
        <w:rPr>
          <w:rFonts w:ascii="Times New Roman" w:hAnsi="Times New Roman" w:cs="Times New Roman"/>
        </w:rPr>
        <w:t>:</w:t>
      </w:r>
    </w:p>
    <w:p w14:paraId="24C4DC18" w14:textId="77777777" w:rsidR="007348B7" w:rsidRPr="00CF1AE8" w:rsidRDefault="007348B7" w:rsidP="007348B7">
      <w:pPr>
        <w:pStyle w:val="ListParagraph"/>
        <w:tabs>
          <w:tab w:val="left" w:pos="1134"/>
        </w:tabs>
        <w:spacing w:after="0" w:line="240" w:lineRule="auto"/>
        <w:ind w:left="426"/>
        <w:jc w:val="both"/>
        <w:rPr>
          <w:rFonts w:ascii="Times New Roman" w:hAnsi="Times New Roman" w:cs="Times New Roman"/>
          <w:lang w:val="id-ID"/>
        </w:rPr>
      </w:pPr>
      <w:r w:rsidRPr="00CF1AE8">
        <w:rPr>
          <w:rFonts w:ascii="Times New Roman" w:hAnsi="Times New Roman" w:cs="Times New Roman"/>
          <w:lang w:val="id-ID"/>
        </w:rPr>
        <w:t xml:space="preserve">AR </w:t>
      </w:r>
      <w:r w:rsidRPr="00CF1AE8">
        <w:rPr>
          <w:rFonts w:ascii="Times New Roman" w:hAnsi="Times New Roman" w:cs="Times New Roman"/>
        </w:rPr>
        <w:tab/>
      </w:r>
      <w:r w:rsidRPr="00CF1AE8">
        <w:rPr>
          <w:rFonts w:ascii="Times New Roman" w:hAnsi="Times New Roman" w:cs="Times New Roman"/>
          <w:lang w:val="id-ID"/>
        </w:rPr>
        <w:t>= Abnormal return sekuritas ke-I pada periode peristiwa ke-t</w:t>
      </w:r>
    </w:p>
    <w:p w14:paraId="2F3C4DED" w14:textId="77777777" w:rsidR="007348B7" w:rsidRPr="00CF1AE8" w:rsidRDefault="007348B7" w:rsidP="007348B7">
      <w:pPr>
        <w:pStyle w:val="ListParagraph"/>
        <w:tabs>
          <w:tab w:val="left" w:pos="1134"/>
        </w:tabs>
        <w:spacing w:after="0" w:line="240" w:lineRule="auto"/>
        <w:ind w:left="426"/>
        <w:jc w:val="both"/>
        <w:rPr>
          <w:rFonts w:ascii="Times New Roman" w:hAnsi="Times New Roman" w:cs="Times New Roman"/>
          <w:lang w:val="id-ID"/>
        </w:rPr>
      </w:pPr>
      <w:r w:rsidRPr="00CF1AE8">
        <w:rPr>
          <w:rFonts w:ascii="Times New Roman" w:hAnsi="Times New Roman" w:cs="Times New Roman"/>
          <w:lang w:val="id-ID"/>
        </w:rPr>
        <w:t>Ri,t</w:t>
      </w:r>
      <w:r w:rsidRPr="00CF1AE8">
        <w:rPr>
          <w:rFonts w:ascii="Times New Roman" w:hAnsi="Times New Roman" w:cs="Times New Roman"/>
          <w:lang w:val="id-ID"/>
        </w:rPr>
        <w:tab/>
        <w:t>= Return sesungguhnya yang terjadi untuk sekuritas ke-I pada periode peristiwa ke-t</w:t>
      </w:r>
    </w:p>
    <w:p w14:paraId="37864255" w14:textId="77777777" w:rsidR="007348B7" w:rsidRPr="00CF1AE8" w:rsidRDefault="007348B7" w:rsidP="007348B7">
      <w:pPr>
        <w:pStyle w:val="ListParagraph"/>
        <w:spacing w:after="0" w:line="240" w:lineRule="auto"/>
        <w:ind w:left="426"/>
        <w:jc w:val="both"/>
        <w:rPr>
          <w:rFonts w:ascii="Times New Roman" w:hAnsi="Times New Roman" w:cs="Times New Roman"/>
          <w:lang w:val="id-ID"/>
        </w:rPr>
      </w:pPr>
      <w:r w:rsidRPr="00CF1AE8">
        <w:rPr>
          <w:rFonts w:ascii="Times New Roman" w:hAnsi="Times New Roman" w:cs="Times New Roman"/>
          <w:lang w:val="id-ID"/>
        </w:rPr>
        <w:t>E [Ri,t] = Return ekspektasi sekuritas ke-I untuk periode peristiwa ke-t</w:t>
      </w:r>
    </w:p>
    <w:p w14:paraId="34AB8A6D" w14:textId="77777777" w:rsidR="007348B7" w:rsidRPr="00CF1AE8" w:rsidRDefault="007348B7" w:rsidP="007348B7">
      <w:pPr>
        <w:pStyle w:val="ListParagraph"/>
        <w:numPr>
          <w:ilvl w:val="0"/>
          <w:numId w:val="19"/>
        </w:numPr>
        <w:spacing w:after="0" w:line="240" w:lineRule="auto"/>
        <w:ind w:left="426"/>
        <w:jc w:val="both"/>
        <w:rPr>
          <w:rFonts w:ascii="Times New Roman" w:hAnsi="Times New Roman" w:cs="Times New Roman"/>
        </w:rPr>
      </w:pPr>
      <w:r w:rsidRPr="00CF1AE8">
        <w:rPr>
          <w:rFonts w:ascii="Times New Roman" w:hAnsi="Times New Roman" w:cs="Times New Roman"/>
          <w:i/>
        </w:rPr>
        <w:t>Trading Volume Activity</w:t>
      </w:r>
      <w:r w:rsidRPr="00CF1AE8">
        <w:rPr>
          <w:rFonts w:ascii="Times New Roman" w:hAnsi="Times New Roman" w:cs="Times New Roman"/>
        </w:rPr>
        <w:t xml:space="preserve"> </w:t>
      </w:r>
      <w:proofErr w:type="spellStart"/>
      <w:r w:rsidRPr="00CF1AE8">
        <w:rPr>
          <w:rFonts w:ascii="Times New Roman" w:hAnsi="Times New Roman" w:cs="Times New Roman"/>
        </w:rPr>
        <w:t>dihitung</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dengan</w:t>
      </w:r>
      <w:proofErr w:type="spellEnd"/>
      <w:r w:rsidRPr="00CF1AE8">
        <w:rPr>
          <w:rFonts w:ascii="Times New Roman" w:hAnsi="Times New Roman" w:cs="Times New Roman"/>
        </w:rPr>
        <w:t xml:space="preserve"> </w:t>
      </w:r>
      <w:proofErr w:type="spellStart"/>
      <w:r w:rsidRPr="00CF1AE8">
        <w:rPr>
          <w:rFonts w:ascii="Times New Roman" w:hAnsi="Times New Roman" w:cs="Times New Roman"/>
        </w:rPr>
        <w:t>rumus</w:t>
      </w:r>
      <w:proofErr w:type="spellEnd"/>
      <w:r w:rsidRPr="00CF1AE8">
        <w:rPr>
          <w:rFonts w:ascii="Times New Roman" w:hAnsi="Times New Roman" w:cs="Times New Roman"/>
        </w:rPr>
        <w:t xml:space="preserve">: </w:t>
      </w:r>
    </w:p>
    <w:p w14:paraId="33EA3F61" w14:textId="77777777" w:rsidR="007348B7" w:rsidRPr="00CF1AE8" w:rsidRDefault="007348B7" w:rsidP="007348B7">
      <w:pPr>
        <w:pStyle w:val="ListParagraph"/>
        <w:spacing w:after="0" w:line="240" w:lineRule="auto"/>
        <w:ind w:left="426"/>
        <w:jc w:val="both"/>
        <w:rPr>
          <w:rFonts w:ascii="Times New Roman" w:hAnsi="Times New Roman" w:cs="Times New Roman"/>
        </w:rPr>
      </w:pPr>
      <w:r w:rsidRPr="00CF1AE8">
        <w:rPr>
          <w:rFonts w:ascii="Times New Roman" w:hAnsi="Times New Roman" w:cs="Times New Roman"/>
        </w:rPr>
        <w:t xml:space="preserve">TVA=  </w:t>
      </w:r>
      <m:oMath>
        <m:f>
          <m:fPr>
            <m:ctrlPr>
              <w:rPr>
                <w:rFonts w:ascii="Cambria Math" w:hAnsi="Cambria Math" w:cs="Times New Roman"/>
                <w:b/>
                <w:i/>
              </w:rPr>
            </m:ctrlPr>
          </m:fPr>
          <m:num>
            <m:nary>
              <m:naryPr>
                <m:chr m:val="∑"/>
                <m:subHide m:val="1"/>
                <m:supHide m:val="1"/>
                <m:ctrlPr>
                  <w:rPr>
                    <w:rFonts w:ascii="Cambria Math" w:hAnsi="Cambria Math" w:cs="Times New Roman"/>
                    <w:b/>
                    <w:i/>
                  </w:rPr>
                </m:ctrlPr>
              </m:naryPr>
              <m:sub/>
              <m:sup/>
              <m:e>
                <m:r>
                  <m:rPr>
                    <m:sty m:val="bi"/>
                  </m:rPr>
                  <w:rPr>
                    <w:rFonts w:ascii="Cambria Math" w:hAnsi="Cambria Math" w:cs="Times New Roman"/>
                  </w:rPr>
                  <m:t>Saham perusahaan i yang diperdagangkan pada waktu t</m:t>
                </m:r>
              </m:e>
            </m:nary>
          </m:num>
          <m:den>
            <m:nary>
              <m:naryPr>
                <m:chr m:val="∑"/>
                <m:subHide m:val="1"/>
                <m:supHide m:val="1"/>
                <m:ctrlPr>
                  <w:rPr>
                    <w:rFonts w:ascii="Cambria Math" w:hAnsi="Cambria Math" w:cs="Times New Roman"/>
                    <w:b/>
                    <w:i/>
                  </w:rPr>
                </m:ctrlPr>
              </m:naryPr>
              <m:sub/>
              <m:sup/>
              <m:e>
                <m:r>
                  <m:rPr>
                    <m:sty m:val="bi"/>
                  </m:rPr>
                  <w:rPr>
                    <w:rFonts w:ascii="Cambria Math" w:hAnsi="Cambria Math" w:cs="Times New Roman"/>
                  </w:rPr>
                  <m:t>saham perusahaan i yang beredar pada waktu t</m:t>
                </m:r>
              </m:e>
            </m:nary>
          </m:den>
        </m:f>
      </m:oMath>
    </w:p>
    <w:p w14:paraId="3C8E4687" w14:textId="77777777" w:rsidR="007348B7" w:rsidRPr="00CF1AE8" w:rsidRDefault="007348B7" w:rsidP="007348B7">
      <w:pPr>
        <w:spacing w:after="0" w:line="240" w:lineRule="auto"/>
        <w:rPr>
          <w:b/>
          <w:sz w:val="22"/>
        </w:rPr>
      </w:pPr>
    </w:p>
    <w:p w14:paraId="3A8F24C7" w14:textId="77777777" w:rsidR="00E91E6D" w:rsidRPr="00CF1AE8" w:rsidRDefault="00E91E6D" w:rsidP="00E91E6D">
      <w:pPr>
        <w:spacing w:after="0" w:line="240" w:lineRule="auto"/>
        <w:rPr>
          <w:b/>
          <w:sz w:val="22"/>
        </w:rPr>
      </w:pPr>
      <w:r w:rsidRPr="00CF1AE8">
        <w:rPr>
          <w:b/>
          <w:sz w:val="22"/>
        </w:rPr>
        <w:t xml:space="preserve">Teknik </w:t>
      </w:r>
      <w:proofErr w:type="spellStart"/>
      <w:r w:rsidRPr="00CF1AE8">
        <w:rPr>
          <w:b/>
          <w:sz w:val="22"/>
        </w:rPr>
        <w:t>Analisis</w:t>
      </w:r>
      <w:proofErr w:type="spellEnd"/>
      <w:r w:rsidRPr="00CF1AE8">
        <w:rPr>
          <w:b/>
          <w:sz w:val="22"/>
        </w:rPr>
        <w:t xml:space="preserve"> Data</w:t>
      </w:r>
    </w:p>
    <w:p w14:paraId="443DE13C" w14:textId="5EB372B3" w:rsidR="00E91E6D" w:rsidRPr="00CF1AE8" w:rsidRDefault="00E91E6D" w:rsidP="000C0C8F">
      <w:pPr>
        <w:spacing w:after="0" w:line="240" w:lineRule="auto"/>
        <w:ind w:firstLine="426"/>
        <w:jc w:val="both"/>
        <w:rPr>
          <w:sz w:val="22"/>
        </w:rPr>
      </w:pPr>
      <w:r w:rsidRPr="00CF1AE8">
        <w:rPr>
          <w:sz w:val="22"/>
        </w:rPr>
        <w:t xml:space="preserve">Teknik </w:t>
      </w:r>
      <w:proofErr w:type="spellStart"/>
      <w:r w:rsidRPr="00CF1AE8">
        <w:rPr>
          <w:sz w:val="22"/>
        </w:rPr>
        <w:t>analisis</w:t>
      </w:r>
      <w:proofErr w:type="spellEnd"/>
      <w:r w:rsidRPr="00CF1AE8">
        <w:rPr>
          <w:sz w:val="22"/>
        </w:rPr>
        <w:t xml:space="preserve"> yang </w:t>
      </w:r>
      <w:proofErr w:type="spellStart"/>
      <w:r w:rsidRPr="00CF1AE8">
        <w:rPr>
          <w:sz w:val="22"/>
        </w:rPr>
        <w:t>digunakan</w:t>
      </w:r>
      <w:proofErr w:type="spellEnd"/>
      <w:r w:rsidRPr="00CF1AE8">
        <w:rPr>
          <w:sz w:val="22"/>
        </w:rPr>
        <w:t xml:space="preserve"> </w:t>
      </w:r>
      <w:proofErr w:type="spellStart"/>
      <w:r w:rsidRPr="00CF1AE8">
        <w:rPr>
          <w:sz w:val="22"/>
        </w:rPr>
        <w:t>yaitu</w:t>
      </w:r>
      <w:proofErr w:type="spellEnd"/>
      <w:r w:rsidRPr="00CF1AE8">
        <w:rPr>
          <w:sz w:val="22"/>
        </w:rPr>
        <w:t xml:space="preserve"> Uji </w:t>
      </w:r>
      <w:proofErr w:type="spellStart"/>
      <w:r w:rsidR="007A7AF5">
        <w:rPr>
          <w:sz w:val="22"/>
        </w:rPr>
        <w:t>Normalitas</w:t>
      </w:r>
      <w:proofErr w:type="spellEnd"/>
      <w:r w:rsidR="00BE7A48">
        <w:rPr>
          <w:sz w:val="22"/>
        </w:rPr>
        <w:t xml:space="preserve"> dan Uji </w:t>
      </w:r>
      <w:proofErr w:type="spellStart"/>
      <w:r w:rsidR="00BE7A48">
        <w:rPr>
          <w:sz w:val="22"/>
        </w:rPr>
        <w:t>Gabungan</w:t>
      </w:r>
      <w:proofErr w:type="spellEnd"/>
      <w:r w:rsidR="007A7AF5">
        <w:rPr>
          <w:sz w:val="22"/>
        </w:rPr>
        <w:t xml:space="preserve"> </w:t>
      </w:r>
      <w:r w:rsidR="00BE7A48">
        <w:rPr>
          <w:sz w:val="22"/>
        </w:rPr>
        <w:t>(</w:t>
      </w:r>
      <w:r w:rsidRPr="00CF1AE8">
        <w:rPr>
          <w:i/>
          <w:sz w:val="22"/>
        </w:rPr>
        <w:t xml:space="preserve">Paired </w:t>
      </w:r>
      <w:proofErr w:type="spellStart"/>
      <w:r w:rsidRPr="00CF1AE8">
        <w:rPr>
          <w:i/>
          <w:sz w:val="22"/>
        </w:rPr>
        <w:t>Sampel</w:t>
      </w:r>
      <w:proofErr w:type="spellEnd"/>
      <w:r w:rsidRPr="00CF1AE8">
        <w:rPr>
          <w:i/>
          <w:sz w:val="22"/>
        </w:rPr>
        <w:t xml:space="preserve"> t-Test</w:t>
      </w:r>
      <w:r w:rsidR="00BE7A48">
        <w:rPr>
          <w:i/>
          <w:sz w:val="22"/>
        </w:rPr>
        <w:t>)</w:t>
      </w:r>
      <w:r w:rsidRPr="00CF1AE8">
        <w:rPr>
          <w:sz w:val="22"/>
        </w:rPr>
        <w:t xml:space="preserve"> </w:t>
      </w:r>
      <w:proofErr w:type="spellStart"/>
      <w:r w:rsidRPr="00CF1AE8">
        <w:rPr>
          <w:sz w:val="22"/>
        </w:rPr>
        <w:t>dimana</w:t>
      </w:r>
      <w:proofErr w:type="spellEnd"/>
      <w:r w:rsidRPr="00CF1AE8">
        <w:rPr>
          <w:sz w:val="22"/>
        </w:rPr>
        <w:t xml:space="preserve"> </w:t>
      </w:r>
      <w:proofErr w:type="spellStart"/>
      <w:r w:rsidRPr="00CF1AE8">
        <w:rPr>
          <w:sz w:val="22"/>
        </w:rPr>
        <w:t>sampel</w:t>
      </w:r>
      <w:proofErr w:type="spellEnd"/>
      <w:r w:rsidRPr="00CF1AE8">
        <w:rPr>
          <w:sz w:val="22"/>
        </w:rPr>
        <w:t xml:space="preserve"> </w:t>
      </w:r>
      <w:proofErr w:type="spellStart"/>
      <w:r w:rsidRPr="00CF1AE8">
        <w:rPr>
          <w:sz w:val="22"/>
        </w:rPr>
        <w:t>berpasangan</w:t>
      </w:r>
      <w:proofErr w:type="spellEnd"/>
      <w:r w:rsidRPr="00CF1AE8">
        <w:rPr>
          <w:sz w:val="22"/>
        </w:rPr>
        <w:t xml:space="preserve"> </w:t>
      </w:r>
      <w:proofErr w:type="spellStart"/>
      <w:r w:rsidRPr="00CF1AE8">
        <w:rPr>
          <w:sz w:val="22"/>
        </w:rPr>
        <w:t>diartikan</w:t>
      </w:r>
      <w:proofErr w:type="spellEnd"/>
      <w:r w:rsidRPr="00CF1AE8">
        <w:rPr>
          <w:sz w:val="22"/>
        </w:rPr>
        <w:t xml:space="preserve"> </w:t>
      </w:r>
      <w:proofErr w:type="spellStart"/>
      <w:r w:rsidRPr="00CF1AE8">
        <w:rPr>
          <w:sz w:val="22"/>
        </w:rPr>
        <w:t>sebagai</w:t>
      </w:r>
      <w:proofErr w:type="spellEnd"/>
      <w:r w:rsidRPr="00CF1AE8">
        <w:rPr>
          <w:sz w:val="22"/>
        </w:rPr>
        <w:t xml:space="preserve"> </w:t>
      </w:r>
      <w:proofErr w:type="spellStart"/>
      <w:r w:rsidRPr="00CF1AE8">
        <w:rPr>
          <w:sz w:val="22"/>
        </w:rPr>
        <w:t>sebuah</w:t>
      </w:r>
      <w:proofErr w:type="spellEnd"/>
      <w:r w:rsidRPr="00CF1AE8">
        <w:rPr>
          <w:sz w:val="22"/>
        </w:rPr>
        <w:t xml:space="preserve"> </w:t>
      </w:r>
      <w:proofErr w:type="spellStart"/>
      <w:r w:rsidRPr="00CF1AE8">
        <w:rPr>
          <w:sz w:val="22"/>
        </w:rPr>
        <w:t>sampel</w:t>
      </w:r>
      <w:proofErr w:type="spellEnd"/>
      <w:r w:rsidRPr="00CF1AE8">
        <w:rPr>
          <w:sz w:val="22"/>
        </w:rPr>
        <w:t xml:space="preserve"> </w:t>
      </w:r>
      <w:proofErr w:type="spellStart"/>
      <w:r w:rsidRPr="00CF1AE8">
        <w:rPr>
          <w:sz w:val="22"/>
        </w:rPr>
        <w:t>dengan</w:t>
      </w:r>
      <w:proofErr w:type="spellEnd"/>
      <w:r w:rsidRPr="00CF1AE8">
        <w:rPr>
          <w:sz w:val="22"/>
        </w:rPr>
        <w:t xml:space="preserve"> </w:t>
      </w:r>
      <w:proofErr w:type="spellStart"/>
      <w:r w:rsidRPr="00CF1AE8">
        <w:rPr>
          <w:sz w:val="22"/>
        </w:rPr>
        <w:t>subjek</w:t>
      </w:r>
      <w:proofErr w:type="spellEnd"/>
      <w:r w:rsidRPr="00CF1AE8">
        <w:rPr>
          <w:sz w:val="22"/>
        </w:rPr>
        <w:t xml:space="preserve"> yang </w:t>
      </w:r>
      <w:proofErr w:type="spellStart"/>
      <w:r w:rsidRPr="00CF1AE8">
        <w:rPr>
          <w:sz w:val="22"/>
        </w:rPr>
        <w:t>sama</w:t>
      </w:r>
      <w:proofErr w:type="spellEnd"/>
      <w:r w:rsidRPr="00CF1AE8">
        <w:rPr>
          <w:sz w:val="22"/>
        </w:rPr>
        <w:t xml:space="preserve"> </w:t>
      </w:r>
      <w:proofErr w:type="spellStart"/>
      <w:r w:rsidRPr="00CF1AE8">
        <w:rPr>
          <w:sz w:val="22"/>
        </w:rPr>
        <w:t>namun</w:t>
      </w:r>
      <w:proofErr w:type="spellEnd"/>
      <w:r w:rsidRPr="00CF1AE8">
        <w:rPr>
          <w:sz w:val="22"/>
        </w:rPr>
        <w:t xml:space="preserve"> </w:t>
      </w:r>
      <w:proofErr w:type="spellStart"/>
      <w:r w:rsidRPr="00CF1AE8">
        <w:rPr>
          <w:sz w:val="22"/>
        </w:rPr>
        <w:t>mengalami</w:t>
      </w:r>
      <w:proofErr w:type="spellEnd"/>
      <w:r w:rsidRPr="00CF1AE8">
        <w:rPr>
          <w:sz w:val="22"/>
        </w:rPr>
        <w:t xml:space="preserve"> </w:t>
      </w:r>
      <w:proofErr w:type="spellStart"/>
      <w:r w:rsidRPr="00CF1AE8">
        <w:rPr>
          <w:sz w:val="22"/>
        </w:rPr>
        <w:t>dua</w:t>
      </w:r>
      <w:proofErr w:type="spellEnd"/>
      <w:r w:rsidRPr="00CF1AE8">
        <w:rPr>
          <w:sz w:val="22"/>
        </w:rPr>
        <w:t xml:space="preserve"> </w:t>
      </w:r>
      <w:proofErr w:type="spellStart"/>
      <w:r w:rsidRPr="00CF1AE8">
        <w:rPr>
          <w:sz w:val="22"/>
        </w:rPr>
        <w:t>perlakukan</w:t>
      </w:r>
      <w:proofErr w:type="spellEnd"/>
      <w:r w:rsidRPr="00CF1AE8">
        <w:rPr>
          <w:sz w:val="22"/>
        </w:rPr>
        <w:t xml:space="preserve"> yang </w:t>
      </w:r>
      <w:proofErr w:type="spellStart"/>
      <w:r w:rsidRPr="00CF1AE8">
        <w:rPr>
          <w:sz w:val="22"/>
        </w:rPr>
        <w:t>berbeda</w:t>
      </w:r>
      <w:proofErr w:type="spellEnd"/>
      <w:r w:rsidRPr="00CF1AE8">
        <w:rPr>
          <w:sz w:val="22"/>
        </w:rPr>
        <w:t xml:space="preserve"> pada </w:t>
      </w:r>
      <w:proofErr w:type="spellStart"/>
      <w:r w:rsidRPr="00CF1AE8">
        <w:rPr>
          <w:sz w:val="22"/>
        </w:rPr>
        <w:t>situasi</w:t>
      </w:r>
      <w:proofErr w:type="spellEnd"/>
      <w:r w:rsidRPr="00CF1AE8">
        <w:rPr>
          <w:sz w:val="22"/>
        </w:rPr>
        <w:t xml:space="preserve">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Uji t </w:t>
      </w:r>
      <w:proofErr w:type="spellStart"/>
      <w:r w:rsidRPr="00CF1AE8">
        <w:rPr>
          <w:sz w:val="22"/>
        </w:rPr>
        <w:t>berpasangan</w:t>
      </w:r>
      <w:proofErr w:type="spellEnd"/>
      <w:r w:rsidRPr="00CF1AE8">
        <w:rPr>
          <w:sz w:val="22"/>
        </w:rPr>
        <w:t xml:space="preserve"> (paired sample t-test) </w:t>
      </w:r>
      <w:proofErr w:type="spellStart"/>
      <w:r w:rsidRPr="00CF1AE8">
        <w:rPr>
          <w:sz w:val="22"/>
        </w:rPr>
        <w:t>umumnya</w:t>
      </w:r>
      <w:proofErr w:type="spellEnd"/>
      <w:r w:rsidRPr="00CF1AE8">
        <w:rPr>
          <w:sz w:val="22"/>
        </w:rPr>
        <w:t xml:space="preserve"> </w:t>
      </w:r>
      <w:proofErr w:type="spellStart"/>
      <w:r w:rsidRPr="00CF1AE8">
        <w:rPr>
          <w:sz w:val="22"/>
        </w:rPr>
        <w:t>karena</w:t>
      </w:r>
      <w:proofErr w:type="spellEnd"/>
      <w:r w:rsidRPr="00CF1AE8">
        <w:rPr>
          <w:sz w:val="22"/>
        </w:rPr>
        <w:t xml:space="preserve"> </w:t>
      </w:r>
      <w:proofErr w:type="spellStart"/>
      <w:r w:rsidRPr="00CF1AE8">
        <w:rPr>
          <w:sz w:val="22"/>
        </w:rPr>
        <w:t>penelitian</w:t>
      </w:r>
      <w:proofErr w:type="spellEnd"/>
      <w:r w:rsidRPr="00CF1AE8">
        <w:rPr>
          <w:sz w:val="22"/>
        </w:rPr>
        <w:t xml:space="preserve"> </w:t>
      </w:r>
      <w:proofErr w:type="spellStart"/>
      <w:r w:rsidRPr="00CF1AE8">
        <w:rPr>
          <w:sz w:val="22"/>
        </w:rPr>
        <w:t>ini</w:t>
      </w:r>
      <w:proofErr w:type="spellEnd"/>
      <w:r w:rsidRPr="00CF1AE8">
        <w:rPr>
          <w:sz w:val="22"/>
        </w:rPr>
        <w:t xml:space="preserve"> </w:t>
      </w:r>
      <w:proofErr w:type="spellStart"/>
      <w:r w:rsidRPr="00CF1AE8">
        <w:rPr>
          <w:sz w:val="22"/>
        </w:rPr>
        <w:t>bertujuan</w:t>
      </w:r>
      <w:proofErr w:type="spellEnd"/>
      <w:r w:rsidRPr="00CF1AE8">
        <w:rPr>
          <w:sz w:val="22"/>
        </w:rPr>
        <w:t xml:space="preserve"> </w:t>
      </w:r>
      <w:proofErr w:type="spellStart"/>
      <w:r w:rsidRPr="00CF1AE8">
        <w:rPr>
          <w:sz w:val="22"/>
        </w:rPr>
        <w:t>untuk</w:t>
      </w:r>
      <w:proofErr w:type="spellEnd"/>
      <w:r w:rsidRPr="00CF1AE8">
        <w:rPr>
          <w:sz w:val="22"/>
        </w:rPr>
        <w:t xml:space="preserve"> </w:t>
      </w:r>
      <w:proofErr w:type="spellStart"/>
      <w:r w:rsidRPr="00CF1AE8">
        <w:rPr>
          <w:sz w:val="22"/>
        </w:rPr>
        <w:t>menguji</w:t>
      </w:r>
      <w:proofErr w:type="spellEnd"/>
      <w:r w:rsidRPr="00CF1AE8">
        <w:rPr>
          <w:sz w:val="22"/>
        </w:rPr>
        <w:t xml:space="preserve"> </w:t>
      </w:r>
      <w:proofErr w:type="spellStart"/>
      <w:r w:rsidRPr="00CF1AE8">
        <w:rPr>
          <w:sz w:val="22"/>
        </w:rPr>
        <w:t>reaksi</w:t>
      </w:r>
      <w:proofErr w:type="spellEnd"/>
      <w:r w:rsidRPr="00CF1AE8">
        <w:rPr>
          <w:sz w:val="22"/>
        </w:rPr>
        <w:t xml:space="preserve"> pasar </w:t>
      </w:r>
      <w:proofErr w:type="spellStart"/>
      <w:r w:rsidRPr="00CF1AE8">
        <w:rPr>
          <w:sz w:val="22"/>
        </w:rPr>
        <w:t>sebelum</w:t>
      </w:r>
      <w:proofErr w:type="spellEnd"/>
      <w:r w:rsidRPr="00CF1AE8">
        <w:rPr>
          <w:sz w:val="22"/>
        </w:rPr>
        <w:t xml:space="preserve"> dan </w:t>
      </w:r>
      <w:proofErr w:type="spellStart"/>
      <w:r w:rsidRPr="00CF1AE8">
        <w:rPr>
          <w:sz w:val="22"/>
        </w:rPr>
        <w:t>sesudah</w:t>
      </w:r>
      <w:proofErr w:type="spellEnd"/>
      <w:r w:rsidRPr="00CF1AE8">
        <w:rPr>
          <w:sz w:val="22"/>
        </w:rPr>
        <w:t xml:space="preserve"> </w:t>
      </w:r>
      <w:proofErr w:type="spellStart"/>
      <w:r w:rsidRPr="00CF1AE8">
        <w:rPr>
          <w:sz w:val="22"/>
        </w:rPr>
        <w:t>peristiwa</w:t>
      </w:r>
      <w:proofErr w:type="spellEnd"/>
      <w:r w:rsidRPr="00CF1AE8">
        <w:rPr>
          <w:sz w:val="22"/>
        </w:rPr>
        <w:t xml:space="preserve">. </w:t>
      </w:r>
      <w:proofErr w:type="spellStart"/>
      <w:r w:rsidRPr="00CF1AE8">
        <w:rPr>
          <w:sz w:val="22"/>
        </w:rPr>
        <w:t>Kemudian</w:t>
      </w:r>
      <w:proofErr w:type="spellEnd"/>
      <w:r w:rsidRPr="00CF1AE8">
        <w:rPr>
          <w:sz w:val="22"/>
        </w:rPr>
        <w:t xml:space="preserve"> </w:t>
      </w:r>
      <w:proofErr w:type="spellStart"/>
      <w:r w:rsidRPr="00CF1AE8">
        <w:rPr>
          <w:sz w:val="22"/>
        </w:rPr>
        <w:t>untuk</w:t>
      </w:r>
      <w:proofErr w:type="spellEnd"/>
      <w:r w:rsidRPr="00CF1AE8">
        <w:rPr>
          <w:sz w:val="22"/>
        </w:rPr>
        <w:t xml:space="preserve"> </w:t>
      </w:r>
      <w:proofErr w:type="spellStart"/>
      <w:r w:rsidRPr="00CF1AE8">
        <w:rPr>
          <w:sz w:val="22"/>
        </w:rPr>
        <w:t>menguji</w:t>
      </w:r>
      <w:proofErr w:type="spellEnd"/>
      <w:r w:rsidRPr="00CF1AE8">
        <w:rPr>
          <w:sz w:val="22"/>
        </w:rPr>
        <w:t xml:space="preserve"> </w:t>
      </w:r>
      <w:proofErr w:type="spellStart"/>
      <w:r w:rsidRPr="00CF1AE8">
        <w:rPr>
          <w:sz w:val="22"/>
        </w:rPr>
        <w:t>normalitas</w:t>
      </w:r>
      <w:proofErr w:type="spellEnd"/>
      <w:r w:rsidRPr="00CF1AE8">
        <w:rPr>
          <w:sz w:val="22"/>
        </w:rPr>
        <w:t xml:space="preserve"> data </w:t>
      </w:r>
      <w:proofErr w:type="spellStart"/>
      <w:r w:rsidRPr="00CF1AE8">
        <w:rPr>
          <w:sz w:val="22"/>
        </w:rPr>
        <w:t>digunakan</w:t>
      </w:r>
      <w:proofErr w:type="spellEnd"/>
      <w:r w:rsidRPr="00CF1AE8">
        <w:rPr>
          <w:sz w:val="22"/>
        </w:rPr>
        <w:t xml:space="preserve"> uji </w:t>
      </w:r>
      <w:proofErr w:type="spellStart"/>
      <w:proofErr w:type="gramStart"/>
      <w:r w:rsidRPr="00CF1AE8">
        <w:rPr>
          <w:sz w:val="22"/>
        </w:rPr>
        <w:t>statistik</w:t>
      </w:r>
      <w:proofErr w:type="spellEnd"/>
      <w:r w:rsidR="00370193">
        <w:rPr>
          <w:sz w:val="22"/>
        </w:rPr>
        <w:t xml:space="preserve"> </w:t>
      </w:r>
      <w:r w:rsidRPr="00CF1AE8">
        <w:rPr>
          <w:sz w:val="22"/>
        </w:rPr>
        <w:t xml:space="preserve"> </w:t>
      </w:r>
      <w:proofErr w:type="spellStart"/>
      <w:r w:rsidRPr="00CF1AE8">
        <w:rPr>
          <w:i/>
          <w:sz w:val="22"/>
        </w:rPr>
        <w:t>Kolomogrov</w:t>
      </w:r>
      <w:proofErr w:type="spellEnd"/>
      <w:proofErr w:type="gramEnd"/>
      <w:r w:rsidRPr="00CF1AE8">
        <w:rPr>
          <w:i/>
          <w:sz w:val="22"/>
        </w:rPr>
        <w:t>-Smirnov</w:t>
      </w:r>
      <w:r w:rsidRPr="00CF1AE8">
        <w:rPr>
          <w:sz w:val="22"/>
        </w:rPr>
        <w:t xml:space="preserve"> </w:t>
      </w:r>
      <w:proofErr w:type="spellStart"/>
      <w:r w:rsidRPr="00CF1AE8">
        <w:rPr>
          <w:sz w:val="22"/>
        </w:rPr>
        <w:t>dengan</w:t>
      </w:r>
      <w:proofErr w:type="spellEnd"/>
      <w:r w:rsidRPr="00CF1AE8">
        <w:rPr>
          <w:sz w:val="22"/>
        </w:rPr>
        <w:t xml:space="preserve"> </w:t>
      </w:r>
      <w:proofErr w:type="spellStart"/>
      <w:r w:rsidRPr="00CF1AE8">
        <w:rPr>
          <w:sz w:val="22"/>
        </w:rPr>
        <w:t>tingkat</w:t>
      </w:r>
      <w:proofErr w:type="spellEnd"/>
      <w:r w:rsidRPr="00CF1AE8">
        <w:rPr>
          <w:sz w:val="22"/>
        </w:rPr>
        <w:t xml:space="preserve"> </w:t>
      </w:r>
      <w:proofErr w:type="spellStart"/>
      <w:r w:rsidRPr="00CF1AE8">
        <w:rPr>
          <w:sz w:val="22"/>
        </w:rPr>
        <w:t>signifikansi</w:t>
      </w:r>
      <w:proofErr w:type="spellEnd"/>
      <w:r w:rsidRPr="00CF1AE8">
        <w:rPr>
          <w:sz w:val="22"/>
        </w:rPr>
        <w:t xml:space="preserve"> </w:t>
      </w:r>
      <w:proofErr w:type="spellStart"/>
      <w:r w:rsidRPr="00CF1AE8">
        <w:rPr>
          <w:sz w:val="22"/>
        </w:rPr>
        <w:t>sebesar</w:t>
      </w:r>
      <w:proofErr w:type="spellEnd"/>
      <w:r w:rsidRPr="00CF1AE8">
        <w:rPr>
          <w:sz w:val="22"/>
        </w:rPr>
        <w:t xml:space="preserve"> 5% </w:t>
      </w:r>
      <w:proofErr w:type="spellStart"/>
      <w:r w:rsidRPr="00CF1AE8">
        <w:rPr>
          <w:sz w:val="22"/>
        </w:rPr>
        <w:t>atau</w:t>
      </w:r>
      <w:proofErr w:type="spellEnd"/>
      <w:r w:rsidRPr="00CF1AE8">
        <w:rPr>
          <w:sz w:val="22"/>
        </w:rPr>
        <w:t xml:space="preserve"> 0,05.</w:t>
      </w:r>
      <w:r w:rsidRPr="00CF1AE8">
        <w:rPr>
          <w:b/>
          <w:sz w:val="22"/>
        </w:rPr>
        <w:t xml:space="preserve"> </w:t>
      </w:r>
    </w:p>
    <w:p w14:paraId="14F6A666" w14:textId="68188EC2" w:rsidR="00E91E6D" w:rsidRDefault="00E91E6D" w:rsidP="00E91E6D">
      <w:pPr>
        <w:spacing w:after="0" w:line="240" w:lineRule="auto"/>
        <w:jc w:val="center"/>
        <w:rPr>
          <w:b/>
          <w:sz w:val="22"/>
        </w:rPr>
      </w:pPr>
    </w:p>
    <w:p w14:paraId="112987A4" w14:textId="77777777" w:rsidR="00035B62" w:rsidRPr="00CF1AE8" w:rsidRDefault="00035B62" w:rsidP="00E91E6D">
      <w:pPr>
        <w:spacing w:after="0" w:line="240" w:lineRule="auto"/>
        <w:jc w:val="center"/>
        <w:rPr>
          <w:b/>
          <w:sz w:val="22"/>
        </w:rPr>
      </w:pPr>
    </w:p>
    <w:p w14:paraId="555A443C" w14:textId="77777777" w:rsidR="00E91E6D" w:rsidRPr="00CF1AE8" w:rsidRDefault="00E91E6D" w:rsidP="00E91E6D">
      <w:pPr>
        <w:spacing w:after="0" w:line="240" w:lineRule="auto"/>
        <w:jc w:val="center"/>
        <w:rPr>
          <w:b/>
          <w:sz w:val="22"/>
        </w:rPr>
      </w:pPr>
      <w:r w:rsidRPr="00CF1AE8">
        <w:rPr>
          <w:b/>
          <w:sz w:val="22"/>
        </w:rPr>
        <w:t>HASIL PENELITIAN DAN PEMBAHASAN</w:t>
      </w:r>
    </w:p>
    <w:p w14:paraId="599809B5" w14:textId="77777777" w:rsidR="00035B62" w:rsidRDefault="00035B62" w:rsidP="00E91E6D">
      <w:pPr>
        <w:spacing w:after="0" w:line="240" w:lineRule="auto"/>
        <w:jc w:val="both"/>
        <w:rPr>
          <w:b/>
          <w:sz w:val="22"/>
        </w:rPr>
      </w:pPr>
    </w:p>
    <w:p w14:paraId="02F89FF2" w14:textId="014545EB" w:rsidR="00E91E6D" w:rsidRPr="00CF1AE8" w:rsidRDefault="00E91E6D" w:rsidP="00E91E6D">
      <w:pPr>
        <w:spacing w:after="0" w:line="240" w:lineRule="auto"/>
        <w:jc w:val="both"/>
        <w:rPr>
          <w:b/>
          <w:sz w:val="22"/>
        </w:rPr>
      </w:pPr>
      <w:r w:rsidRPr="00CF1AE8">
        <w:rPr>
          <w:b/>
          <w:sz w:val="22"/>
        </w:rPr>
        <w:t xml:space="preserve">Hasil </w:t>
      </w:r>
      <w:proofErr w:type="spellStart"/>
      <w:r w:rsidRPr="00CF1AE8">
        <w:rPr>
          <w:b/>
          <w:sz w:val="22"/>
        </w:rPr>
        <w:t>Penelitian</w:t>
      </w:r>
      <w:proofErr w:type="spellEnd"/>
    </w:p>
    <w:p w14:paraId="171CBAD8" w14:textId="77777777" w:rsidR="00E91E6D" w:rsidRPr="00CF1AE8" w:rsidRDefault="00E91E6D" w:rsidP="00E91E6D">
      <w:pPr>
        <w:spacing w:after="0" w:line="240" w:lineRule="auto"/>
        <w:rPr>
          <w:b/>
          <w:sz w:val="22"/>
        </w:rPr>
      </w:pPr>
      <w:r w:rsidRPr="00CF1AE8">
        <w:rPr>
          <w:b/>
          <w:sz w:val="22"/>
        </w:rPr>
        <w:t xml:space="preserve">Uji </w:t>
      </w:r>
      <w:proofErr w:type="spellStart"/>
      <w:r w:rsidRPr="00CF1AE8">
        <w:rPr>
          <w:b/>
          <w:sz w:val="22"/>
        </w:rPr>
        <w:t>Normalitas</w:t>
      </w:r>
      <w:proofErr w:type="spellEnd"/>
      <w:r w:rsidRPr="00CF1AE8">
        <w:rPr>
          <w:b/>
          <w:sz w:val="22"/>
        </w:rPr>
        <w:t xml:space="preserve"> Data</w:t>
      </w:r>
    </w:p>
    <w:p w14:paraId="44389F3A" w14:textId="76A3B1BC" w:rsidR="00E91E6D" w:rsidRPr="00CF1AE8" w:rsidRDefault="00E91E6D" w:rsidP="00E91E6D">
      <w:pPr>
        <w:spacing w:after="0" w:line="240" w:lineRule="auto"/>
        <w:rPr>
          <w:b/>
          <w:sz w:val="22"/>
        </w:rPr>
      </w:pPr>
      <w:proofErr w:type="spellStart"/>
      <w:r w:rsidRPr="00CF1AE8">
        <w:rPr>
          <w:b/>
          <w:sz w:val="22"/>
        </w:rPr>
        <w:t>Tabel</w:t>
      </w:r>
      <w:proofErr w:type="spellEnd"/>
      <w:r w:rsidRPr="00CF1AE8">
        <w:rPr>
          <w:b/>
          <w:sz w:val="22"/>
        </w:rPr>
        <w:t xml:space="preserve"> 1. Hasil Uji </w:t>
      </w:r>
      <w:proofErr w:type="spellStart"/>
      <w:r w:rsidRPr="00CF1AE8">
        <w:rPr>
          <w:b/>
          <w:sz w:val="22"/>
        </w:rPr>
        <w:t>Normalitas</w:t>
      </w:r>
      <w:proofErr w:type="spellEnd"/>
      <w:r w:rsidRPr="00CF1AE8">
        <w:rPr>
          <w:b/>
          <w:sz w:val="22"/>
        </w:rPr>
        <w:t xml:space="preserve"> Data</w:t>
      </w:r>
      <w:r w:rsidR="0051159F">
        <w:rPr>
          <w:b/>
          <w:sz w:val="22"/>
        </w:rPr>
        <w:t xml:space="preserve"> Abnormal Return</w:t>
      </w:r>
    </w:p>
    <w:tbl>
      <w:tblPr>
        <w:tblStyle w:val="PlainTable21"/>
        <w:tblW w:w="9945" w:type="dxa"/>
        <w:tblLayout w:type="fixed"/>
        <w:tblLook w:val="04A0" w:firstRow="1" w:lastRow="0" w:firstColumn="1" w:lastColumn="0" w:noHBand="0" w:noVBand="1"/>
      </w:tblPr>
      <w:tblGrid>
        <w:gridCol w:w="3571"/>
        <w:gridCol w:w="2109"/>
        <w:gridCol w:w="2129"/>
        <w:gridCol w:w="2136"/>
      </w:tblGrid>
      <w:tr w:rsidR="001E2CF8" w:rsidRPr="005B01E8" w14:paraId="726C82B5" w14:textId="77777777" w:rsidTr="006C7D69">
        <w:trPr>
          <w:cnfStyle w:val="100000000000" w:firstRow="1" w:lastRow="0" w:firstColumn="0" w:lastColumn="0" w:oddVBand="0" w:evenVBand="0" w:oddHBand="0"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9945" w:type="dxa"/>
            <w:gridSpan w:val="4"/>
          </w:tcPr>
          <w:p w14:paraId="4D989A83" w14:textId="77777777" w:rsidR="001E2CF8" w:rsidRPr="005B01E8" w:rsidRDefault="001E2CF8" w:rsidP="00C243D8">
            <w:pPr>
              <w:spacing w:after="0" w:line="240" w:lineRule="auto"/>
              <w:ind w:left="60" w:right="60"/>
              <w:jc w:val="center"/>
              <w:rPr>
                <w:sz w:val="20"/>
                <w:szCs w:val="20"/>
              </w:rPr>
            </w:pPr>
            <w:r w:rsidRPr="005B01E8">
              <w:rPr>
                <w:sz w:val="20"/>
                <w:szCs w:val="20"/>
              </w:rPr>
              <w:t>One-Sample Kolmogorov-Smirnov Test</w:t>
            </w:r>
          </w:p>
        </w:tc>
      </w:tr>
      <w:tr w:rsidR="001E2CF8" w:rsidRPr="005B01E8" w14:paraId="169CA815" w14:textId="77777777" w:rsidTr="006C7D69">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680" w:type="dxa"/>
            <w:gridSpan w:val="2"/>
          </w:tcPr>
          <w:p w14:paraId="47DF41E7" w14:textId="77777777" w:rsidR="001E2CF8" w:rsidRPr="005B01E8" w:rsidRDefault="001E2CF8" w:rsidP="00C243D8">
            <w:pPr>
              <w:spacing w:after="0" w:line="240" w:lineRule="auto"/>
              <w:rPr>
                <w:sz w:val="20"/>
                <w:szCs w:val="20"/>
              </w:rPr>
            </w:pPr>
          </w:p>
        </w:tc>
        <w:tc>
          <w:tcPr>
            <w:tcW w:w="2129" w:type="dxa"/>
          </w:tcPr>
          <w:p w14:paraId="5AF02756" w14:textId="77777777" w:rsidR="001E2CF8" w:rsidRPr="005B01E8" w:rsidRDefault="001E2CF8"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 xml:space="preserve">AAR </w:t>
            </w:r>
            <w:proofErr w:type="spellStart"/>
            <w:r w:rsidRPr="005B01E8">
              <w:rPr>
                <w:sz w:val="20"/>
                <w:szCs w:val="20"/>
              </w:rPr>
              <w:t>Sebelum</w:t>
            </w:r>
            <w:proofErr w:type="spellEnd"/>
          </w:p>
        </w:tc>
        <w:tc>
          <w:tcPr>
            <w:tcW w:w="2135" w:type="dxa"/>
          </w:tcPr>
          <w:p w14:paraId="4A220813" w14:textId="77777777" w:rsidR="001E2CF8" w:rsidRPr="005B01E8" w:rsidRDefault="001E2CF8"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 xml:space="preserve">AAR </w:t>
            </w:r>
            <w:proofErr w:type="spellStart"/>
            <w:r w:rsidRPr="005B01E8">
              <w:rPr>
                <w:sz w:val="20"/>
                <w:szCs w:val="20"/>
              </w:rPr>
              <w:t>Sesudah</w:t>
            </w:r>
            <w:proofErr w:type="spellEnd"/>
          </w:p>
        </w:tc>
      </w:tr>
      <w:tr w:rsidR="001E2CF8" w:rsidRPr="005B01E8" w14:paraId="3B06D57F" w14:textId="77777777" w:rsidTr="006C7D69">
        <w:trPr>
          <w:trHeight w:val="92"/>
        </w:trPr>
        <w:tc>
          <w:tcPr>
            <w:cnfStyle w:val="001000000000" w:firstRow="0" w:lastRow="0" w:firstColumn="1" w:lastColumn="0" w:oddVBand="0" w:evenVBand="0" w:oddHBand="0" w:evenHBand="0" w:firstRowFirstColumn="0" w:firstRowLastColumn="0" w:lastRowFirstColumn="0" w:lastRowLastColumn="0"/>
            <w:tcW w:w="5680" w:type="dxa"/>
            <w:gridSpan w:val="2"/>
          </w:tcPr>
          <w:p w14:paraId="12E8E5AE" w14:textId="77777777" w:rsidR="001E2CF8" w:rsidRPr="005B01E8" w:rsidRDefault="001E2CF8" w:rsidP="00C243D8">
            <w:pPr>
              <w:spacing w:after="0" w:line="240" w:lineRule="auto"/>
              <w:ind w:left="60" w:right="60"/>
              <w:rPr>
                <w:sz w:val="20"/>
                <w:szCs w:val="20"/>
              </w:rPr>
            </w:pPr>
            <w:r w:rsidRPr="005B01E8">
              <w:rPr>
                <w:sz w:val="20"/>
                <w:szCs w:val="20"/>
              </w:rPr>
              <w:t>N</w:t>
            </w:r>
          </w:p>
        </w:tc>
        <w:tc>
          <w:tcPr>
            <w:tcW w:w="2129" w:type="dxa"/>
          </w:tcPr>
          <w:p w14:paraId="0BBFF298"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5</w:t>
            </w:r>
          </w:p>
        </w:tc>
        <w:tc>
          <w:tcPr>
            <w:tcW w:w="2135" w:type="dxa"/>
          </w:tcPr>
          <w:p w14:paraId="5DCA7567"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5</w:t>
            </w:r>
          </w:p>
        </w:tc>
      </w:tr>
      <w:tr w:rsidR="001E2CF8" w:rsidRPr="005B01E8" w14:paraId="25FA9FD1" w14:textId="77777777" w:rsidTr="006C7D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571" w:type="dxa"/>
            <w:vMerge w:val="restart"/>
          </w:tcPr>
          <w:p w14:paraId="10394441" w14:textId="77777777" w:rsidR="001E2CF8" w:rsidRPr="005B01E8" w:rsidRDefault="001E2CF8" w:rsidP="00C243D8">
            <w:pPr>
              <w:spacing w:after="0" w:line="240" w:lineRule="auto"/>
              <w:ind w:left="60" w:right="60"/>
              <w:rPr>
                <w:sz w:val="20"/>
                <w:szCs w:val="20"/>
              </w:rPr>
            </w:pPr>
            <w:r w:rsidRPr="005B01E8">
              <w:rPr>
                <w:sz w:val="20"/>
                <w:szCs w:val="20"/>
              </w:rPr>
              <w:t xml:space="preserve">Normal </w:t>
            </w:r>
            <w:proofErr w:type="spellStart"/>
            <w:proofErr w:type="gramStart"/>
            <w:r w:rsidRPr="005B01E8">
              <w:rPr>
                <w:sz w:val="20"/>
                <w:szCs w:val="20"/>
              </w:rPr>
              <w:t>Parameters</w:t>
            </w:r>
            <w:r w:rsidRPr="005B01E8">
              <w:rPr>
                <w:sz w:val="20"/>
                <w:szCs w:val="20"/>
                <w:vertAlign w:val="superscript"/>
              </w:rPr>
              <w:t>a,b</w:t>
            </w:r>
            <w:proofErr w:type="spellEnd"/>
            <w:proofErr w:type="gramEnd"/>
          </w:p>
        </w:tc>
        <w:tc>
          <w:tcPr>
            <w:tcW w:w="2109" w:type="dxa"/>
          </w:tcPr>
          <w:p w14:paraId="7FFC204A" w14:textId="77777777" w:rsidR="001E2CF8" w:rsidRPr="005B01E8" w:rsidRDefault="001E2CF8" w:rsidP="00C243D8">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Mean</w:t>
            </w:r>
          </w:p>
        </w:tc>
        <w:tc>
          <w:tcPr>
            <w:tcW w:w="2129" w:type="dxa"/>
          </w:tcPr>
          <w:p w14:paraId="066FBD4F"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-.00014840</w:t>
            </w:r>
          </w:p>
        </w:tc>
        <w:tc>
          <w:tcPr>
            <w:tcW w:w="2135" w:type="dxa"/>
          </w:tcPr>
          <w:p w14:paraId="07BE2E15"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-.00304118</w:t>
            </w:r>
          </w:p>
        </w:tc>
      </w:tr>
      <w:tr w:rsidR="001E2CF8" w:rsidRPr="005B01E8" w14:paraId="37DB6D02" w14:textId="77777777" w:rsidTr="006C7D69">
        <w:trPr>
          <w:trHeight w:val="154"/>
        </w:trPr>
        <w:tc>
          <w:tcPr>
            <w:cnfStyle w:val="001000000000" w:firstRow="0" w:lastRow="0" w:firstColumn="1" w:lastColumn="0" w:oddVBand="0" w:evenVBand="0" w:oddHBand="0" w:evenHBand="0" w:firstRowFirstColumn="0" w:firstRowLastColumn="0" w:lastRowFirstColumn="0" w:lastRowLastColumn="0"/>
            <w:tcW w:w="3571" w:type="dxa"/>
            <w:vMerge/>
          </w:tcPr>
          <w:p w14:paraId="1AD1D3A5" w14:textId="77777777" w:rsidR="001E2CF8" w:rsidRPr="005B01E8" w:rsidRDefault="001E2CF8" w:rsidP="00C243D8">
            <w:pPr>
              <w:spacing w:after="0" w:line="240" w:lineRule="auto"/>
              <w:rPr>
                <w:sz w:val="20"/>
                <w:szCs w:val="20"/>
              </w:rPr>
            </w:pPr>
          </w:p>
        </w:tc>
        <w:tc>
          <w:tcPr>
            <w:tcW w:w="2109" w:type="dxa"/>
          </w:tcPr>
          <w:p w14:paraId="7EB115B0" w14:textId="77777777" w:rsidR="001E2CF8" w:rsidRPr="005B01E8" w:rsidRDefault="001E2CF8" w:rsidP="00C243D8">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Std. Deviation</w:t>
            </w:r>
          </w:p>
        </w:tc>
        <w:tc>
          <w:tcPr>
            <w:tcW w:w="2129" w:type="dxa"/>
          </w:tcPr>
          <w:p w14:paraId="6A99FC58"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.013746871</w:t>
            </w:r>
          </w:p>
        </w:tc>
        <w:tc>
          <w:tcPr>
            <w:tcW w:w="2135" w:type="dxa"/>
          </w:tcPr>
          <w:p w14:paraId="30729C1A"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.010368217</w:t>
            </w:r>
          </w:p>
        </w:tc>
      </w:tr>
      <w:tr w:rsidR="001E2CF8" w:rsidRPr="005B01E8" w14:paraId="2C15E696" w14:textId="77777777" w:rsidTr="006C7D69">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3571" w:type="dxa"/>
            <w:vMerge w:val="restart"/>
          </w:tcPr>
          <w:p w14:paraId="77F1BE37" w14:textId="77777777" w:rsidR="001E2CF8" w:rsidRPr="005B01E8" w:rsidRDefault="001E2CF8" w:rsidP="00C243D8">
            <w:pPr>
              <w:spacing w:after="0" w:line="240" w:lineRule="auto"/>
              <w:ind w:left="60" w:right="60"/>
              <w:rPr>
                <w:sz w:val="20"/>
                <w:szCs w:val="20"/>
              </w:rPr>
            </w:pPr>
            <w:r w:rsidRPr="005B01E8">
              <w:rPr>
                <w:sz w:val="20"/>
                <w:szCs w:val="20"/>
              </w:rPr>
              <w:t>Most Extreme Differences</w:t>
            </w:r>
          </w:p>
        </w:tc>
        <w:tc>
          <w:tcPr>
            <w:tcW w:w="2109" w:type="dxa"/>
          </w:tcPr>
          <w:p w14:paraId="101B31AE" w14:textId="77777777" w:rsidR="001E2CF8" w:rsidRPr="005B01E8" w:rsidRDefault="001E2CF8" w:rsidP="00C243D8">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Absolute</w:t>
            </w:r>
          </w:p>
        </w:tc>
        <w:tc>
          <w:tcPr>
            <w:tcW w:w="2129" w:type="dxa"/>
          </w:tcPr>
          <w:p w14:paraId="7E4D90B0"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.192</w:t>
            </w:r>
          </w:p>
        </w:tc>
        <w:tc>
          <w:tcPr>
            <w:tcW w:w="2135" w:type="dxa"/>
          </w:tcPr>
          <w:p w14:paraId="00B49DC9"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.215</w:t>
            </w:r>
          </w:p>
        </w:tc>
      </w:tr>
      <w:tr w:rsidR="001E2CF8" w:rsidRPr="005B01E8" w14:paraId="769F67CD" w14:textId="77777777" w:rsidTr="006C7D69">
        <w:trPr>
          <w:trHeight w:val="94"/>
        </w:trPr>
        <w:tc>
          <w:tcPr>
            <w:cnfStyle w:val="001000000000" w:firstRow="0" w:lastRow="0" w:firstColumn="1" w:lastColumn="0" w:oddVBand="0" w:evenVBand="0" w:oddHBand="0" w:evenHBand="0" w:firstRowFirstColumn="0" w:firstRowLastColumn="0" w:lastRowFirstColumn="0" w:lastRowLastColumn="0"/>
            <w:tcW w:w="3571" w:type="dxa"/>
            <w:vMerge/>
          </w:tcPr>
          <w:p w14:paraId="5F3BD5AB" w14:textId="77777777" w:rsidR="001E2CF8" w:rsidRPr="005B01E8" w:rsidRDefault="001E2CF8" w:rsidP="00C243D8">
            <w:pPr>
              <w:spacing w:after="0" w:line="240" w:lineRule="auto"/>
              <w:rPr>
                <w:sz w:val="20"/>
                <w:szCs w:val="20"/>
              </w:rPr>
            </w:pPr>
          </w:p>
        </w:tc>
        <w:tc>
          <w:tcPr>
            <w:tcW w:w="2109" w:type="dxa"/>
          </w:tcPr>
          <w:p w14:paraId="1580E9E9" w14:textId="77777777" w:rsidR="001E2CF8" w:rsidRPr="005B01E8" w:rsidRDefault="001E2CF8" w:rsidP="00C243D8">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Positive</w:t>
            </w:r>
          </w:p>
        </w:tc>
        <w:tc>
          <w:tcPr>
            <w:tcW w:w="2129" w:type="dxa"/>
          </w:tcPr>
          <w:p w14:paraId="0D9A5748"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.173</w:t>
            </w:r>
          </w:p>
        </w:tc>
        <w:tc>
          <w:tcPr>
            <w:tcW w:w="2135" w:type="dxa"/>
          </w:tcPr>
          <w:p w14:paraId="75130B24"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.215</w:t>
            </w:r>
          </w:p>
        </w:tc>
      </w:tr>
      <w:tr w:rsidR="001E2CF8" w:rsidRPr="005B01E8" w14:paraId="08D4F335" w14:textId="77777777" w:rsidTr="006C7D69">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3571" w:type="dxa"/>
            <w:vMerge/>
          </w:tcPr>
          <w:p w14:paraId="5C5E09E6" w14:textId="77777777" w:rsidR="001E2CF8" w:rsidRPr="005B01E8" w:rsidRDefault="001E2CF8" w:rsidP="00C243D8">
            <w:pPr>
              <w:spacing w:after="0" w:line="240" w:lineRule="auto"/>
              <w:rPr>
                <w:sz w:val="20"/>
                <w:szCs w:val="20"/>
              </w:rPr>
            </w:pPr>
          </w:p>
        </w:tc>
        <w:tc>
          <w:tcPr>
            <w:tcW w:w="2109" w:type="dxa"/>
          </w:tcPr>
          <w:p w14:paraId="1EAEA216" w14:textId="77777777" w:rsidR="001E2CF8" w:rsidRPr="005B01E8" w:rsidRDefault="001E2CF8" w:rsidP="00C243D8">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Negative</w:t>
            </w:r>
          </w:p>
        </w:tc>
        <w:tc>
          <w:tcPr>
            <w:tcW w:w="2129" w:type="dxa"/>
          </w:tcPr>
          <w:p w14:paraId="2C8CDE31"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-.192</w:t>
            </w:r>
          </w:p>
        </w:tc>
        <w:tc>
          <w:tcPr>
            <w:tcW w:w="2135" w:type="dxa"/>
          </w:tcPr>
          <w:p w14:paraId="3334BA1F"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-.211</w:t>
            </w:r>
          </w:p>
        </w:tc>
      </w:tr>
      <w:tr w:rsidR="001E2CF8" w:rsidRPr="005B01E8" w14:paraId="5BBECE83" w14:textId="77777777" w:rsidTr="006C7D69">
        <w:trPr>
          <w:trHeight w:val="92"/>
        </w:trPr>
        <w:tc>
          <w:tcPr>
            <w:cnfStyle w:val="001000000000" w:firstRow="0" w:lastRow="0" w:firstColumn="1" w:lastColumn="0" w:oddVBand="0" w:evenVBand="0" w:oddHBand="0" w:evenHBand="0" w:firstRowFirstColumn="0" w:firstRowLastColumn="0" w:lastRowFirstColumn="0" w:lastRowLastColumn="0"/>
            <w:tcW w:w="5680" w:type="dxa"/>
            <w:gridSpan w:val="2"/>
          </w:tcPr>
          <w:p w14:paraId="6C82F7B7" w14:textId="77777777" w:rsidR="001E2CF8" w:rsidRPr="005B01E8" w:rsidRDefault="001E2CF8" w:rsidP="00C243D8">
            <w:pPr>
              <w:spacing w:after="0" w:line="240" w:lineRule="auto"/>
              <w:ind w:left="60" w:right="60"/>
              <w:rPr>
                <w:sz w:val="20"/>
                <w:szCs w:val="20"/>
              </w:rPr>
            </w:pPr>
            <w:r w:rsidRPr="005B01E8">
              <w:rPr>
                <w:sz w:val="20"/>
                <w:szCs w:val="20"/>
              </w:rPr>
              <w:t>Test Statistic</w:t>
            </w:r>
          </w:p>
        </w:tc>
        <w:tc>
          <w:tcPr>
            <w:tcW w:w="2129" w:type="dxa"/>
          </w:tcPr>
          <w:p w14:paraId="776621E9"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.192</w:t>
            </w:r>
          </w:p>
        </w:tc>
        <w:tc>
          <w:tcPr>
            <w:tcW w:w="2135" w:type="dxa"/>
          </w:tcPr>
          <w:p w14:paraId="242FE05B" w14:textId="77777777" w:rsidR="001E2CF8" w:rsidRPr="005B01E8" w:rsidRDefault="001E2CF8"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5B01E8">
              <w:rPr>
                <w:sz w:val="20"/>
                <w:szCs w:val="20"/>
              </w:rPr>
              <w:t>.215</w:t>
            </w:r>
          </w:p>
        </w:tc>
      </w:tr>
      <w:tr w:rsidR="001E2CF8" w:rsidRPr="005B01E8" w14:paraId="7925A99F" w14:textId="77777777" w:rsidTr="006C7D69">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680" w:type="dxa"/>
            <w:gridSpan w:val="2"/>
          </w:tcPr>
          <w:p w14:paraId="42054E0F" w14:textId="77777777" w:rsidR="001E2CF8" w:rsidRPr="005B01E8" w:rsidRDefault="001E2CF8" w:rsidP="00C243D8">
            <w:pPr>
              <w:spacing w:after="0" w:line="240" w:lineRule="auto"/>
              <w:ind w:left="60" w:right="60"/>
              <w:rPr>
                <w:sz w:val="20"/>
                <w:szCs w:val="20"/>
              </w:rPr>
            </w:pPr>
            <w:proofErr w:type="spellStart"/>
            <w:r w:rsidRPr="005B01E8">
              <w:rPr>
                <w:sz w:val="20"/>
                <w:szCs w:val="20"/>
              </w:rPr>
              <w:t>Asymp</w:t>
            </w:r>
            <w:proofErr w:type="spellEnd"/>
            <w:r w:rsidRPr="005B01E8">
              <w:rPr>
                <w:sz w:val="20"/>
                <w:szCs w:val="20"/>
              </w:rPr>
              <w:t>. Sig. (2-tailed)</w:t>
            </w:r>
          </w:p>
        </w:tc>
        <w:tc>
          <w:tcPr>
            <w:tcW w:w="2129" w:type="dxa"/>
          </w:tcPr>
          <w:p w14:paraId="60906073"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.200</w:t>
            </w:r>
            <w:proofErr w:type="gramStart"/>
            <w:r w:rsidRPr="005B01E8">
              <w:rPr>
                <w:sz w:val="20"/>
                <w:szCs w:val="20"/>
                <w:vertAlign w:val="superscript"/>
              </w:rPr>
              <w:t>c,d</w:t>
            </w:r>
            <w:proofErr w:type="gramEnd"/>
          </w:p>
        </w:tc>
        <w:tc>
          <w:tcPr>
            <w:tcW w:w="2135" w:type="dxa"/>
          </w:tcPr>
          <w:p w14:paraId="1DD1152A" w14:textId="77777777" w:rsidR="001E2CF8" w:rsidRPr="005B01E8" w:rsidRDefault="001E2CF8" w:rsidP="00C243D8">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5B01E8">
              <w:rPr>
                <w:sz w:val="20"/>
                <w:szCs w:val="20"/>
              </w:rPr>
              <w:t>.200</w:t>
            </w:r>
            <w:proofErr w:type="gramStart"/>
            <w:r w:rsidRPr="005B01E8">
              <w:rPr>
                <w:sz w:val="20"/>
                <w:szCs w:val="20"/>
                <w:vertAlign w:val="superscript"/>
              </w:rPr>
              <w:t>c,d</w:t>
            </w:r>
            <w:proofErr w:type="gramEnd"/>
          </w:p>
        </w:tc>
      </w:tr>
    </w:tbl>
    <w:p w14:paraId="74FA7646" w14:textId="44E67662" w:rsidR="000C0C8F" w:rsidRDefault="00E91E6D" w:rsidP="000C0C8F">
      <w:pPr>
        <w:spacing w:after="0" w:line="240" w:lineRule="auto"/>
        <w:rPr>
          <w:i/>
          <w:sz w:val="22"/>
        </w:rPr>
      </w:pPr>
      <w:proofErr w:type="spellStart"/>
      <w:r w:rsidRPr="00CF1AE8">
        <w:rPr>
          <w:i/>
          <w:sz w:val="22"/>
        </w:rPr>
        <w:t>Sumber</w:t>
      </w:r>
      <w:proofErr w:type="spellEnd"/>
      <w:r w:rsidRPr="00CF1AE8">
        <w:rPr>
          <w:i/>
          <w:sz w:val="22"/>
        </w:rPr>
        <w:t xml:space="preserve">: Hasil </w:t>
      </w:r>
      <w:proofErr w:type="spellStart"/>
      <w:r w:rsidRPr="00CF1AE8">
        <w:rPr>
          <w:i/>
          <w:sz w:val="22"/>
        </w:rPr>
        <w:t>Olahan</w:t>
      </w:r>
      <w:proofErr w:type="spellEnd"/>
      <w:r w:rsidRPr="00CF1AE8">
        <w:rPr>
          <w:i/>
          <w:sz w:val="22"/>
        </w:rPr>
        <w:t xml:space="preserve"> Data 2022</w:t>
      </w:r>
    </w:p>
    <w:p w14:paraId="76555F9C" w14:textId="58587441" w:rsidR="006A3AAE" w:rsidRPr="000C0C8F" w:rsidRDefault="00035B62" w:rsidP="00035B62">
      <w:pPr>
        <w:spacing w:after="0" w:line="240" w:lineRule="auto"/>
        <w:ind w:firstLine="426"/>
        <w:jc w:val="both"/>
        <w:rPr>
          <w:i/>
          <w:sz w:val="22"/>
        </w:rPr>
      </w:pPr>
      <w:r>
        <w:rPr>
          <w:sz w:val="22"/>
        </w:rPr>
        <w:tab/>
      </w:r>
      <w:proofErr w:type="spellStart"/>
      <w:r w:rsidR="006A3AAE" w:rsidRPr="006A3AAE">
        <w:rPr>
          <w:sz w:val="22"/>
        </w:rPr>
        <w:t>Berdasarkan</w:t>
      </w:r>
      <w:proofErr w:type="spellEnd"/>
      <w:r w:rsidR="006A3AAE" w:rsidRPr="006A3AAE">
        <w:rPr>
          <w:sz w:val="22"/>
        </w:rPr>
        <w:t xml:space="preserve"> uji one-sample Kolmogorov-</w:t>
      </w:r>
      <w:proofErr w:type="spellStart"/>
      <w:r w:rsidR="006A3AAE" w:rsidRPr="006A3AAE">
        <w:rPr>
          <w:sz w:val="22"/>
        </w:rPr>
        <w:t>smirnov</w:t>
      </w:r>
      <w:proofErr w:type="spellEnd"/>
      <w:r w:rsidR="006A3AAE" w:rsidRPr="006A3AAE">
        <w:rPr>
          <w:sz w:val="22"/>
        </w:rPr>
        <w:t xml:space="preserve"> test pada table 4.1 </w:t>
      </w:r>
      <w:proofErr w:type="spellStart"/>
      <w:r w:rsidR="006A3AAE" w:rsidRPr="006A3AAE">
        <w:rPr>
          <w:sz w:val="22"/>
        </w:rPr>
        <w:t>hasil</w:t>
      </w:r>
      <w:proofErr w:type="spellEnd"/>
      <w:r w:rsidR="006A3AAE" w:rsidRPr="006A3AAE">
        <w:rPr>
          <w:sz w:val="22"/>
        </w:rPr>
        <w:t xml:space="preserve"> uji abnormal return </w:t>
      </w:r>
      <w:proofErr w:type="spellStart"/>
      <w:r w:rsidR="006A3AAE" w:rsidRPr="006A3AAE">
        <w:rPr>
          <w:sz w:val="22"/>
        </w:rPr>
        <w:t>sebelum</w:t>
      </w:r>
      <w:proofErr w:type="spellEnd"/>
      <w:r w:rsidR="006A3AAE" w:rsidRPr="006A3AAE">
        <w:rPr>
          <w:sz w:val="22"/>
        </w:rPr>
        <w:t xml:space="preserve"> dan </w:t>
      </w:r>
      <w:proofErr w:type="spellStart"/>
      <w:r w:rsidR="006A3AAE" w:rsidRPr="006A3AAE">
        <w:rPr>
          <w:sz w:val="22"/>
        </w:rPr>
        <w:t>sesudah</w:t>
      </w:r>
      <w:proofErr w:type="spellEnd"/>
      <w:r w:rsidR="006A3AAE" w:rsidRPr="006A3AAE">
        <w:rPr>
          <w:sz w:val="22"/>
        </w:rPr>
        <w:t xml:space="preserve"> </w:t>
      </w:r>
      <w:proofErr w:type="spellStart"/>
      <w:r w:rsidR="006A3AAE" w:rsidRPr="006A3AAE">
        <w:rPr>
          <w:sz w:val="22"/>
        </w:rPr>
        <w:t>peristiwa</w:t>
      </w:r>
      <w:proofErr w:type="spellEnd"/>
      <w:r w:rsidR="006A3AAE" w:rsidRPr="006A3AAE">
        <w:rPr>
          <w:sz w:val="22"/>
        </w:rPr>
        <w:t xml:space="preserve"> </w:t>
      </w:r>
      <w:proofErr w:type="spellStart"/>
      <w:r w:rsidR="006A3AAE" w:rsidRPr="006A3AAE">
        <w:rPr>
          <w:sz w:val="22"/>
        </w:rPr>
        <w:t>diperoleh</w:t>
      </w:r>
      <w:proofErr w:type="spellEnd"/>
      <w:r w:rsidR="006A3AAE" w:rsidRPr="006A3AAE">
        <w:rPr>
          <w:sz w:val="22"/>
        </w:rPr>
        <w:t xml:space="preserve"> </w:t>
      </w:r>
      <w:proofErr w:type="spellStart"/>
      <w:r w:rsidR="006A3AAE" w:rsidRPr="006A3AAE">
        <w:rPr>
          <w:sz w:val="22"/>
        </w:rPr>
        <w:t>nilai</w:t>
      </w:r>
      <w:proofErr w:type="spellEnd"/>
      <w:r w:rsidR="006A3AAE" w:rsidRPr="006A3AAE">
        <w:rPr>
          <w:sz w:val="22"/>
        </w:rPr>
        <w:t xml:space="preserve"> </w:t>
      </w:r>
      <w:proofErr w:type="spellStart"/>
      <w:r w:rsidR="006A3AAE" w:rsidRPr="006A3AAE">
        <w:rPr>
          <w:sz w:val="22"/>
        </w:rPr>
        <w:t>asymp</w:t>
      </w:r>
      <w:proofErr w:type="spellEnd"/>
      <w:r w:rsidR="006A3AAE" w:rsidRPr="006A3AAE">
        <w:rPr>
          <w:sz w:val="22"/>
        </w:rPr>
        <w:t>. Sig. (2-tailed) 0.200. Yang</w:t>
      </w:r>
      <w:r w:rsidR="006A3AAE" w:rsidRPr="006A3AAE">
        <w:rPr>
          <w:spacing w:val="1"/>
          <w:sz w:val="22"/>
        </w:rPr>
        <w:t xml:space="preserve"> </w:t>
      </w:r>
      <w:r w:rsidR="006A3AAE" w:rsidRPr="006A3AAE">
        <w:rPr>
          <w:sz w:val="22"/>
        </w:rPr>
        <w:t xml:space="preserve">mana </w:t>
      </w:r>
      <w:proofErr w:type="spellStart"/>
      <w:r w:rsidR="006A3AAE" w:rsidRPr="006A3AAE">
        <w:rPr>
          <w:sz w:val="22"/>
        </w:rPr>
        <w:t>bila</w:t>
      </w:r>
      <w:proofErr w:type="spellEnd"/>
      <w:r w:rsidR="006A3AAE" w:rsidRPr="006A3AAE">
        <w:rPr>
          <w:sz w:val="22"/>
        </w:rPr>
        <w:t xml:space="preserve"> </w:t>
      </w:r>
      <w:proofErr w:type="spellStart"/>
      <w:r w:rsidR="006A3AAE" w:rsidRPr="006A3AAE">
        <w:rPr>
          <w:sz w:val="22"/>
        </w:rPr>
        <w:t>dibandingkan</w:t>
      </w:r>
      <w:proofErr w:type="spellEnd"/>
      <w:r w:rsidR="006A3AAE" w:rsidRPr="006A3AAE">
        <w:rPr>
          <w:sz w:val="22"/>
        </w:rPr>
        <w:t xml:space="preserve"> </w:t>
      </w:r>
      <w:proofErr w:type="spellStart"/>
      <w:r w:rsidR="006A3AAE" w:rsidRPr="006A3AAE">
        <w:rPr>
          <w:sz w:val="22"/>
        </w:rPr>
        <w:t>dengan</w:t>
      </w:r>
      <w:proofErr w:type="spellEnd"/>
      <w:r w:rsidR="006A3AAE" w:rsidRPr="006A3AAE">
        <w:rPr>
          <w:sz w:val="22"/>
        </w:rPr>
        <w:t xml:space="preserve"> </w:t>
      </w:r>
      <w:proofErr w:type="spellStart"/>
      <w:r w:rsidR="006A3AAE" w:rsidRPr="006A3AAE">
        <w:rPr>
          <w:sz w:val="22"/>
        </w:rPr>
        <w:t>probabilitas</w:t>
      </w:r>
      <w:proofErr w:type="spellEnd"/>
      <w:r w:rsidR="006A3AAE" w:rsidRPr="006A3AAE">
        <w:rPr>
          <w:sz w:val="22"/>
        </w:rPr>
        <w:t xml:space="preserve"> 0,05 </w:t>
      </w:r>
      <w:proofErr w:type="spellStart"/>
      <w:r w:rsidR="006A3AAE" w:rsidRPr="006A3AAE">
        <w:rPr>
          <w:sz w:val="22"/>
        </w:rPr>
        <w:t>maka</w:t>
      </w:r>
      <w:proofErr w:type="spellEnd"/>
      <w:r w:rsidR="006A3AAE" w:rsidRPr="006A3AAE">
        <w:rPr>
          <w:sz w:val="22"/>
        </w:rPr>
        <w:t xml:space="preserve"> </w:t>
      </w:r>
      <w:proofErr w:type="spellStart"/>
      <w:r w:rsidR="006A3AAE" w:rsidRPr="006A3AAE">
        <w:rPr>
          <w:sz w:val="22"/>
        </w:rPr>
        <w:t>hasilnya</w:t>
      </w:r>
      <w:proofErr w:type="spellEnd"/>
      <w:r w:rsidR="006A3AAE" w:rsidRPr="006A3AAE">
        <w:rPr>
          <w:sz w:val="22"/>
        </w:rPr>
        <w:t xml:space="preserve"> </w:t>
      </w:r>
      <w:proofErr w:type="spellStart"/>
      <w:r w:rsidR="006A3AAE" w:rsidRPr="006A3AAE">
        <w:rPr>
          <w:sz w:val="22"/>
        </w:rPr>
        <w:t>lebih</w:t>
      </w:r>
      <w:proofErr w:type="spellEnd"/>
      <w:r w:rsidR="006A3AAE" w:rsidRPr="006A3AAE">
        <w:rPr>
          <w:sz w:val="22"/>
        </w:rPr>
        <w:t xml:space="preserve"> </w:t>
      </w:r>
      <w:proofErr w:type="spellStart"/>
      <w:r w:rsidR="006A3AAE" w:rsidRPr="006A3AAE">
        <w:rPr>
          <w:sz w:val="22"/>
        </w:rPr>
        <w:t>besar</w:t>
      </w:r>
      <w:proofErr w:type="spellEnd"/>
      <w:r w:rsidR="006A3AAE" w:rsidRPr="006A3AAE">
        <w:rPr>
          <w:sz w:val="22"/>
        </w:rPr>
        <w:t xml:space="preserve">, </w:t>
      </w:r>
      <w:proofErr w:type="spellStart"/>
      <w:r w:rsidR="006A3AAE" w:rsidRPr="006A3AAE">
        <w:rPr>
          <w:sz w:val="22"/>
        </w:rPr>
        <w:t>sehingga</w:t>
      </w:r>
      <w:proofErr w:type="spellEnd"/>
      <w:r w:rsidR="006A3AAE" w:rsidRPr="006A3AAE">
        <w:rPr>
          <w:sz w:val="22"/>
        </w:rPr>
        <w:t xml:space="preserve"> </w:t>
      </w:r>
      <w:proofErr w:type="spellStart"/>
      <w:r w:rsidR="006A3AAE" w:rsidRPr="006A3AAE">
        <w:rPr>
          <w:sz w:val="22"/>
        </w:rPr>
        <w:t>dapat</w:t>
      </w:r>
      <w:proofErr w:type="spellEnd"/>
      <w:r w:rsidR="006A3AAE" w:rsidRPr="006A3AAE">
        <w:rPr>
          <w:spacing w:val="1"/>
          <w:sz w:val="22"/>
        </w:rPr>
        <w:t xml:space="preserve"> </w:t>
      </w:r>
      <w:proofErr w:type="spellStart"/>
      <w:r w:rsidR="006A3AAE" w:rsidRPr="006A3AAE">
        <w:rPr>
          <w:sz w:val="22"/>
        </w:rPr>
        <w:t>diketahui</w:t>
      </w:r>
      <w:proofErr w:type="spellEnd"/>
      <w:r w:rsidR="006A3AAE" w:rsidRPr="006A3AAE">
        <w:rPr>
          <w:spacing w:val="-1"/>
          <w:sz w:val="22"/>
        </w:rPr>
        <w:t xml:space="preserve"> </w:t>
      </w:r>
      <w:proofErr w:type="spellStart"/>
      <w:r w:rsidR="006A3AAE" w:rsidRPr="006A3AAE">
        <w:rPr>
          <w:sz w:val="22"/>
        </w:rPr>
        <w:t>bahwa</w:t>
      </w:r>
      <w:proofErr w:type="spellEnd"/>
      <w:r w:rsidR="006A3AAE" w:rsidRPr="006A3AAE">
        <w:rPr>
          <w:spacing w:val="-1"/>
          <w:sz w:val="22"/>
        </w:rPr>
        <w:t xml:space="preserve"> </w:t>
      </w:r>
      <w:r w:rsidR="006A3AAE" w:rsidRPr="006A3AAE">
        <w:rPr>
          <w:sz w:val="22"/>
        </w:rPr>
        <w:t>data</w:t>
      </w:r>
      <w:r w:rsidR="006A3AAE" w:rsidRPr="006A3AAE">
        <w:rPr>
          <w:spacing w:val="-1"/>
          <w:sz w:val="22"/>
        </w:rPr>
        <w:t xml:space="preserve"> </w:t>
      </w:r>
      <w:proofErr w:type="spellStart"/>
      <w:r w:rsidR="006A3AAE" w:rsidRPr="006A3AAE">
        <w:rPr>
          <w:sz w:val="22"/>
        </w:rPr>
        <w:t>penelitian</w:t>
      </w:r>
      <w:proofErr w:type="spellEnd"/>
      <w:r w:rsidR="006A3AAE" w:rsidRPr="006A3AAE">
        <w:rPr>
          <w:sz w:val="22"/>
        </w:rPr>
        <w:t xml:space="preserve"> abnormal return</w:t>
      </w:r>
      <w:r w:rsidR="006A3AAE" w:rsidRPr="006A3AAE">
        <w:rPr>
          <w:spacing w:val="-1"/>
          <w:sz w:val="22"/>
        </w:rPr>
        <w:t xml:space="preserve"> </w:t>
      </w:r>
      <w:proofErr w:type="spellStart"/>
      <w:r w:rsidR="006A3AAE" w:rsidRPr="006A3AAE">
        <w:rPr>
          <w:sz w:val="22"/>
        </w:rPr>
        <w:t>terdistribusi</w:t>
      </w:r>
      <w:proofErr w:type="spellEnd"/>
      <w:r w:rsidR="006A3AAE" w:rsidRPr="006A3AAE">
        <w:rPr>
          <w:sz w:val="22"/>
        </w:rPr>
        <w:t xml:space="preserve"> normal.</w:t>
      </w:r>
    </w:p>
    <w:p w14:paraId="3379C936" w14:textId="2CCD41A5" w:rsidR="00E91E6D" w:rsidRDefault="00E91E6D" w:rsidP="00CD6EDB">
      <w:pPr>
        <w:spacing w:after="0" w:line="240" w:lineRule="auto"/>
        <w:jc w:val="both"/>
      </w:pPr>
    </w:p>
    <w:p w14:paraId="595C119C" w14:textId="3C1C7021" w:rsidR="00035B62" w:rsidRDefault="00035B62" w:rsidP="00CD6EDB">
      <w:pPr>
        <w:spacing w:after="0" w:line="240" w:lineRule="auto"/>
        <w:jc w:val="both"/>
      </w:pPr>
      <w:r w:rsidRPr="00CF1AE8">
        <w:rPr>
          <w:b/>
          <w:sz w:val="22"/>
        </w:rPr>
        <w:t xml:space="preserve">Uji </w:t>
      </w:r>
      <w:proofErr w:type="spellStart"/>
      <w:r w:rsidRPr="00CF1AE8">
        <w:rPr>
          <w:b/>
          <w:sz w:val="22"/>
        </w:rPr>
        <w:t>Normalitas</w:t>
      </w:r>
      <w:proofErr w:type="spellEnd"/>
      <w:r w:rsidRPr="00CF1AE8">
        <w:rPr>
          <w:b/>
          <w:sz w:val="22"/>
        </w:rPr>
        <w:t xml:space="preserve"> Data</w:t>
      </w:r>
      <w:r>
        <w:rPr>
          <w:b/>
          <w:sz w:val="22"/>
        </w:rPr>
        <w:t xml:space="preserve"> TVA</w:t>
      </w:r>
    </w:p>
    <w:p w14:paraId="0AE61331" w14:textId="154B4516" w:rsidR="00035B62" w:rsidRPr="000F4915" w:rsidRDefault="00035B62" w:rsidP="00035B62">
      <w:pPr>
        <w:spacing w:line="240" w:lineRule="auto"/>
        <w:ind w:firstLine="426"/>
        <w:jc w:val="both"/>
        <w:rPr>
          <w:sz w:val="22"/>
        </w:rPr>
      </w:pPr>
      <w:r>
        <w:rPr>
          <w:sz w:val="22"/>
        </w:rPr>
        <w:tab/>
      </w:r>
      <w:proofErr w:type="spellStart"/>
      <w:r w:rsidRPr="000F4915">
        <w:rPr>
          <w:sz w:val="22"/>
        </w:rPr>
        <w:t>Berdasarkan</w:t>
      </w:r>
      <w:proofErr w:type="spellEnd"/>
      <w:r w:rsidRPr="000F4915">
        <w:rPr>
          <w:sz w:val="22"/>
        </w:rPr>
        <w:t xml:space="preserve"> uji one-sample Kolmogorov-</w:t>
      </w:r>
      <w:proofErr w:type="spellStart"/>
      <w:r w:rsidRPr="000F4915">
        <w:rPr>
          <w:sz w:val="22"/>
        </w:rPr>
        <w:t>smirnov</w:t>
      </w:r>
      <w:proofErr w:type="spellEnd"/>
      <w:r w:rsidRPr="000F4915">
        <w:rPr>
          <w:sz w:val="22"/>
        </w:rPr>
        <w:t xml:space="preserve"> test pada table 2 </w:t>
      </w:r>
      <w:proofErr w:type="spellStart"/>
      <w:r w:rsidRPr="000F4915">
        <w:rPr>
          <w:sz w:val="22"/>
        </w:rPr>
        <w:t>hasil</w:t>
      </w:r>
      <w:proofErr w:type="spellEnd"/>
      <w:r w:rsidRPr="000F4915">
        <w:rPr>
          <w:sz w:val="22"/>
        </w:rPr>
        <w:t xml:space="preserve"> uji trading volume activity </w:t>
      </w:r>
      <w:proofErr w:type="spellStart"/>
      <w:r w:rsidRPr="000F4915">
        <w:rPr>
          <w:sz w:val="22"/>
        </w:rPr>
        <w:t>sebelum</w:t>
      </w:r>
      <w:proofErr w:type="spellEnd"/>
      <w:r w:rsidRPr="000F4915">
        <w:rPr>
          <w:sz w:val="22"/>
        </w:rPr>
        <w:t xml:space="preserve"> dan </w:t>
      </w:r>
      <w:proofErr w:type="spellStart"/>
      <w:r w:rsidRPr="000F4915">
        <w:rPr>
          <w:sz w:val="22"/>
        </w:rPr>
        <w:t>sesudah</w:t>
      </w:r>
      <w:proofErr w:type="spellEnd"/>
      <w:r w:rsidRPr="000F4915">
        <w:rPr>
          <w:sz w:val="22"/>
        </w:rPr>
        <w:t xml:space="preserve"> </w:t>
      </w:r>
      <w:proofErr w:type="spellStart"/>
      <w:r w:rsidRPr="000F4915">
        <w:rPr>
          <w:sz w:val="22"/>
        </w:rPr>
        <w:t>peristiwa</w:t>
      </w:r>
      <w:proofErr w:type="spellEnd"/>
      <w:r w:rsidRPr="000F4915">
        <w:rPr>
          <w:sz w:val="22"/>
        </w:rPr>
        <w:t xml:space="preserve"> </w:t>
      </w:r>
      <w:proofErr w:type="spellStart"/>
      <w:r w:rsidRPr="000F4915">
        <w:rPr>
          <w:sz w:val="22"/>
        </w:rPr>
        <w:t>diperoleh</w:t>
      </w:r>
      <w:proofErr w:type="spellEnd"/>
      <w:r w:rsidRPr="000F4915">
        <w:rPr>
          <w:sz w:val="22"/>
        </w:rPr>
        <w:t xml:space="preserve"> </w:t>
      </w:r>
      <w:proofErr w:type="spellStart"/>
      <w:r w:rsidRPr="000F4915">
        <w:rPr>
          <w:sz w:val="22"/>
        </w:rPr>
        <w:t>nilai</w:t>
      </w:r>
      <w:proofErr w:type="spellEnd"/>
      <w:r w:rsidRPr="000F4915">
        <w:rPr>
          <w:sz w:val="22"/>
        </w:rPr>
        <w:t xml:space="preserve"> </w:t>
      </w:r>
      <w:proofErr w:type="spellStart"/>
      <w:r w:rsidRPr="000F4915">
        <w:rPr>
          <w:sz w:val="22"/>
        </w:rPr>
        <w:t>asymp</w:t>
      </w:r>
      <w:proofErr w:type="spellEnd"/>
      <w:r w:rsidRPr="000F4915">
        <w:rPr>
          <w:sz w:val="22"/>
        </w:rPr>
        <w:t>. Sig. (2-tailed) 0.200. Yang</w:t>
      </w:r>
      <w:r w:rsidRPr="000F4915">
        <w:rPr>
          <w:spacing w:val="1"/>
          <w:sz w:val="22"/>
        </w:rPr>
        <w:t xml:space="preserve"> </w:t>
      </w:r>
      <w:r w:rsidRPr="000F4915">
        <w:rPr>
          <w:sz w:val="22"/>
        </w:rPr>
        <w:t xml:space="preserve">mana </w:t>
      </w:r>
      <w:proofErr w:type="spellStart"/>
      <w:r w:rsidRPr="000F4915">
        <w:rPr>
          <w:sz w:val="22"/>
        </w:rPr>
        <w:t>bila</w:t>
      </w:r>
      <w:proofErr w:type="spellEnd"/>
      <w:r w:rsidRPr="000F4915">
        <w:rPr>
          <w:sz w:val="22"/>
        </w:rPr>
        <w:t xml:space="preserve"> </w:t>
      </w:r>
      <w:proofErr w:type="spellStart"/>
      <w:r w:rsidRPr="000F4915">
        <w:rPr>
          <w:sz w:val="22"/>
        </w:rPr>
        <w:t>dibandingkan</w:t>
      </w:r>
      <w:proofErr w:type="spellEnd"/>
      <w:r w:rsidRPr="000F4915">
        <w:rPr>
          <w:sz w:val="22"/>
        </w:rPr>
        <w:t xml:space="preserve"> </w:t>
      </w:r>
      <w:proofErr w:type="spellStart"/>
      <w:r w:rsidRPr="000F4915">
        <w:rPr>
          <w:sz w:val="22"/>
        </w:rPr>
        <w:t>dengan</w:t>
      </w:r>
      <w:proofErr w:type="spellEnd"/>
      <w:r w:rsidRPr="000F4915">
        <w:rPr>
          <w:sz w:val="22"/>
        </w:rPr>
        <w:t xml:space="preserve"> </w:t>
      </w:r>
      <w:proofErr w:type="spellStart"/>
      <w:r w:rsidRPr="000F4915">
        <w:rPr>
          <w:sz w:val="22"/>
        </w:rPr>
        <w:t>probabilitas</w:t>
      </w:r>
      <w:proofErr w:type="spellEnd"/>
      <w:r w:rsidRPr="000F4915">
        <w:rPr>
          <w:sz w:val="22"/>
        </w:rPr>
        <w:t xml:space="preserve"> 0,05 </w:t>
      </w:r>
      <w:proofErr w:type="spellStart"/>
      <w:r w:rsidRPr="000F4915">
        <w:rPr>
          <w:sz w:val="22"/>
        </w:rPr>
        <w:t>maka</w:t>
      </w:r>
      <w:proofErr w:type="spellEnd"/>
      <w:r w:rsidRPr="000F4915">
        <w:rPr>
          <w:sz w:val="22"/>
        </w:rPr>
        <w:t xml:space="preserve"> </w:t>
      </w:r>
      <w:proofErr w:type="spellStart"/>
      <w:r w:rsidRPr="000F4915">
        <w:rPr>
          <w:sz w:val="22"/>
        </w:rPr>
        <w:t>hasilnya</w:t>
      </w:r>
      <w:proofErr w:type="spellEnd"/>
      <w:r w:rsidRPr="000F4915">
        <w:rPr>
          <w:sz w:val="22"/>
        </w:rPr>
        <w:t xml:space="preserve"> </w:t>
      </w:r>
      <w:proofErr w:type="spellStart"/>
      <w:r w:rsidRPr="000F4915">
        <w:rPr>
          <w:sz w:val="22"/>
        </w:rPr>
        <w:t>lebih</w:t>
      </w:r>
      <w:proofErr w:type="spellEnd"/>
      <w:r w:rsidRPr="000F4915">
        <w:rPr>
          <w:sz w:val="22"/>
        </w:rPr>
        <w:t xml:space="preserve"> </w:t>
      </w:r>
      <w:proofErr w:type="spellStart"/>
      <w:r w:rsidRPr="000F4915">
        <w:rPr>
          <w:sz w:val="22"/>
        </w:rPr>
        <w:t>besar</w:t>
      </w:r>
      <w:proofErr w:type="spellEnd"/>
      <w:r w:rsidRPr="000F4915">
        <w:rPr>
          <w:sz w:val="22"/>
        </w:rPr>
        <w:t xml:space="preserve">, </w:t>
      </w:r>
      <w:proofErr w:type="spellStart"/>
      <w:r w:rsidRPr="000F4915">
        <w:rPr>
          <w:sz w:val="22"/>
        </w:rPr>
        <w:t>sehingga</w:t>
      </w:r>
      <w:proofErr w:type="spellEnd"/>
      <w:r w:rsidRPr="000F4915">
        <w:rPr>
          <w:sz w:val="22"/>
        </w:rPr>
        <w:t xml:space="preserve"> </w:t>
      </w:r>
      <w:proofErr w:type="spellStart"/>
      <w:r w:rsidRPr="000F4915">
        <w:rPr>
          <w:sz w:val="22"/>
        </w:rPr>
        <w:t>dapat</w:t>
      </w:r>
      <w:proofErr w:type="spellEnd"/>
      <w:r w:rsidRPr="000F4915">
        <w:rPr>
          <w:spacing w:val="1"/>
          <w:sz w:val="22"/>
        </w:rPr>
        <w:t xml:space="preserve"> </w:t>
      </w:r>
      <w:proofErr w:type="spellStart"/>
      <w:r w:rsidRPr="000F4915">
        <w:rPr>
          <w:sz w:val="22"/>
        </w:rPr>
        <w:t>diketahui</w:t>
      </w:r>
      <w:proofErr w:type="spellEnd"/>
      <w:r w:rsidRPr="000F4915">
        <w:rPr>
          <w:spacing w:val="-1"/>
          <w:sz w:val="22"/>
        </w:rPr>
        <w:t xml:space="preserve"> </w:t>
      </w:r>
      <w:proofErr w:type="spellStart"/>
      <w:r w:rsidRPr="000F4915">
        <w:rPr>
          <w:sz w:val="22"/>
        </w:rPr>
        <w:t>bahwa</w:t>
      </w:r>
      <w:proofErr w:type="spellEnd"/>
      <w:r w:rsidRPr="000F4915">
        <w:rPr>
          <w:spacing w:val="-1"/>
          <w:sz w:val="22"/>
        </w:rPr>
        <w:t xml:space="preserve"> </w:t>
      </w:r>
      <w:r w:rsidRPr="000F4915">
        <w:rPr>
          <w:sz w:val="22"/>
        </w:rPr>
        <w:t>data</w:t>
      </w:r>
      <w:r w:rsidRPr="000F4915">
        <w:rPr>
          <w:spacing w:val="-1"/>
          <w:sz w:val="22"/>
        </w:rPr>
        <w:t xml:space="preserve"> </w:t>
      </w:r>
      <w:proofErr w:type="spellStart"/>
      <w:r w:rsidRPr="000F4915">
        <w:rPr>
          <w:sz w:val="22"/>
        </w:rPr>
        <w:t>penelitian</w:t>
      </w:r>
      <w:proofErr w:type="spellEnd"/>
      <w:r w:rsidRPr="000F4915">
        <w:rPr>
          <w:sz w:val="22"/>
        </w:rPr>
        <w:t xml:space="preserve"> trading volume activity</w:t>
      </w:r>
      <w:r w:rsidRPr="000F4915">
        <w:rPr>
          <w:spacing w:val="-1"/>
          <w:sz w:val="22"/>
        </w:rPr>
        <w:t xml:space="preserve"> </w:t>
      </w:r>
      <w:proofErr w:type="spellStart"/>
      <w:r w:rsidRPr="000F4915">
        <w:rPr>
          <w:sz w:val="22"/>
        </w:rPr>
        <w:t>terdistribusi</w:t>
      </w:r>
      <w:proofErr w:type="spellEnd"/>
      <w:r w:rsidRPr="000F4915">
        <w:rPr>
          <w:sz w:val="22"/>
        </w:rPr>
        <w:t xml:space="preserve"> normal.</w:t>
      </w:r>
    </w:p>
    <w:p w14:paraId="5DAE2664" w14:textId="77777777" w:rsidR="00035B62" w:rsidRDefault="00035B62">
      <w:pPr>
        <w:spacing w:after="0" w:line="480" w:lineRule="auto"/>
        <w:rPr>
          <w:b/>
          <w:sz w:val="22"/>
        </w:rPr>
      </w:pPr>
      <w:r>
        <w:rPr>
          <w:b/>
          <w:sz w:val="22"/>
        </w:rPr>
        <w:br w:type="page"/>
      </w:r>
    </w:p>
    <w:p w14:paraId="6228F448" w14:textId="769F708F" w:rsidR="00E91E6D" w:rsidRPr="00B64F61" w:rsidRDefault="00B64F61" w:rsidP="00B64F61">
      <w:pPr>
        <w:spacing w:after="0" w:line="240" w:lineRule="auto"/>
        <w:rPr>
          <w:b/>
          <w:sz w:val="22"/>
        </w:rPr>
      </w:pPr>
      <w:proofErr w:type="spellStart"/>
      <w:r w:rsidRPr="00CF1AE8">
        <w:rPr>
          <w:b/>
          <w:sz w:val="22"/>
        </w:rPr>
        <w:lastRenderedPageBreak/>
        <w:t>Tabel</w:t>
      </w:r>
      <w:proofErr w:type="spellEnd"/>
      <w:r w:rsidRPr="00CF1AE8">
        <w:rPr>
          <w:b/>
          <w:sz w:val="22"/>
        </w:rPr>
        <w:t xml:space="preserve"> </w:t>
      </w:r>
      <w:r>
        <w:rPr>
          <w:b/>
          <w:sz w:val="22"/>
        </w:rPr>
        <w:t>2</w:t>
      </w:r>
      <w:r w:rsidRPr="00CF1AE8">
        <w:rPr>
          <w:b/>
          <w:sz w:val="22"/>
        </w:rPr>
        <w:t xml:space="preserve">. Hasil Uji </w:t>
      </w:r>
      <w:proofErr w:type="spellStart"/>
      <w:r w:rsidRPr="00CF1AE8">
        <w:rPr>
          <w:b/>
          <w:sz w:val="22"/>
        </w:rPr>
        <w:t>Normalitas</w:t>
      </w:r>
      <w:proofErr w:type="spellEnd"/>
      <w:r w:rsidRPr="00CF1AE8">
        <w:rPr>
          <w:b/>
          <w:sz w:val="22"/>
        </w:rPr>
        <w:t xml:space="preserve"> Data</w:t>
      </w:r>
      <w:r>
        <w:rPr>
          <w:b/>
          <w:sz w:val="22"/>
        </w:rPr>
        <w:t xml:space="preserve"> TVA</w:t>
      </w:r>
    </w:p>
    <w:tbl>
      <w:tblPr>
        <w:tblStyle w:val="PlainTable21"/>
        <w:tblW w:w="9956" w:type="dxa"/>
        <w:tblLayout w:type="fixed"/>
        <w:tblLook w:val="04A0" w:firstRow="1" w:lastRow="0" w:firstColumn="1" w:lastColumn="0" w:noHBand="0" w:noVBand="1"/>
      </w:tblPr>
      <w:tblGrid>
        <w:gridCol w:w="3556"/>
        <w:gridCol w:w="2104"/>
        <w:gridCol w:w="2145"/>
        <w:gridCol w:w="2151"/>
      </w:tblGrid>
      <w:tr w:rsidR="00B26E8C" w:rsidRPr="00B26E8C" w14:paraId="6EEB7EE8" w14:textId="77777777" w:rsidTr="00035B62">
        <w:trPr>
          <w:cnfStyle w:val="100000000000" w:firstRow="1" w:lastRow="0" w:firstColumn="0" w:lastColumn="0" w:oddVBand="0" w:evenVBand="0" w:oddHBand="0"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9956" w:type="dxa"/>
            <w:gridSpan w:val="4"/>
          </w:tcPr>
          <w:p w14:paraId="1A5CA325" w14:textId="2D8AE6B8" w:rsidR="00B26E8C" w:rsidRPr="00B26E8C" w:rsidRDefault="00B26E8C" w:rsidP="00035B62">
            <w:pPr>
              <w:spacing w:after="0" w:line="240" w:lineRule="auto"/>
              <w:ind w:left="60" w:right="60"/>
              <w:jc w:val="center"/>
              <w:rPr>
                <w:sz w:val="20"/>
                <w:szCs w:val="20"/>
              </w:rPr>
            </w:pPr>
            <w:r w:rsidRPr="00B26E8C">
              <w:rPr>
                <w:sz w:val="20"/>
                <w:szCs w:val="20"/>
              </w:rPr>
              <w:t>One-Sample Kolmogorov-Smirnov Test</w:t>
            </w:r>
          </w:p>
        </w:tc>
      </w:tr>
      <w:tr w:rsidR="00B26E8C" w:rsidRPr="00B26E8C" w14:paraId="1DD2E89E" w14:textId="77777777" w:rsidTr="00035B6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5660" w:type="dxa"/>
            <w:gridSpan w:val="2"/>
          </w:tcPr>
          <w:p w14:paraId="5B707A86" w14:textId="77777777" w:rsidR="00B26E8C" w:rsidRPr="00B26E8C" w:rsidRDefault="00B26E8C" w:rsidP="00035B62">
            <w:pPr>
              <w:spacing w:after="0" w:line="240" w:lineRule="auto"/>
              <w:rPr>
                <w:sz w:val="20"/>
                <w:szCs w:val="20"/>
              </w:rPr>
            </w:pPr>
          </w:p>
        </w:tc>
        <w:tc>
          <w:tcPr>
            <w:tcW w:w="2145" w:type="dxa"/>
          </w:tcPr>
          <w:p w14:paraId="0519446B" w14:textId="77777777" w:rsidR="00B26E8C" w:rsidRPr="00B26E8C" w:rsidRDefault="00B26E8C" w:rsidP="00035B62">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 xml:space="preserve">ATVA </w:t>
            </w:r>
            <w:proofErr w:type="spellStart"/>
            <w:r w:rsidRPr="00B26E8C">
              <w:rPr>
                <w:sz w:val="20"/>
                <w:szCs w:val="20"/>
              </w:rPr>
              <w:t>Sebelum</w:t>
            </w:r>
            <w:proofErr w:type="spellEnd"/>
          </w:p>
        </w:tc>
        <w:tc>
          <w:tcPr>
            <w:tcW w:w="2150" w:type="dxa"/>
          </w:tcPr>
          <w:p w14:paraId="35627944" w14:textId="77777777" w:rsidR="00B26E8C" w:rsidRPr="00B26E8C" w:rsidRDefault="00B26E8C" w:rsidP="00035B62">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 xml:space="preserve">ATVA </w:t>
            </w:r>
            <w:proofErr w:type="spellStart"/>
            <w:r w:rsidRPr="00B26E8C">
              <w:rPr>
                <w:sz w:val="20"/>
                <w:szCs w:val="20"/>
              </w:rPr>
              <w:t>Sesudah</w:t>
            </w:r>
            <w:proofErr w:type="spellEnd"/>
          </w:p>
        </w:tc>
      </w:tr>
      <w:tr w:rsidR="00B26E8C" w:rsidRPr="00B26E8C" w14:paraId="31066D44" w14:textId="77777777" w:rsidTr="00035B62">
        <w:trPr>
          <w:trHeight w:val="182"/>
        </w:trPr>
        <w:tc>
          <w:tcPr>
            <w:cnfStyle w:val="001000000000" w:firstRow="0" w:lastRow="0" w:firstColumn="1" w:lastColumn="0" w:oddVBand="0" w:evenVBand="0" w:oddHBand="0" w:evenHBand="0" w:firstRowFirstColumn="0" w:firstRowLastColumn="0" w:lastRowFirstColumn="0" w:lastRowLastColumn="0"/>
            <w:tcW w:w="5660" w:type="dxa"/>
            <w:gridSpan w:val="2"/>
          </w:tcPr>
          <w:p w14:paraId="3F32B0BE" w14:textId="77777777" w:rsidR="00B26E8C" w:rsidRPr="00B26E8C" w:rsidRDefault="00B26E8C" w:rsidP="00035B62">
            <w:pPr>
              <w:spacing w:after="0" w:line="240" w:lineRule="auto"/>
              <w:ind w:left="60" w:right="60"/>
              <w:rPr>
                <w:sz w:val="20"/>
                <w:szCs w:val="20"/>
              </w:rPr>
            </w:pPr>
            <w:r w:rsidRPr="00B26E8C">
              <w:rPr>
                <w:sz w:val="20"/>
                <w:szCs w:val="20"/>
              </w:rPr>
              <w:t>N</w:t>
            </w:r>
          </w:p>
        </w:tc>
        <w:tc>
          <w:tcPr>
            <w:tcW w:w="2145" w:type="dxa"/>
          </w:tcPr>
          <w:p w14:paraId="16B33D78"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5</w:t>
            </w:r>
          </w:p>
        </w:tc>
        <w:tc>
          <w:tcPr>
            <w:tcW w:w="2150" w:type="dxa"/>
          </w:tcPr>
          <w:p w14:paraId="7549F344"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5</w:t>
            </w:r>
          </w:p>
        </w:tc>
      </w:tr>
      <w:tr w:rsidR="00B26E8C" w:rsidRPr="00B26E8C" w14:paraId="4601F150" w14:textId="77777777" w:rsidTr="00035B62">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3556" w:type="dxa"/>
            <w:vMerge w:val="restart"/>
          </w:tcPr>
          <w:p w14:paraId="5E9AA364" w14:textId="77777777" w:rsidR="00B26E8C" w:rsidRPr="00B26E8C" w:rsidRDefault="00B26E8C" w:rsidP="00035B62">
            <w:pPr>
              <w:spacing w:after="0" w:line="240" w:lineRule="auto"/>
              <w:ind w:left="60" w:right="60"/>
              <w:rPr>
                <w:sz w:val="20"/>
                <w:szCs w:val="20"/>
              </w:rPr>
            </w:pPr>
            <w:r w:rsidRPr="00B26E8C">
              <w:rPr>
                <w:sz w:val="20"/>
                <w:szCs w:val="20"/>
              </w:rPr>
              <w:t xml:space="preserve">Normal </w:t>
            </w:r>
            <w:proofErr w:type="spellStart"/>
            <w:proofErr w:type="gramStart"/>
            <w:r w:rsidRPr="00B26E8C">
              <w:rPr>
                <w:sz w:val="20"/>
                <w:szCs w:val="20"/>
              </w:rPr>
              <w:t>Parameters</w:t>
            </w:r>
            <w:r w:rsidRPr="00B26E8C">
              <w:rPr>
                <w:sz w:val="20"/>
                <w:szCs w:val="20"/>
                <w:vertAlign w:val="superscript"/>
              </w:rPr>
              <w:t>a,b</w:t>
            </w:r>
            <w:proofErr w:type="spellEnd"/>
            <w:proofErr w:type="gramEnd"/>
          </w:p>
        </w:tc>
        <w:tc>
          <w:tcPr>
            <w:tcW w:w="2103" w:type="dxa"/>
          </w:tcPr>
          <w:p w14:paraId="6D7B1D6D" w14:textId="77777777" w:rsidR="00B26E8C" w:rsidRPr="00B26E8C" w:rsidRDefault="00B26E8C" w:rsidP="00035B62">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Mean</w:t>
            </w:r>
          </w:p>
        </w:tc>
        <w:tc>
          <w:tcPr>
            <w:tcW w:w="2145" w:type="dxa"/>
          </w:tcPr>
          <w:p w14:paraId="2724C03B"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.00213060</w:t>
            </w:r>
          </w:p>
        </w:tc>
        <w:tc>
          <w:tcPr>
            <w:tcW w:w="2150" w:type="dxa"/>
          </w:tcPr>
          <w:p w14:paraId="47EF64FC"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.00160218</w:t>
            </w:r>
          </w:p>
        </w:tc>
      </w:tr>
      <w:tr w:rsidR="00B26E8C" w:rsidRPr="00B26E8C" w14:paraId="0650DEC1" w14:textId="77777777" w:rsidTr="00035B62">
        <w:trPr>
          <w:trHeight w:val="191"/>
        </w:trPr>
        <w:tc>
          <w:tcPr>
            <w:cnfStyle w:val="001000000000" w:firstRow="0" w:lastRow="0" w:firstColumn="1" w:lastColumn="0" w:oddVBand="0" w:evenVBand="0" w:oddHBand="0" w:evenHBand="0" w:firstRowFirstColumn="0" w:firstRowLastColumn="0" w:lastRowFirstColumn="0" w:lastRowLastColumn="0"/>
            <w:tcW w:w="3556" w:type="dxa"/>
            <w:vMerge/>
          </w:tcPr>
          <w:p w14:paraId="539354C4" w14:textId="77777777" w:rsidR="00B26E8C" w:rsidRPr="00B26E8C" w:rsidRDefault="00B26E8C" w:rsidP="00035B62">
            <w:pPr>
              <w:spacing w:after="0" w:line="240" w:lineRule="auto"/>
              <w:rPr>
                <w:sz w:val="20"/>
                <w:szCs w:val="20"/>
              </w:rPr>
            </w:pPr>
          </w:p>
        </w:tc>
        <w:tc>
          <w:tcPr>
            <w:tcW w:w="2103" w:type="dxa"/>
          </w:tcPr>
          <w:p w14:paraId="5627C0B6" w14:textId="77777777" w:rsidR="00B26E8C" w:rsidRPr="00B26E8C" w:rsidRDefault="00B26E8C" w:rsidP="00035B62">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Std. Deviation</w:t>
            </w:r>
          </w:p>
        </w:tc>
        <w:tc>
          <w:tcPr>
            <w:tcW w:w="2145" w:type="dxa"/>
          </w:tcPr>
          <w:p w14:paraId="4E18FA55"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.000258411</w:t>
            </w:r>
          </w:p>
        </w:tc>
        <w:tc>
          <w:tcPr>
            <w:tcW w:w="2150" w:type="dxa"/>
          </w:tcPr>
          <w:p w14:paraId="2F485E28"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.000048936</w:t>
            </w:r>
          </w:p>
        </w:tc>
      </w:tr>
      <w:tr w:rsidR="00B26E8C" w:rsidRPr="00B26E8C" w14:paraId="5C2AAC2D" w14:textId="77777777" w:rsidTr="00035B6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556" w:type="dxa"/>
            <w:vMerge w:val="restart"/>
          </w:tcPr>
          <w:p w14:paraId="677E4AC2" w14:textId="77777777" w:rsidR="00B26E8C" w:rsidRPr="00B26E8C" w:rsidRDefault="00B26E8C" w:rsidP="00035B62">
            <w:pPr>
              <w:spacing w:after="0" w:line="240" w:lineRule="auto"/>
              <w:ind w:left="60" w:right="60"/>
              <w:rPr>
                <w:sz w:val="20"/>
                <w:szCs w:val="20"/>
              </w:rPr>
            </w:pPr>
            <w:r w:rsidRPr="00B26E8C">
              <w:rPr>
                <w:sz w:val="20"/>
                <w:szCs w:val="20"/>
              </w:rPr>
              <w:t>Most Extreme Differences</w:t>
            </w:r>
          </w:p>
        </w:tc>
        <w:tc>
          <w:tcPr>
            <w:tcW w:w="2103" w:type="dxa"/>
          </w:tcPr>
          <w:p w14:paraId="7306DA9A" w14:textId="77777777" w:rsidR="00B26E8C" w:rsidRPr="00B26E8C" w:rsidRDefault="00B26E8C" w:rsidP="00035B62">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Absolute</w:t>
            </w:r>
          </w:p>
        </w:tc>
        <w:tc>
          <w:tcPr>
            <w:tcW w:w="2145" w:type="dxa"/>
          </w:tcPr>
          <w:p w14:paraId="68FD35E3"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.290</w:t>
            </w:r>
          </w:p>
        </w:tc>
        <w:tc>
          <w:tcPr>
            <w:tcW w:w="2150" w:type="dxa"/>
          </w:tcPr>
          <w:p w14:paraId="55092DB0"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.221</w:t>
            </w:r>
          </w:p>
        </w:tc>
      </w:tr>
      <w:tr w:rsidR="00B26E8C" w:rsidRPr="00B26E8C" w14:paraId="1E3C9485" w14:textId="77777777" w:rsidTr="00035B62">
        <w:trPr>
          <w:trHeight w:val="191"/>
        </w:trPr>
        <w:tc>
          <w:tcPr>
            <w:cnfStyle w:val="001000000000" w:firstRow="0" w:lastRow="0" w:firstColumn="1" w:lastColumn="0" w:oddVBand="0" w:evenVBand="0" w:oddHBand="0" w:evenHBand="0" w:firstRowFirstColumn="0" w:firstRowLastColumn="0" w:lastRowFirstColumn="0" w:lastRowLastColumn="0"/>
            <w:tcW w:w="3556" w:type="dxa"/>
            <w:vMerge/>
          </w:tcPr>
          <w:p w14:paraId="6C1C221F" w14:textId="77777777" w:rsidR="00B26E8C" w:rsidRPr="00B26E8C" w:rsidRDefault="00B26E8C" w:rsidP="00035B62">
            <w:pPr>
              <w:spacing w:after="0" w:line="240" w:lineRule="auto"/>
              <w:rPr>
                <w:sz w:val="20"/>
                <w:szCs w:val="20"/>
              </w:rPr>
            </w:pPr>
          </w:p>
        </w:tc>
        <w:tc>
          <w:tcPr>
            <w:tcW w:w="2103" w:type="dxa"/>
          </w:tcPr>
          <w:p w14:paraId="0E55EF0F" w14:textId="77777777" w:rsidR="00B26E8C" w:rsidRPr="00B26E8C" w:rsidRDefault="00B26E8C" w:rsidP="00035B62">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Positive</w:t>
            </w:r>
          </w:p>
        </w:tc>
        <w:tc>
          <w:tcPr>
            <w:tcW w:w="2145" w:type="dxa"/>
          </w:tcPr>
          <w:p w14:paraId="11C0C63A"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.164</w:t>
            </w:r>
          </w:p>
        </w:tc>
        <w:tc>
          <w:tcPr>
            <w:tcW w:w="2150" w:type="dxa"/>
          </w:tcPr>
          <w:p w14:paraId="2B816641"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.221</w:t>
            </w:r>
          </w:p>
        </w:tc>
      </w:tr>
      <w:tr w:rsidR="00B26E8C" w:rsidRPr="00B26E8C" w14:paraId="6393408A" w14:textId="77777777" w:rsidTr="00035B62">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56" w:type="dxa"/>
            <w:vMerge/>
          </w:tcPr>
          <w:p w14:paraId="151A820B" w14:textId="77777777" w:rsidR="00B26E8C" w:rsidRPr="00B26E8C" w:rsidRDefault="00B26E8C" w:rsidP="00035B62">
            <w:pPr>
              <w:spacing w:after="0" w:line="240" w:lineRule="auto"/>
              <w:rPr>
                <w:sz w:val="20"/>
                <w:szCs w:val="20"/>
              </w:rPr>
            </w:pPr>
          </w:p>
        </w:tc>
        <w:tc>
          <w:tcPr>
            <w:tcW w:w="2103" w:type="dxa"/>
          </w:tcPr>
          <w:p w14:paraId="34FB9DAA" w14:textId="77777777" w:rsidR="00B26E8C" w:rsidRPr="00B26E8C" w:rsidRDefault="00B26E8C" w:rsidP="00035B62">
            <w:pPr>
              <w:spacing w:after="0" w:line="240" w:lineRule="auto"/>
              <w:ind w:left="60" w:right="60"/>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Negative</w:t>
            </w:r>
          </w:p>
        </w:tc>
        <w:tc>
          <w:tcPr>
            <w:tcW w:w="2145" w:type="dxa"/>
          </w:tcPr>
          <w:p w14:paraId="33DC490B"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-.290</w:t>
            </w:r>
          </w:p>
        </w:tc>
        <w:tc>
          <w:tcPr>
            <w:tcW w:w="2150" w:type="dxa"/>
          </w:tcPr>
          <w:p w14:paraId="24EAED03"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-.211</w:t>
            </w:r>
          </w:p>
        </w:tc>
      </w:tr>
      <w:tr w:rsidR="00B26E8C" w:rsidRPr="00B26E8C" w14:paraId="52E97ADF" w14:textId="77777777" w:rsidTr="00035B62">
        <w:trPr>
          <w:trHeight w:val="182"/>
        </w:trPr>
        <w:tc>
          <w:tcPr>
            <w:cnfStyle w:val="001000000000" w:firstRow="0" w:lastRow="0" w:firstColumn="1" w:lastColumn="0" w:oddVBand="0" w:evenVBand="0" w:oddHBand="0" w:evenHBand="0" w:firstRowFirstColumn="0" w:firstRowLastColumn="0" w:lastRowFirstColumn="0" w:lastRowLastColumn="0"/>
            <w:tcW w:w="5660" w:type="dxa"/>
            <w:gridSpan w:val="2"/>
          </w:tcPr>
          <w:p w14:paraId="231FCDAB" w14:textId="77777777" w:rsidR="00B26E8C" w:rsidRPr="00B26E8C" w:rsidRDefault="00B26E8C" w:rsidP="00035B62">
            <w:pPr>
              <w:spacing w:after="0" w:line="240" w:lineRule="auto"/>
              <w:ind w:left="60" w:right="60"/>
              <w:rPr>
                <w:sz w:val="20"/>
                <w:szCs w:val="20"/>
              </w:rPr>
            </w:pPr>
            <w:r w:rsidRPr="00B26E8C">
              <w:rPr>
                <w:sz w:val="20"/>
                <w:szCs w:val="20"/>
              </w:rPr>
              <w:t>Test Statistic</w:t>
            </w:r>
          </w:p>
        </w:tc>
        <w:tc>
          <w:tcPr>
            <w:tcW w:w="2145" w:type="dxa"/>
          </w:tcPr>
          <w:p w14:paraId="1621E34E"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.290</w:t>
            </w:r>
          </w:p>
        </w:tc>
        <w:tc>
          <w:tcPr>
            <w:tcW w:w="2150" w:type="dxa"/>
          </w:tcPr>
          <w:p w14:paraId="2D19D412" w14:textId="77777777" w:rsidR="00B26E8C" w:rsidRPr="00B26E8C" w:rsidRDefault="00B26E8C" w:rsidP="00035B62">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B26E8C">
              <w:rPr>
                <w:sz w:val="20"/>
                <w:szCs w:val="20"/>
              </w:rPr>
              <w:t>.221</w:t>
            </w:r>
          </w:p>
        </w:tc>
      </w:tr>
      <w:tr w:rsidR="00B26E8C" w:rsidRPr="00B26E8C" w14:paraId="3068C1FD" w14:textId="77777777" w:rsidTr="00035B6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5660" w:type="dxa"/>
            <w:gridSpan w:val="2"/>
          </w:tcPr>
          <w:p w14:paraId="621BB006" w14:textId="77777777" w:rsidR="00B26E8C" w:rsidRPr="00B26E8C" w:rsidRDefault="00B26E8C" w:rsidP="00035B62">
            <w:pPr>
              <w:spacing w:after="0" w:line="240" w:lineRule="auto"/>
              <w:ind w:left="60" w:right="60"/>
              <w:rPr>
                <w:sz w:val="20"/>
                <w:szCs w:val="20"/>
              </w:rPr>
            </w:pPr>
            <w:proofErr w:type="spellStart"/>
            <w:r w:rsidRPr="00B26E8C">
              <w:rPr>
                <w:sz w:val="20"/>
                <w:szCs w:val="20"/>
              </w:rPr>
              <w:t>Asymp</w:t>
            </w:r>
            <w:proofErr w:type="spellEnd"/>
            <w:r w:rsidRPr="00B26E8C">
              <w:rPr>
                <w:sz w:val="20"/>
                <w:szCs w:val="20"/>
              </w:rPr>
              <w:t>. Sig. (2-tailed)</w:t>
            </w:r>
          </w:p>
        </w:tc>
        <w:tc>
          <w:tcPr>
            <w:tcW w:w="2145" w:type="dxa"/>
          </w:tcPr>
          <w:p w14:paraId="5B3CCF6A"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.195</w:t>
            </w:r>
            <w:r w:rsidRPr="00B26E8C">
              <w:rPr>
                <w:sz w:val="20"/>
                <w:szCs w:val="20"/>
                <w:vertAlign w:val="superscript"/>
              </w:rPr>
              <w:t>c</w:t>
            </w:r>
          </w:p>
        </w:tc>
        <w:tc>
          <w:tcPr>
            <w:tcW w:w="2150" w:type="dxa"/>
          </w:tcPr>
          <w:p w14:paraId="46EDEB4D" w14:textId="77777777" w:rsidR="00B26E8C" w:rsidRPr="00B26E8C" w:rsidRDefault="00B26E8C" w:rsidP="00035B62">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sz w:val="20"/>
                <w:szCs w:val="20"/>
              </w:rPr>
            </w:pPr>
            <w:r w:rsidRPr="00B26E8C">
              <w:rPr>
                <w:sz w:val="20"/>
                <w:szCs w:val="20"/>
              </w:rPr>
              <w:t>.200</w:t>
            </w:r>
            <w:proofErr w:type="gramStart"/>
            <w:r w:rsidRPr="00B26E8C">
              <w:rPr>
                <w:sz w:val="20"/>
                <w:szCs w:val="20"/>
                <w:vertAlign w:val="superscript"/>
              </w:rPr>
              <w:t>c,d</w:t>
            </w:r>
            <w:proofErr w:type="gramEnd"/>
          </w:p>
        </w:tc>
      </w:tr>
    </w:tbl>
    <w:p w14:paraId="447E183C" w14:textId="3695745A" w:rsidR="00B26E8C" w:rsidRDefault="00B26E8C" w:rsidP="00B26E8C">
      <w:pPr>
        <w:spacing w:after="0" w:line="240" w:lineRule="auto"/>
        <w:rPr>
          <w:i/>
          <w:sz w:val="22"/>
        </w:rPr>
      </w:pPr>
      <w:proofErr w:type="spellStart"/>
      <w:r w:rsidRPr="00CF1AE8">
        <w:rPr>
          <w:i/>
          <w:sz w:val="22"/>
        </w:rPr>
        <w:t>Sumber</w:t>
      </w:r>
      <w:proofErr w:type="spellEnd"/>
      <w:r w:rsidRPr="00CF1AE8">
        <w:rPr>
          <w:i/>
          <w:sz w:val="22"/>
        </w:rPr>
        <w:t xml:space="preserve">: Hasil </w:t>
      </w:r>
      <w:proofErr w:type="spellStart"/>
      <w:r w:rsidRPr="00CF1AE8">
        <w:rPr>
          <w:i/>
          <w:sz w:val="22"/>
        </w:rPr>
        <w:t>Olahan</w:t>
      </w:r>
      <w:proofErr w:type="spellEnd"/>
      <w:r w:rsidRPr="00CF1AE8">
        <w:rPr>
          <w:i/>
          <w:sz w:val="22"/>
        </w:rPr>
        <w:t xml:space="preserve"> Data 2022</w:t>
      </w:r>
    </w:p>
    <w:p w14:paraId="61F488AF" w14:textId="77777777" w:rsidR="000C0C8F" w:rsidRDefault="000C0C8F" w:rsidP="00E91E6D">
      <w:pPr>
        <w:spacing w:after="0" w:line="240" w:lineRule="auto"/>
        <w:jc w:val="both"/>
        <w:rPr>
          <w:b/>
          <w:sz w:val="22"/>
        </w:rPr>
      </w:pPr>
    </w:p>
    <w:p w14:paraId="58305BED" w14:textId="7DD38A5C" w:rsidR="00E91E6D" w:rsidRPr="00CF1AE8" w:rsidRDefault="00E91E6D" w:rsidP="00E91E6D">
      <w:pPr>
        <w:spacing w:after="0" w:line="240" w:lineRule="auto"/>
        <w:jc w:val="both"/>
        <w:rPr>
          <w:b/>
          <w:sz w:val="22"/>
        </w:rPr>
      </w:pPr>
      <w:proofErr w:type="spellStart"/>
      <w:r w:rsidRPr="00CF1AE8">
        <w:rPr>
          <w:b/>
          <w:sz w:val="22"/>
        </w:rPr>
        <w:t>Pengujian</w:t>
      </w:r>
      <w:proofErr w:type="spellEnd"/>
      <w:r w:rsidRPr="00CF1AE8">
        <w:rPr>
          <w:b/>
          <w:sz w:val="22"/>
        </w:rPr>
        <w:t xml:space="preserve"> </w:t>
      </w:r>
      <w:proofErr w:type="spellStart"/>
      <w:r w:rsidRPr="00CF1AE8">
        <w:rPr>
          <w:b/>
          <w:sz w:val="22"/>
        </w:rPr>
        <w:t>Hipotesis</w:t>
      </w:r>
      <w:proofErr w:type="spellEnd"/>
      <w:r w:rsidRPr="00CF1AE8">
        <w:rPr>
          <w:b/>
          <w:sz w:val="22"/>
        </w:rPr>
        <w:t xml:space="preserve"> </w:t>
      </w:r>
    </w:p>
    <w:p w14:paraId="524370E8" w14:textId="3042480A" w:rsidR="00E91E6D" w:rsidRPr="00CF1AE8" w:rsidRDefault="00E91E6D" w:rsidP="00E91E6D">
      <w:pPr>
        <w:spacing w:after="0" w:line="240" w:lineRule="auto"/>
        <w:jc w:val="both"/>
        <w:rPr>
          <w:b/>
          <w:sz w:val="22"/>
        </w:rPr>
      </w:pPr>
      <w:proofErr w:type="spellStart"/>
      <w:r w:rsidRPr="00CF1AE8">
        <w:rPr>
          <w:b/>
          <w:sz w:val="22"/>
        </w:rPr>
        <w:t>Tabel</w:t>
      </w:r>
      <w:proofErr w:type="spellEnd"/>
      <w:r w:rsidRPr="00CF1AE8">
        <w:rPr>
          <w:b/>
          <w:sz w:val="22"/>
        </w:rPr>
        <w:t xml:space="preserve"> </w:t>
      </w:r>
      <w:r w:rsidR="00B64F61">
        <w:rPr>
          <w:b/>
          <w:sz w:val="22"/>
        </w:rPr>
        <w:t>3</w:t>
      </w:r>
      <w:r w:rsidRPr="00CF1AE8">
        <w:rPr>
          <w:b/>
          <w:sz w:val="22"/>
        </w:rPr>
        <w:t xml:space="preserve">. Hasil Uji </w:t>
      </w:r>
      <w:r w:rsidRPr="00CF1AE8">
        <w:rPr>
          <w:b/>
          <w:i/>
          <w:sz w:val="22"/>
        </w:rPr>
        <w:t>Paired Sample T-Test</w:t>
      </w:r>
      <w:r w:rsidRPr="00CF1AE8">
        <w:rPr>
          <w:b/>
          <w:sz w:val="22"/>
        </w:rPr>
        <w:t xml:space="preserve"> </w:t>
      </w:r>
      <w:r w:rsidRPr="00CF1AE8">
        <w:rPr>
          <w:b/>
          <w:i/>
          <w:sz w:val="22"/>
        </w:rPr>
        <w:t>Abnormal Return</w:t>
      </w:r>
    </w:p>
    <w:tbl>
      <w:tblPr>
        <w:tblStyle w:val="PlainTable21"/>
        <w:tblW w:w="9885" w:type="dxa"/>
        <w:tblLayout w:type="fixed"/>
        <w:tblLook w:val="04A0" w:firstRow="1" w:lastRow="0" w:firstColumn="1" w:lastColumn="0" w:noHBand="0" w:noVBand="1"/>
      </w:tblPr>
      <w:tblGrid>
        <w:gridCol w:w="942"/>
        <w:gridCol w:w="3094"/>
        <w:gridCol w:w="2486"/>
        <w:gridCol w:w="932"/>
        <w:gridCol w:w="777"/>
        <w:gridCol w:w="1654"/>
      </w:tblGrid>
      <w:tr w:rsidR="00AB29C3" w:rsidRPr="00987692" w14:paraId="6EB3318D" w14:textId="77777777" w:rsidTr="00AB29C3">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9885" w:type="dxa"/>
            <w:gridSpan w:val="6"/>
          </w:tcPr>
          <w:p w14:paraId="5A00E08C" w14:textId="77777777" w:rsidR="00AB29C3" w:rsidRPr="00987692" w:rsidRDefault="00AB29C3" w:rsidP="00C243D8">
            <w:pPr>
              <w:spacing w:after="0" w:line="240" w:lineRule="auto"/>
              <w:ind w:left="60" w:right="60"/>
              <w:jc w:val="center"/>
              <w:rPr>
                <w:sz w:val="20"/>
                <w:szCs w:val="20"/>
              </w:rPr>
            </w:pPr>
            <w:r w:rsidRPr="00987692">
              <w:rPr>
                <w:sz w:val="20"/>
                <w:szCs w:val="20"/>
              </w:rPr>
              <w:t>Paired Samples Test</w:t>
            </w:r>
          </w:p>
        </w:tc>
      </w:tr>
      <w:tr w:rsidR="00AB29C3" w:rsidRPr="00987692" w14:paraId="63223B6D" w14:textId="77777777" w:rsidTr="00AB29C3">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036" w:type="dxa"/>
            <w:gridSpan w:val="2"/>
            <w:vMerge w:val="restart"/>
          </w:tcPr>
          <w:p w14:paraId="6B80CE21" w14:textId="77777777" w:rsidR="00AB29C3" w:rsidRPr="00987692" w:rsidRDefault="00AB29C3" w:rsidP="00C243D8">
            <w:pPr>
              <w:spacing w:after="0" w:line="240" w:lineRule="auto"/>
              <w:rPr>
                <w:sz w:val="20"/>
                <w:szCs w:val="20"/>
              </w:rPr>
            </w:pPr>
          </w:p>
        </w:tc>
        <w:tc>
          <w:tcPr>
            <w:tcW w:w="2486" w:type="dxa"/>
          </w:tcPr>
          <w:p w14:paraId="4770B502"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987692">
              <w:rPr>
                <w:sz w:val="20"/>
                <w:szCs w:val="20"/>
              </w:rPr>
              <w:t>Paired Differences</w:t>
            </w:r>
          </w:p>
        </w:tc>
        <w:tc>
          <w:tcPr>
            <w:tcW w:w="932" w:type="dxa"/>
            <w:vMerge w:val="restart"/>
          </w:tcPr>
          <w:p w14:paraId="49DCF2A8"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4620A28A" w14:textId="77777777" w:rsidR="00AB29C3" w:rsidRPr="00987692" w:rsidRDefault="00AB29C3"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6D086770"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767535AF"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0999807A"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987692">
              <w:rPr>
                <w:sz w:val="20"/>
                <w:szCs w:val="20"/>
              </w:rPr>
              <w:t>T</w:t>
            </w:r>
          </w:p>
        </w:tc>
        <w:tc>
          <w:tcPr>
            <w:tcW w:w="777" w:type="dxa"/>
            <w:vMerge w:val="restart"/>
          </w:tcPr>
          <w:p w14:paraId="60E26C36"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695E2DAE" w14:textId="77777777" w:rsidR="00AB29C3" w:rsidRPr="00987692" w:rsidRDefault="00AB29C3"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1673DC69" w14:textId="77777777" w:rsidR="00AB29C3" w:rsidRPr="00987692" w:rsidRDefault="00AB29C3" w:rsidP="00AB29C3">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75DB777E"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7F840452"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987692">
              <w:rPr>
                <w:sz w:val="20"/>
                <w:szCs w:val="20"/>
              </w:rPr>
              <w:t>Df</w:t>
            </w:r>
          </w:p>
        </w:tc>
        <w:tc>
          <w:tcPr>
            <w:tcW w:w="1653" w:type="dxa"/>
            <w:vMerge w:val="restart"/>
          </w:tcPr>
          <w:p w14:paraId="06A6BF32"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460188F3"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43EFBD6D"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2100632D" w14:textId="77777777" w:rsidR="00AB29C3" w:rsidRPr="00987692" w:rsidRDefault="00AB29C3" w:rsidP="00AB29C3">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26E96707"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987692">
              <w:rPr>
                <w:sz w:val="20"/>
                <w:szCs w:val="20"/>
              </w:rPr>
              <w:t>Sig. (2-tailed)</w:t>
            </w:r>
          </w:p>
        </w:tc>
      </w:tr>
      <w:tr w:rsidR="00AB29C3" w:rsidRPr="00987692" w14:paraId="2BBFF753" w14:textId="77777777" w:rsidTr="00AB29C3">
        <w:trPr>
          <w:trHeight w:val="569"/>
        </w:trPr>
        <w:tc>
          <w:tcPr>
            <w:cnfStyle w:val="001000000000" w:firstRow="0" w:lastRow="0" w:firstColumn="1" w:lastColumn="0" w:oddVBand="0" w:evenVBand="0" w:oddHBand="0" w:evenHBand="0" w:firstRowFirstColumn="0" w:firstRowLastColumn="0" w:lastRowFirstColumn="0" w:lastRowLastColumn="0"/>
            <w:tcW w:w="4036" w:type="dxa"/>
            <w:gridSpan w:val="2"/>
            <w:vMerge/>
          </w:tcPr>
          <w:p w14:paraId="334EB42B" w14:textId="77777777" w:rsidR="00AB29C3" w:rsidRPr="00987692" w:rsidRDefault="00AB29C3" w:rsidP="00C243D8">
            <w:pPr>
              <w:spacing w:after="0" w:line="240" w:lineRule="auto"/>
              <w:rPr>
                <w:sz w:val="20"/>
                <w:szCs w:val="20"/>
              </w:rPr>
            </w:pPr>
          </w:p>
        </w:tc>
        <w:tc>
          <w:tcPr>
            <w:tcW w:w="2486" w:type="dxa"/>
          </w:tcPr>
          <w:p w14:paraId="6D629ADA" w14:textId="77777777" w:rsidR="00AB29C3" w:rsidRPr="00987692" w:rsidRDefault="00AB29C3" w:rsidP="00C243D8">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95%</w:t>
            </w:r>
            <w:r>
              <w:rPr>
                <w:sz w:val="20"/>
                <w:szCs w:val="20"/>
              </w:rPr>
              <w:t xml:space="preserve"> </w:t>
            </w:r>
            <w:r w:rsidRPr="00987692">
              <w:rPr>
                <w:sz w:val="20"/>
                <w:szCs w:val="20"/>
              </w:rPr>
              <w:t>Confidence Interval of the Difference</w:t>
            </w:r>
          </w:p>
        </w:tc>
        <w:tc>
          <w:tcPr>
            <w:tcW w:w="932" w:type="dxa"/>
            <w:vMerge/>
          </w:tcPr>
          <w:p w14:paraId="7ADB971A" w14:textId="77777777" w:rsidR="00AB29C3" w:rsidRPr="00987692" w:rsidRDefault="00AB29C3"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77" w:type="dxa"/>
            <w:vMerge/>
          </w:tcPr>
          <w:p w14:paraId="5540AEAA" w14:textId="77777777" w:rsidR="00AB29C3" w:rsidRPr="00987692" w:rsidRDefault="00AB29C3"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53" w:type="dxa"/>
            <w:vMerge/>
          </w:tcPr>
          <w:p w14:paraId="2D799117" w14:textId="77777777" w:rsidR="00AB29C3" w:rsidRPr="00987692" w:rsidRDefault="00AB29C3"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AB29C3" w:rsidRPr="00987692" w14:paraId="35FE3A45" w14:textId="77777777" w:rsidTr="00AB29C3">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4036" w:type="dxa"/>
            <w:gridSpan w:val="2"/>
            <w:vMerge/>
          </w:tcPr>
          <w:p w14:paraId="7E7FE811" w14:textId="77777777" w:rsidR="00AB29C3" w:rsidRPr="00987692" w:rsidRDefault="00AB29C3" w:rsidP="00C243D8">
            <w:pPr>
              <w:spacing w:after="0" w:line="240" w:lineRule="auto"/>
              <w:rPr>
                <w:sz w:val="20"/>
                <w:szCs w:val="20"/>
              </w:rPr>
            </w:pPr>
          </w:p>
        </w:tc>
        <w:tc>
          <w:tcPr>
            <w:tcW w:w="2486" w:type="dxa"/>
          </w:tcPr>
          <w:p w14:paraId="0BF6C7DE" w14:textId="77777777" w:rsidR="00AB29C3" w:rsidRPr="00987692" w:rsidRDefault="00AB29C3"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987692">
              <w:rPr>
                <w:sz w:val="20"/>
                <w:szCs w:val="20"/>
              </w:rPr>
              <w:t>Upper</w:t>
            </w:r>
          </w:p>
        </w:tc>
        <w:tc>
          <w:tcPr>
            <w:tcW w:w="932" w:type="dxa"/>
            <w:vMerge/>
          </w:tcPr>
          <w:p w14:paraId="155E5483" w14:textId="77777777" w:rsidR="00AB29C3" w:rsidRPr="00987692" w:rsidRDefault="00AB29C3"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777" w:type="dxa"/>
            <w:vMerge/>
          </w:tcPr>
          <w:p w14:paraId="5EDCD64B" w14:textId="77777777" w:rsidR="00AB29C3" w:rsidRPr="00987692" w:rsidRDefault="00AB29C3"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53" w:type="dxa"/>
            <w:vMerge/>
          </w:tcPr>
          <w:p w14:paraId="5915D7A2" w14:textId="77777777" w:rsidR="00AB29C3" w:rsidRPr="00987692" w:rsidRDefault="00AB29C3"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AB29C3" w:rsidRPr="00987692" w14:paraId="68CE8B1F" w14:textId="77777777" w:rsidTr="00AB29C3">
        <w:trPr>
          <w:trHeight w:val="356"/>
        </w:trPr>
        <w:tc>
          <w:tcPr>
            <w:cnfStyle w:val="001000000000" w:firstRow="0" w:lastRow="0" w:firstColumn="1" w:lastColumn="0" w:oddVBand="0" w:evenVBand="0" w:oddHBand="0" w:evenHBand="0" w:firstRowFirstColumn="0" w:firstRowLastColumn="0" w:lastRowFirstColumn="0" w:lastRowLastColumn="0"/>
            <w:tcW w:w="942" w:type="dxa"/>
          </w:tcPr>
          <w:p w14:paraId="750E296D" w14:textId="77777777" w:rsidR="00AB29C3" w:rsidRPr="00987692" w:rsidRDefault="00AB29C3" w:rsidP="00C243D8">
            <w:pPr>
              <w:spacing w:after="0" w:line="240" w:lineRule="auto"/>
              <w:ind w:left="60" w:right="60"/>
              <w:rPr>
                <w:sz w:val="20"/>
                <w:szCs w:val="20"/>
              </w:rPr>
            </w:pPr>
            <w:r w:rsidRPr="00987692">
              <w:rPr>
                <w:sz w:val="20"/>
                <w:szCs w:val="20"/>
              </w:rPr>
              <w:t>Pair 1</w:t>
            </w:r>
          </w:p>
        </w:tc>
        <w:tc>
          <w:tcPr>
            <w:tcW w:w="3093" w:type="dxa"/>
          </w:tcPr>
          <w:p w14:paraId="3B583BED" w14:textId="77777777" w:rsidR="00AB29C3" w:rsidRPr="00987692" w:rsidRDefault="00AB29C3" w:rsidP="00C243D8">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 xml:space="preserve">AAR </w:t>
            </w:r>
            <w:proofErr w:type="spellStart"/>
            <w:r w:rsidRPr="00987692">
              <w:rPr>
                <w:sz w:val="20"/>
                <w:szCs w:val="20"/>
              </w:rPr>
              <w:t>Sebelum</w:t>
            </w:r>
            <w:proofErr w:type="spellEnd"/>
            <w:r w:rsidRPr="00987692">
              <w:rPr>
                <w:sz w:val="20"/>
                <w:szCs w:val="20"/>
              </w:rPr>
              <w:t xml:space="preserve"> - AAR </w:t>
            </w:r>
            <w:proofErr w:type="spellStart"/>
            <w:r w:rsidRPr="00987692">
              <w:rPr>
                <w:sz w:val="20"/>
                <w:szCs w:val="20"/>
              </w:rPr>
              <w:t>Sesudah</w:t>
            </w:r>
            <w:proofErr w:type="spellEnd"/>
          </w:p>
        </w:tc>
        <w:tc>
          <w:tcPr>
            <w:tcW w:w="2486" w:type="dxa"/>
          </w:tcPr>
          <w:p w14:paraId="42FFBA5B" w14:textId="77777777" w:rsidR="00AB29C3" w:rsidRPr="00987692" w:rsidRDefault="00AB29C3"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.025071998</w:t>
            </w:r>
          </w:p>
        </w:tc>
        <w:tc>
          <w:tcPr>
            <w:tcW w:w="932" w:type="dxa"/>
          </w:tcPr>
          <w:p w14:paraId="679D04EE" w14:textId="77777777" w:rsidR="00AB29C3" w:rsidRPr="00987692" w:rsidRDefault="00AB29C3"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.362</w:t>
            </w:r>
          </w:p>
        </w:tc>
        <w:tc>
          <w:tcPr>
            <w:tcW w:w="777" w:type="dxa"/>
          </w:tcPr>
          <w:p w14:paraId="0DD3106E" w14:textId="77777777" w:rsidR="00AB29C3" w:rsidRPr="00987692" w:rsidRDefault="00AB29C3"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4</w:t>
            </w:r>
          </w:p>
        </w:tc>
        <w:tc>
          <w:tcPr>
            <w:tcW w:w="1653" w:type="dxa"/>
          </w:tcPr>
          <w:p w14:paraId="752A0A00" w14:textId="77777777" w:rsidR="00AB29C3" w:rsidRPr="00987692" w:rsidRDefault="00AB29C3"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987692">
              <w:rPr>
                <w:sz w:val="20"/>
                <w:szCs w:val="20"/>
              </w:rPr>
              <w:t>.736</w:t>
            </w:r>
          </w:p>
        </w:tc>
      </w:tr>
    </w:tbl>
    <w:p w14:paraId="1FEF3BD3" w14:textId="4D7F8D7C" w:rsidR="00E91E6D" w:rsidRPr="00CF1AE8" w:rsidRDefault="00E91E6D" w:rsidP="00E91E6D">
      <w:pPr>
        <w:spacing w:after="0" w:line="240" w:lineRule="auto"/>
        <w:rPr>
          <w:sz w:val="22"/>
        </w:rPr>
      </w:pPr>
      <w:proofErr w:type="spellStart"/>
      <w:r w:rsidRPr="00CF1AE8">
        <w:rPr>
          <w:i/>
          <w:sz w:val="22"/>
        </w:rPr>
        <w:t>Sumber</w:t>
      </w:r>
      <w:proofErr w:type="spellEnd"/>
      <w:r w:rsidRPr="00CF1AE8">
        <w:rPr>
          <w:i/>
          <w:sz w:val="22"/>
        </w:rPr>
        <w:t>:</w:t>
      </w:r>
      <w:r w:rsidRPr="00CF1AE8">
        <w:rPr>
          <w:sz w:val="22"/>
        </w:rPr>
        <w:t xml:space="preserve"> </w:t>
      </w:r>
      <w:r w:rsidRPr="00CF1AE8">
        <w:rPr>
          <w:i/>
          <w:sz w:val="22"/>
        </w:rPr>
        <w:t xml:space="preserve">Hasil </w:t>
      </w:r>
      <w:proofErr w:type="spellStart"/>
      <w:r w:rsidRPr="00CF1AE8">
        <w:rPr>
          <w:i/>
          <w:sz w:val="22"/>
        </w:rPr>
        <w:t>Olahan</w:t>
      </w:r>
      <w:proofErr w:type="spellEnd"/>
      <w:r w:rsidRPr="00CF1AE8">
        <w:rPr>
          <w:i/>
          <w:sz w:val="22"/>
        </w:rPr>
        <w:t xml:space="preserve"> Data SPSS 25, 2022</w:t>
      </w:r>
    </w:p>
    <w:p w14:paraId="54AE8E89" w14:textId="1414E5CE" w:rsidR="00167E55" w:rsidRPr="00167E55" w:rsidRDefault="00035B62" w:rsidP="00167E55">
      <w:pPr>
        <w:pStyle w:val="ListParagraph"/>
        <w:spacing w:line="240" w:lineRule="auto"/>
        <w:ind w:left="0" w:firstLine="426"/>
        <w:jc w:val="both"/>
        <w:rPr>
          <w:rFonts w:ascii="Times New Roman" w:hAnsi="Times New Roman" w:cs="Times New Roman"/>
        </w:rPr>
      </w:pPr>
      <w:r>
        <w:rPr>
          <w:rFonts w:ascii="Times New Roman" w:hAnsi="Times New Roman" w:cs="Times New Roman"/>
        </w:rPr>
        <w:tab/>
      </w:r>
      <w:proofErr w:type="spellStart"/>
      <w:r w:rsidR="00167E55" w:rsidRPr="00167E55">
        <w:rPr>
          <w:rFonts w:ascii="Times New Roman" w:hAnsi="Times New Roman" w:cs="Times New Roman"/>
        </w:rPr>
        <w:t>Berdasarkan</w:t>
      </w:r>
      <w:proofErr w:type="spellEnd"/>
      <w:r w:rsidR="00167E55" w:rsidRPr="00167E55">
        <w:rPr>
          <w:rFonts w:ascii="Times New Roman" w:hAnsi="Times New Roman" w:cs="Times New Roman"/>
        </w:rPr>
        <w:t xml:space="preserve"> uji </w:t>
      </w:r>
      <w:proofErr w:type="spellStart"/>
      <w:r w:rsidR="00167E55" w:rsidRPr="00167E55">
        <w:rPr>
          <w:rFonts w:ascii="Times New Roman" w:hAnsi="Times New Roman" w:cs="Times New Roman"/>
        </w:rPr>
        <w:t>gabungan</w:t>
      </w:r>
      <w:proofErr w:type="spellEnd"/>
      <w:r w:rsidR="00167E55" w:rsidRPr="00167E55">
        <w:rPr>
          <w:rFonts w:ascii="Times New Roman" w:hAnsi="Times New Roman" w:cs="Times New Roman"/>
        </w:rPr>
        <w:t xml:space="preserve"> (paired sample t-test) </w:t>
      </w:r>
      <w:proofErr w:type="spellStart"/>
      <w:r w:rsidR="00167E55" w:rsidRPr="00167E55">
        <w:rPr>
          <w:rFonts w:ascii="Times New Roman" w:hAnsi="Times New Roman" w:cs="Times New Roman"/>
        </w:rPr>
        <w:t>diperoleh</w:t>
      </w:r>
      <w:proofErr w:type="spellEnd"/>
      <w:r w:rsidR="00167E55" w:rsidRPr="00167E55">
        <w:rPr>
          <w:rFonts w:ascii="Times New Roman" w:hAnsi="Times New Roman" w:cs="Times New Roman"/>
        </w:rPr>
        <w:t xml:space="preserve"> Sig (2-tailed) 0,736 yang mana </w:t>
      </w:r>
      <w:proofErr w:type="spellStart"/>
      <w:r w:rsidR="00167E55" w:rsidRPr="00167E55">
        <w:rPr>
          <w:rFonts w:ascii="Times New Roman" w:hAnsi="Times New Roman" w:cs="Times New Roman"/>
        </w:rPr>
        <w:t>lebih</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besar</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dari</w:t>
      </w:r>
      <w:proofErr w:type="spellEnd"/>
      <w:r w:rsidR="00167E55" w:rsidRPr="00167E55">
        <w:rPr>
          <w:rFonts w:ascii="Times New Roman" w:hAnsi="Times New Roman" w:cs="Times New Roman"/>
        </w:rPr>
        <w:t xml:space="preserve"> 0,05 </w:t>
      </w:r>
      <w:proofErr w:type="spellStart"/>
      <w:r w:rsidR="00167E55" w:rsidRPr="00167E55">
        <w:rPr>
          <w:rFonts w:ascii="Times New Roman" w:hAnsi="Times New Roman" w:cs="Times New Roman"/>
        </w:rPr>
        <w:t>atau</w:t>
      </w:r>
      <w:proofErr w:type="spellEnd"/>
      <w:r w:rsidR="00167E55" w:rsidRPr="00167E55">
        <w:rPr>
          <w:rFonts w:ascii="Times New Roman" w:hAnsi="Times New Roman" w:cs="Times New Roman"/>
        </w:rPr>
        <w:t xml:space="preserve"> 0,736 &gt; 0,025 </w:t>
      </w:r>
      <w:proofErr w:type="spellStart"/>
      <w:r w:rsidR="00167E55" w:rsidRPr="00167E55">
        <w:rPr>
          <w:rFonts w:ascii="Times New Roman" w:hAnsi="Times New Roman" w:cs="Times New Roman"/>
        </w:rPr>
        <w:t>artinya</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tidak</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terdapat</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perbedaan</w:t>
      </w:r>
      <w:proofErr w:type="spellEnd"/>
      <w:r w:rsidR="00167E55" w:rsidRPr="00167E55">
        <w:rPr>
          <w:rFonts w:ascii="Times New Roman" w:hAnsi="Times New Roman" w:cs="Times New Roman"/>
        </w:rPr>
        <w:t xml:space="preserve"> abnormal return </w:t>
      </w:r>
      <w:proofErr w:type="spellStart"/>
      <w:r w:rsidR="00167E55" w:rsidRPr="00167E55">
        <w:rPr>
          <w:rFonts w:ascii="Times New Roman" w:hAnsi="Times New Roman" w:cs="Times New Roman"/>
        </w:rPr>
        <w:t>saham</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selama</w:t>
      </w:r>
      <w:proofErr w:type="spellEnd"/>
      <w:r w:rsidR="00167E55" w:rsidRPr="00167E55">
        <w:rPr>
          <w:rFonts w:ascii="Times New Roman" w:hAnsi="Times New Roman" w:cs="Times New Roman"/>
        </w:rPr>
        <w:t xml:space="preserve"> 5 </w:t>
      </w:r>
      <w:proofErr w:type="spellStart"/>
      <w:r w:rsidR="00167E55" w:rsidRPr="00167E55">
        <w:rPr>
          <w:rFonts w:ascii="Times New Roman" w:hAnsi="Times New Roman" w:cs="Times New Roman"/>
        </w:rPr>
        <w:t>hari</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sebelum</w:t>
      </w:r>
      <w:proofErr w:type="spellEnd"/>
      <w:r w:rsidR="00167E55" w:rsidRPr="00167E55">
        <w:rPr>
          <w:rFonts w:ascii="Times New Roman" w:hAnsi="Times New Roman" w:cs="Times New Roman"/>
        </w:rPr>
        <w:t xml:space="preserve"> dan 5 </w:t>
      </w:r>
      <w:proofErr w:type="spellStart"/>
      <w:r w:rsidR="00167E55" w:rsidRPr="00167E55">
        <w:rPr>
          <w:rFonts w:ascii="Times New Roman" w:hAnsi="Times New Roman" w:cs="Times New Roman"/>
        </w:rPr>
        <w:t>hari</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sesudah</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pengumuman</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kebijakan</w:t>
      </w:r>
      <w:proofErr w:type="spellEnd"/>
      <w:r w:rsidR="00167E55" w:rsidRPr="00167E55">
        <w:rPr>
          <w:rFonts w:ascii="Times New Roman" w:hAnsi="Times New Roman" w:cs="Times New Roman"/>
        </w:rPr>
        <w:t xml:space="preserve"> PPKM </w:t>
      </w:r>
      <w:proofErr w:type="spellStart"/>
      <w:r w:rsidR="00167E55" w:rsidRPr="00167E55">
        <w:rPr>
          <w:rFonts w:ascii="Times New Roman" w:hAnsi="Times New Roman" w:cs="Times New Roman"/>
        </w:rPr>
        <w:t>darurat</w:t>
      </w:r>
      <w:proofErr w:type="spellEnd"/>
      <w:r w:rsidR="00167E55" w:rsidRPr="00167E55">
        <w:rPr>
          <w:rFonts w:ascii="Times New Roman" w:hAnsi="Times New Roman" w:cs="Times New Roman"/>
        </w:rPr>
        <w:t xml:space="preserve"> pada </w:t>
      </w:r>
      <w:proofErr w:type="spellStart"/>
      <w:r w:rsidR="00167E55" w:rsidRPr="00167E55">
        <w:rPr>
          <w:rFonts w:ascii="Times New Roman" w:hAnsi="Times New Roman" w:cs="Times New Roman"/>
        </w:rPr>
        <w:t>Sektor</w:t>
      </w:r>
      <w:proofErr w:type="spellEnd"/>
      <w:r w:rsidR="00167E55" w:rsidRPr="00167E55">
        <w:rPr>
          <w:rFonts w:ascii="Times New Roman" w:hAnsi="Times New Roman" w:cs="Times New Roman"/>
        </w:rPr>
        <w:t xml:space="preserve"> </w:t>
      </w:r>
      <w:proofErr w:type="spellStart"/>
      <w:r w:rsidR="00167E55" w:rsidRPr="00167E55">
        <w:rPr>
          <w:rFonts w:ascii="Times New Roman" w:hAnsi="Times New Roman" w:cs="Times New Roman"/>
        </w:rPr>
        <w:t>Pariwisata</w:t>
      </w:r>
      <w:proofErr w:type="spellEnd"/>
      <w:r w:rsidR="00167E55" w:rsidRPr="00167E55">
        <w:rPr>
          <w:rFonts w:ascii="Times New Roman" w:hAnsi="Times New Roman" w:cs="Times New Roman"/>
        </w:rPr>
        <w:t xml:space="preserve"> yang </w:t>
      </w:r>
      <w:proofErr w:type="spellStart"/>
      <w:r w:rsidR="00167E55" w:rsidRPr="00167E55">
        <w:rPr>
          <w:rFonts w:ascii="Times New Roman" w:hAnsi="Times New Roman" w:cs="Times New Roman"/>
        </w:rPr>
        <w:t>ada</w:t>
      </w:r>
      <w:proofErr w:type="spellEnd"/>
      <w:r w:rsidR="00167E55" w:rsidRPr="00167E55">
        <w:rPr>
          <w:rFonts w:ascii="Times New Roman" w:hAnsi="Times New Roman" w:cs="Times New Roman"/>
        </w:rPr>
        <w:t xml:space="preserve"> di BEI.</w:t>
      </w:r>
    </w:p>
    <w:p w14:paraId="375BC49A" w14:textId="77777777" w:rsidR="00E91E6D" w:rsidRPr="00CF1AE8" w:rsidRDefault="00E91E6D" w:rsidP="00E91E6D">
      <w:pPr>
        <w:spacing w:after="0" w:line="240" w:lineRule="auto"/>
        <w:ind w:firstLine="567"/>
        <w:jc w:val="both"/>
        <w:rPr>
          <w:b/>
          <w:sz w:val="22"/>
        </w:rPr>
      </w:pPr>
    </w:p>
    <w:p w14:paraId="56922741" w14:textId="1A1463C6" w:rsidR="00E91E6D" w:rsidRPr="00CF1AE8" w:rsidRDefault="00E91E6D" w:rsidP="00E91E6D">
      <w:pPr>
        <w:spacing w:after="0" w:line="240" w:lineRule="auto"/>
        <w:jc w:val="both"/>
        <w:rPr>
          <w:b/>
          <w:i/>
          <w:sz w:val="22"/>
        </w:rPr>
      </w:pPr>
      <w:proofErr w:type="spellStart"/>
      <w:r w:rsidRPr="00CF1AE8">
        <w:rPr>
          <w:b/>
          <w:sz w:val="22"/>
        </w:rPr>
        <w:t>Tabel</w:t>
      </w:r>
      <w:proofErr w:type="spellEnd"/>
      <w:r w:rsidRPr="00CF1AE8">
        <w:rPr>
          <w:b/>
          <w:sz w:val="22"/>
        </w:rPr>
        <w:t xml:space="preserve"> </w:t>
      </w:r>
      <w:r w:rsidR="00B64F61">
        <w:rPr>
          <w:b/>
          <w:sz w:val="22"/>
        </w:rPr>
        <w:t>4</w:t>
      </w:r>
      <w:r w:rsidRPr="00CF1AE8">
        <w:rPr>
          <w:b/>
          <w:sz w:val="22"/>
        </w:rPr>
        <w:t xml:space="preserve">. Hasil Uji </w:t>
      </w:r>
      <w:r w:rsidRPr="00CF1AE8">
        <w:rPr>
          <w:b/>
          <w:i/>
          <w:sz w:val="22"/>
        </w:rPr>
        <w:t>Paired Sample T-Test Trading Volume Activity</w:t>
      </w:r>
    </w:p>
    <w:tbl>
      <w:tblPr>
        <w:tblStyle w:val="PlainTable2"/>
        <w:tblW w:w="9845" w:type="dxa"/>
        <w:tblLayout w:type="fixed"/>
        <w:tblLook w:val="04A0" w:firstRow="1" w:lastRow="0" w:firstColumn="1" w:lastColumn="0" w:noHBand="0" w:noVBand="1"/>
      </w:tblPr>
      <w:tblGrid>
        <w:gridCol w:w="938"/>
        <w:gridCol w:w="3403"/>
        <w:gridCol w:w="2018"/>
        <w:gridCol w:w="932"/>
        <w:gridCol w:w="849"/>
        <w:gridCol w:w="1705"/>
      </w:tblGrid>
      <w:tr w:rsidR="00EC07FB" w:rsidRPr="00C36206" w14:paraId="430E1A56" w14:textId="77777777" w:rsidTr="00B64F61">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845" w:type="dxa"/>
            <w:gridSpan w:val="6"/>
          </w:tcPr>
          <w:p w14:paraId="5EBE3BEF" w14:textId="77777777" w:rsidR="00EC07FB" w:rsidRPr="00C36206" w:rsidRDefault="00EC07FB" w:rsidP="00C243D8">
            <w:pPr>
              <w:spacing w:after="0" w:line="240" w:lineRule="auto"/>
              <w:ind w:left="60" w:right="60"/>
              <w:jc w:val="center"/>
              <w:rPr>
                <w:sz w:val="20"/>
                <w:szCs w:val="20"/>
              </w:rPr>
            </w:pPr>
            <w:r w:rsidRPr="00C36206">
              <w:rPr>
                <w:sz w:val="20"/>
                <w:szCs w:val="20"/>
              </w:rPr>
              <w:t>Paired Samples Test</w:t>
            </w:r>
          </w:p>
        </w:tc>
      </w:tr>
      <w:tr w:rsidR="00EC07FB" w:rsidRPr="00C36206" w14:paraId="5FED6892" w14:textId="77777777" w:rsidTr="00B64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41" w:type="dxa"/>
            <w:gridSpan w:val="2"/>
            <w:vMerge w:val="restart"/>
          </w:tcPr>
          <w:p w14:paraId="0F153F45" w14:textId="77777777" w:rsidR="00EC07FB" w:rsidRPr="00C36206" w:rsidRDefault="00EC07FB" w:rsidP="00C243D8">
            <w:pPr>
              <w:spacing w:after="0" w:line="240" w:lineRule="auto"/>
              <w:rPr>
                <w:sz w:val="20"/>
                <w:szCs w:val="20"/>
              </w:rPr>
            </w:pPr>
          </w:p>
        </w:tc>
        <w:tc>
          <w:tcPr>
            <w:tcW w:w="2018" w:type="dxa"/>
          </w:tcPr>
          <w:p w14:paraId="3D28EE5E"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C36206">
              <w:rPr>
                <w:sz w:val="20"/>
                <w:szCs w:val="20"/>
              </w:rPr>
              <w:t>Paired Differences</w:t>
            </w:r>
          </w:p>
        </w:tc>
        <w:tc>
          <w:tcPr>
            <w:tcW w:w="932" w:type="dxa"/>
            <w:vMerge w:val="restart"/>
          </w:tcPr>
          <w:p w14:paraId="664D5DBE"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41123ACF"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7366E98B" w14:textId="77777777" w:rsidR="00EC07FB" w:rsidRPr="00C36206" w:rsidRDefault="00EC07FB"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4E1A6B3D"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6690D2CF"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C36206">
              <w:rPr>
                <w:sz w:val="20"/>
                <w:szCs w:val="20"/>
              </w:rPr>
              <w:t>t</w:t>
            </w:r>
          </w:p>
        </w:tc>
        <w:tc>
          <w:tcPr>
            <w:tcW w:w="849" w:type="dxa"/>
            <w:vMerge w:val="restart"/>
          </w:tcPr>
          <w:p w14:paraId="5CF42C42"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1E52D0BF" w14:textId="77777777" w:rsidR="00EC07FB" w:rsidRPr="00C36206" w:rsidRDefault="00EC07FB"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6A1EF106" w14:textId="77777777" w:rsidR="00EC07FB" w:rsidRPr="00C36206" w:rsidRDefault="00EC07FB"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40115184"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737102BA"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C36206">
              <w:rPr>
                <w:sz w:val="20"/>
                <w:szCs w:val="20"/>
              </w:rPr>
              <w:t>df</w:t>
            </w:r>
          </w:p>
        </w:tc>
        <w:tc>
          <w:tcPr>
            <w:tcW w:w="1703" w:type="dxa"/>
            <w:vMerge w:val="restart"/>
          </w:tcPr>
          <w:p w14:paraId="5182883D"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17B170F1" w14:textId="77777777" w:rsidR="00EC07FB" w:rsidRDefault="00EC07FB"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0D468CCB" w14:textId="77777777" w:rsidR="00EC07FB" w:rsidRPr="00C36206" w:rsidRDefault="00EC07FB" w:rsidP="00C243D8">
            <w:pPr>
              <w:spacing w:after="0" w:line="240" w:lineRule="auto"/>
              <w:ind w:right="60"/>
              <w:cnfStyle w:val="000000100000" w:firstRow="0" w:lastRow="0" w:firstColumn="0" w:lastColumn="0" w:oddVBand="0" w:evenVBand="0" w:oddHBand="1" w:evenHBand="0" w:firstRowFirstColumn="0" w:firstRowLastColumn="0" w:lastRowFirstColumn="0" w:lastRowLastColumn="0"/>
              <w:rPr>
                <w:sz w:val="20"/>
                <w:szCs w:val="20"/>
              </w:rPr>
            </w:pPr>
          </w:p>
          <w:p w14:paraId="669406E9"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p>
          <w:p w14:paraId="57D9F734"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C36206">
              <w:rPr>
                <w:sz w:val="20"/>
                <w:szCs w:val="20"/>
              </w:rPr>
              <w:t>Sig. (2-tailed)</w:t>
            </w:r>
          </w:p>
        </w:tc>
      </w:tr>
      <w:tr w:rsidR="00EC07FB" w:rsidRPr="00C36206" w14:paraId="6380E3BB" w14:textId="77777777" w:rsidTr="00B64F61">
        <w:trPr>
          <w:trHeight w:val="496"/>
        </w:trPr>
        <w:tc>
          <w:tcPr>
            <w:cnfStyle w:val="001000000000" w:firstRow="0" w:lastRow="0" w:firstColumn="1" w:lastColumn="0" w:oddVBand="0" w:evenVBand="0" w:oddHBand="0" w:evenHBand="0" w:firstRowFirstColumn="0" w:firstRowLastColumn="0" w:lastRowFirstColumn="0" w:lastRowLastColumn="0"/>
            <w:tcW w:w="4341" w:type="dxa"/>
            <w:gridSpan w:val="2"/>
            <w:vMerge/>
          </w:tcPr>
          <w:p w14:paraId="31D18B59" w14:textId="77777777" w:rsidR="00EC07FB" w:rsidRPr="00C36206" w:rsidRDefault="00EC07FB" w:rsidP="00C243D8">
            <w:pPr>
              <w:spacing w:after="0" w:line="240" w:lineRule="auto"/>
              <w:rPr>
                <w:sz w:val="20"/>
                <w:szCs w:val="20"/>
              </w:rPr>
            </w:pPr>
          </w:p>
        </w:tc>
        <w:tc>
          <w:tcPr>
            <w:tcW w:w="2018" w:type="dxa"/>
          </w:tcPr>
          <w:p w14:paraId="4EDB94CC" w14:textId="77777777" w:rsidR="00EC07FB" w:rsidRPr="00C36206" w:rsidRDefault="00EC07FB" w:rsidP="00C243D8">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95% Confidence Interval of the Difference</w:t>
            </w:r>
          </w:p>
        </w:tc>
        <w:tc>
          <w:tcPr>
            <w:tcW w:w="932" w:type="dxa"/>
            <w:vMerge/>
          </w:tcPr>
          <w:p w14:paraId="58E82A2D" w14:textId="77777777" w:rsidR="00EC07FB" w:rsidRPr="00C36206" w:rsidRDefault="00EC07FB"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49" w:type="dxa"/>
            <w:vMerge/>
          </w:tcPr>
          <w:p w14:paraId="5DA6F8E8" w14:textId="77777777" w:rsidR="00EC07FB" w:rsidRPr="00C36206" w:rsidRDefault="00EC07FB"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703" w:type="dxa"/>
            <w:vMerge/>
          </w:tcPr>
          <w:p w14:paraId="69A7C015" w14:textId="77777777" w:rsidR="00EC07FB" w:rsidRPr="00C36206" w:rsidRDefault="00EC07FB" w:rsidP="00C243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C07FB" w:rsidRPr="00C36206" w14:paraId="4B8A85B9" w14:textId="77777777" w:rsidTr="00B64F6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41" w:type="dxa"/>
            <w:gridSpan w:val="2"/>
            <w:vMerge/>
          </w:tcPr>
          <w:p w14:paraId="62AD71AC" w14:textId="77777777" w:rsidR="00EC07FB" w:rsidRPr="00C36206" w:rsidRDefault="00EC07FB" w:rsidP="00C243D8">
            <w:pPr>
              <w:spacing w:after="0" w:line="240" w:lineRule="auto"/>
              <w:rPr>
                <w:sz w:val="20"/>
                <w:szCs w:val="20"/>
              </w:rPr>
            </w:pPr>
          </w:p>
        </w:tc>
        <w:tc>
          <w:tcPr>
            <w:tcW w:w="2018" w:type="dxa"/>
          </w:tcPr>
          <w:p w14:paraId="32EEAD2D" w14:textId="77777777" w:rsidR="00EC07FB" w:rsidRPr="00C36206" w:rsidRDefault="00EC07FB" w:rsidP="00C243D8">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sz w:val="20"/>
                <w:szCs w:val="20"/>
              </w:rPr>
            </w:pPr>
            <w:r w:rsidRPr="00C36206">
              <w:rPr>
                <w:sz w:val="20"/>
                <w:szCs w:val="20"/>
              </w:rPr>
              <w:t>Upper</w:t>
            </w:r>
          </w:p>
        </w:tc>
        <w:tc>
          <w:tcPr>
            <w:tcW w:w="932" w:type="dxa"/>
            <w:vMerge/>
          </w:tcPr>
          <w:p w14:paraId="09765B16" w14:textId="77777777" w:rsidR="00EC07FB" w:rsidRPr="00C36206" w:rsidRDefault="00EC07FB"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849" w:type="dxa"/>
            <w:vMerge/>
          </w:tcPr>
          <w:p w14:paraId="1C911643" w14:textId="77777777" w:rsidR="00EC07FB" w:rsidRPr="00C36206" w:rsidRDefault="00EC07FB"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703" w:type="dxa"/>
            <w:vMerge/>
          </w:tcPr>
          <w:p w14:paraId="050FD5D2" w14:textId="77777777" w:rsidR="00EC07FB" w:rsidRPr="00C36206" w:rsidRDefault="00EC07FB" w:rsidP="00C243D8">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EC07FB" w:rsidRPr="00C36206" w14:paraId="03FCB6B7" w14:textId="77777777" w:rsidTr="00B64F61">
        <w:trPr>
          <w:trHeight w:val="324"/>
        </w:trPr>
        <w:tc>
          <w:tcPr>
            <w:cnfStyle w:val="001000000000" w:firstRow="0" w:lastRow="0" w:firstColumn="1" w:lastColumn="0" w:oddVBand="0" w:evenVBand="0" w:oddHBand="0" w:evenHBand="0" w:firstRowFirstColumn="0" w:firstRowLastColumn="0" w:lastRowFirstColumn="0" w:lastRowLastColumn="0"/>
            <w:tcW w:w="938" w:type="dxa"/>
          </w:tcPr>
          <w:p w14:paraId="1C38D909" w14:textId="77777777" w:rsidR="00EC07FB" w:rsidRPr="00C36206" w:rsidRDefault="00EC07FB" w:rsidP="00C243D8">
            <w:pPr>
              <w:spacing w:after="0" w:line="240" w:lineRule="auto"/>
              <w:ind w:left="60" w:right="60"/>
              <w:rPr>
                <w:sz w:val="20"/>
                <w:szCs w:val="20"/>
              </w:rPr>
            </w:pPr>
            <w:r w:rsidRPr="00C36206">
              <w:rPr>
                <w:sz w:val="20"/>
                <w:szCs w:val="20"/>
              </w:rPr>
              <w:t>Pair 1</w:t>
            </w:r>
          </w:p>
        </w:tc>
        <w:tc>
          <w:tcPr>
            <w:tcW w:w="3402" w:type="dxa"/>
          </w:tcPr>
          <w:p w14:paraId="4BEAE50B" w14:textId="77777777" w:rsidR="00EC07FB" w:rsidRPr="00C36206" w:rsidRDefault="00EC07FB" w:rsidP="00C243D8">
            <w:pPr>
              <w:spacing w:after="0" w:line="240" w:lineRule="auto"/>
              <w:ind w:left="60" w:right="60"/>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 xml:space="preserve">ATVA </w:t>
            </w:r>
            <w:proofErr w:type="spellStart"/>
            <w:r w:rsidRPr="00C36206">
              <w:rPr>
                <w:sz w:val="20"/>
                <w:szCs w:val="20"/>
              </w:rPr>
              <w:t>Sebelum</w:t>
            </w:r>
            <w:proofErr w:type="spellEnd"/>
            <w:r w:rsidRPr="00C36206">
              <w:rPr>
                <w:sz w:val="20"/>
                <w:szCs w:val="20"/>
              </w:rPr>
              <w:t xml:space="preserve"> - ATVA </w:t>
            </w:r>
            <w:proofErr w:type="spellStart"/>
            <w:r w:rsidRPr="00C36206">
              <w:rPr>
                <w:sz w:val="20"/>
                <w:szCs w:val="20"/>
              </w:rPr>
              <w:t>Sesudah</w:t>
            </w:r>
            <w:proofErr w:type="spellEnd"/>
          </w:p>
        </w:tc>
        <w:tc>
          <w:tcPr>
            <w:tcW w:w="2018" w:type="dxa"/>
          </w:tcPr>
          <w:p w14:paraId="0D61A85F" w14:textId="77777777" w:rsidR="00EC07FB" w:rsidRPr="00C36206" w:rsidRDefault="00EC07FB"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.000846931</w:t>
            </w:r>
          </w:p>
        </w:tc>
        <w:tc>
          <w:tcPr>
            <w:tcW w:w="932" w:type="dxa"/>
          </w:tcPr>
          <w:p w14:paraId="76850206" w14:textId="77777777" w:rsidR="00EC07FB" w:rsidRPr="00C36206" w:rsidRDefault="00EC07FB"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4.606</w:t>
            </w:r>
          </w:p>
        </w:tc>
        <w:tc>
          <w:tcPr>
            <w:tcW w:w="849" w:type="dxa"/>
          </w:tcPr>
          <w:p w14:paraId="67ABA540" w14:textId="77777777" w:rsidR="00EC07FB" w:rsidRPr="00C36206" w:rsidRDefault="00EC07FB"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4</w:t>
            </w:r>
          </w:p>
        </w:tc>
        <w:tc>
          <w:tcPr>
            <w:tcW w:w="1703" w:type="dxa"/>
          </w:tcPr>
          <w:p w14:paraId="3EEF78DE" w14:textId="77777777" w:rsidR="00EC07FB" w:rsidRPr="00C36206" w:rsidRDefault="00EC07FB" w:rsidP="00C243D8">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sz w:val="20"/>
                <w:szCs w:val="20"/>
              </w:rPr>
            </w:pPr>
            <w:r w:rsidRPr="00C36206">
              <w:rPr>
                <w:sz w:val="20"/>
                <w:szCs w:val="20"/>
              </w:rPr>
              <w:t>.010</w:t>
            </w:r>
          </w:p>
        </w:tc>
      </w:tr>
    </w:tbl>
    <w:p w14:paraId="33875B09" w14:textId="67ED9D2D" w:rsidR="00E91E6D" w:rsidRPr="00CF1AE8" w:rsidRDefault="00E91E6D" w:rsidP="00E91E6D">
      <w:pPr>
        <w:spacing w:after="0" w:line="240" w:lineRule="auto"/>
        <w:rPr>
          <w:i/>
          <w:sz w:val="22"/>
        </w:rPr>
      </w:pPr>
      <w:proofErr w:type="spellStart"/>
      <w:r w:rsidRPr="00CF1AE8">
        <w:rPr>
          <w:i/>
          <w:sz w:val="22"/>
        </w:rPr>
        <w:t>Sumber</w:t>
      </w:r>
      <w:proofErr w:type="spellEnd"/>
      <w:r w:rsidRPr="00CF1AE8">
        <w:rPr>
          <w:i/>
          <w:sz w:val="22"/>
        </w:rPr>
        <w:t xml:space="preserve">: Hasil </w:t>
      </w:r>
      <w:proofErr w:type="spellStart"/>
      <w:r w:rsidRPr="00CF1AE8">
        <w:rPr>
          <w:i/>
          <w:sz w:val="22"/>
        </w:rPr>
        <w:t>Olahan</w:t>
      </w:r>
      <w:proofErr w:type="spellEnd"/>
      <w:r w:rsidRPr="00CF1AE8">
        <w:rPr>
          <w:i/>
          <w:sz w:val="22"/>
        </w:rPr>
        <w:t xml:space="preserve"> Data SPSS 25, 2022</w:t>
      </w:r>
    </w:p>
    <w:p w14:paraId="3FFC8E5B" w14:textId="5F8FDF77" w:rsidR="00B43E08" w:rsidRPr="00B43E08" w:rsidRDefault="00B43E08" w:rsidP="00B43E08">
      <w:pPr>
        <w:spacing w:line="240" w:lineRule="auto"/>
        <w:ind w:firstLine="426"/>
        <w:jc w:val="both"/>
        <w:rPr>
          <w:sz w:val="22"/>
          <w:szCs w:val="20"/>
        </w:rPr>
      </w:pPr>
      <w:proofErr w:type="spellStart"/>
      <w:r w:rsidRPr="00B43E08">
        <w:rPr>
          <w:sz w:val="22"/>
          <w:szCs w:val="20"/>
        </w:rPr>
        <w:t>Berdasarkan</w:t>
      </w:r>
      <w:proofErr w:type="spellEnd"/>
      <w:r w:rsidRPr="00B43E08">
        <w:rPr>
          <w:sz w:val="22"/>
          <w:szCs w:val="20"/>
        </w:rPr>
        <w:t xml:space="preserve"> uji </w:t>
      </w:r>
      <w:proofErr w:type="spellStart"/>
      <w:r w:rsidRPr="00B43E08">
        <w:rPr>
          <w:sz w:val="22"/>
          <w:szCs w:val="20"/>
        </w:rPr>
        <w:t>beda</w:t>
      </w:r>
      <w:proofErr w:type="spellEnd"/>
      <w:r w:rsidRPr="00B43E08">
        <w:rPr>
          <w:sz w:val="22"/>
          <w:szCs w:val="20"/>
        </w:rPr>
        <w:t xml:space="preserve"> trading volume activity pada table 4 </w:t>
      </w:r>
      <w:proofErr w:type="spellStart"/>
      <w:r w:rsidRPr="00B43E08">
        <w:rPr>
          <w:sz w:val="22"/>
          <w:szCs w:val="20"/>
        </w:rPr>
        <w:t>diperoleh</w:t>
      </w:r>
      <w:proofErr w:type="spellEnd"/>
      <w:r w:rsidRPr="00B43E08">
        <w:rPr>
          <w:sz w:val="22"/>
          <w:szCs w:val="20"/>
        </w:rPr>
        <w:t xml:space="preserve"> Sig (2-tailed) 0,010 yang mana </w:t>
      </w:r>
      <w:proofErr w:type="spellStart"/>
      <w:r w:rsidRPr="00B43E08">
        <w:rPr>
          <w:sz w:val="22"/>
          <w:szCs w:val="20"/>
        </w:rPr>
        <w:t>lebih</w:t>
      </w:r>
      <w:proofErr w:type="spellEnd"/>
      <w:r w:rsidRPr="00B43E08">
        <w:rPr>
          <w:sz w:val="22"/>
          <w:szCs w:val="20"/>
        </w:rPr>
        <w:t xml:space="preserve"> </w:t>
      </w:r>
      <w:proofErr w:type="spellStart"/>
      <w:r w:rsidRPr="00B43E08">
        <w:rPr>
          <w:sz w:val="22"/>
          <w:szCs w:val="20"/>
        </w:rPr>
        <w:t>besar</w:t>
      </w:r>
      <w:proofErr w:type="spellEnd"/>
      <w:r w:rsidRPr="00B43E08">
        <w:rPr>
          <w:sz w:val="22"/>
          <w:szCs w:val="20"/>
        </w:rPr>
        <w:t xml:space="preserve"> </w:t>
      </w:r>
      <w:proofErr w:type="spellStart"/>
      <w:r w:rsidRPr="00B43E08">
        <w:rPr>
          <w:sz w:val="22"/>
          <w:szCs w:val="20"/>
        </w:rPr>
        <w:t>dari</w:t>
      </w:r>
      <w:proofErr w:type="spellEnd"/>
      <w:r w:rsidRPr="00B43E08">
        <w:rPr>
          <w:sz w:val="22"/>
          <w:szCs w:val="20"/>
        </w:rPr>
        <w:t xml:space="preserve"> 0,05 </w:t>
      </w:r>
      <w:proofErr w:type="spellStart"/>
      <w:r w:rsidRPr="00B43E08">
        <w:rPr>
          <w:sz w:val="22"/>
          <w:szCs w:val="20"/>
        </w:rPr>
        <w:t>atau</w:t>
      </w:r>
      <w:proofErr w:type="spellEnd"/>
      <w:r w:rsidRPr="00B43E08">
        <w:rPr>
          <w:sz w:val="22"/>
          <w:szCs w:val="20"/>
        </w:rPr>
        <w:t xml:space="preserve"> 0,010 &gt; 0,025 </w:t>
      </w:r>
      <w:proofErr w:type="spellStart"/>
      <w:r w:rsidRPr="00B43E08">
        <w:rPr>
          <w:sz w:val="22"/>
          <w:szCs w:val="20"/>
        </w:rPr>
        <w:t>artinya</w:t>
      </w:r>
      <w:proofErr w:type="spellEnd"/>
      <w:r w:rsidRPr="00B43E08">
        <w:rPr>
          <w:sz w:val="22"/>
          <w:szCs w:val="20"/>
        </w:rPr>
        <w:t xml:space="preserve"> </w:t>
      </w:r>
      <w:proofErr w:type="spellStart"/>
      <w:r w:rsidRPr="00B43E08">
        <w:rPr>
          <w:sz w:val="22"/>
          <w:szCs w:val="20"/>
        </w:rPr>
        <w:t>tidak</w:t>
      </w:r>
      <w:proofErr w:type="spellEnd"/>
      <w:r w:rsidRPr="00B43E08">
        <w:rPr>
          <w:sz w:val="22"/>
          <w:szCs w:val="20"/>
        </w:rPr>
        <w:t xml:space="preserve"> </w:t>
      </w:r>
      <w:proofErr w:type="spellStart"/>
      <w:r w:rsidRPr="00B43E08">
        <w:rPr>
          <w:sz w:val="22"/>
          <w:szCs w:val="20"/>
        </w:rPr>
        <w:t>terdapat</w:t>
      </w:r>
      <w:proofErr w:type="spellEnd"/>
      <w:r w:rsidRPr="00B43E08">
        <w:rPr>
          <w:sz w:val="22"/>
          <w:szCs w:val="20"/>
        </w:rPr>
        <w:t xml:space="preserve"> </w:t>
      </w:r>
      <w:proofErr w:type="spellStart"/>
      <w:r w:rsidRPr="00B43E08">
        <w:rPr>
          <w:sz w:val="22"/>
          <w:szCs w:val="20"/>
        </w:rPr>
        <w:t>perbedaan</w:t>
      </w:r>
      <w:proofErr w:type="spellEnd"/>
      <w:r w:rsidRPr="00B43E08">
        <w:rPr>
          <w:sz w:val="22"/>
          <w:szCs w:val="20"/>
        </w:rPr>
        <w:t xml:space="preserve"> trading volume activity </w:t>
      </w:r>
      <w:proofErr w:type="spellStart"/>
      <w:r w:rsidRPr="00B43E08">
        <w:rPr>
          <w:sz w:val="22"/>
          <w:szCs w:val="20"/>
        </w:rPr>
        <w:t>saham</w:t>
      </w:r>
      <w:proofErr w:type="spellEnd"/>
      <w:r w:rsidRPr="00B43E08">
        <w:rPr>
          <w:sz w:val="22"/>
          <w:szCs w:val="20"/>
        </w:rPr>
        <w:t xml:space="preserve"> 5 </w:t>
      </w:r>
      <w:proofErr w:type="spellStart"/>
      <w:r w:rsidRPr="00B43E08">
        <w:rPr>
          <w:sz w:val="22"/>
          <w:szCs w:val="20"/>
        </w:rPr>
        <w:t>hari</w:t>
      </w:r>
      <w:proofErr w:type="spellEnd"/>
      <w:r w:rsidRPr="00B43E08">
        <w:rPr>
          <w:sz w:val="22"/>
          <w:szCs w:val="20"/>
        </w:rPr>
        <w:t xml:space="preserve"> </w:t>
      </w:r>
      <w:proofErr w:type="spellStart"/>
      <w:r w:rsidRPr="00B43E08">
        <w:rPr>
          <w:sz w:val="22"/>
          <w:szCs w:val="20"/>
        </w:rPr>
        <w:t>sebelum</w:t>
      </w:r>
      <w:proofErr w:type="spellEnd"/>
      <w:r w:rsidRPr="00B43E08">
        <w:rPr>
          <w:sz w:val="22"/>
          <w:szCs w:val="20"/>
        </w:rPr>
        <w:t xml:space="preserve"> dan 5 </w:t>
      </w:r>
      <w:proofErr w:type="spellStart"/>
      <w:r w:rsidRPr="00B43E08">
        <w:rPr>
          <w:sz w:val="22"/>
          <w:szCs w:val="20"/>
        </w:rPr>
        <w:t>hari</w:t>
      </w:r>
      <w:proofErr w:type="spellEnd"/>
      <w:r w:rsidRPr="00B43E08">
        <w:rPr>
          <w:sz w:val="22"/>
          <w:szCs w:val="20"/>
        </w:rPr>
        <w:t xml:space="preserve"> </w:t>
      </w:r>
      <w:proofErr w:type="spellStart"/>
      <w:r w:rsidRPr="00B43E08">
        <w:rPr>
          <w:sz w:val="22"/>
          <w:szCs w:val="20"/>
        </w:rPr>
        <w:t>sesudah</w:t>
      </w:r>
      <w:proofErr w:type="spellEnd"/>
      <w:r w:rsidRPr="00B43E08">
        <w:rPr>
          <w:sz w:val="22"/>
          <w:szCs w:val="20"/>
        </w:rPr>
        <w:t xml:space="preserve"> </w:t>
      </w:r>
      <w:proofErr w:type="spellStart"/>
      <w:r w:rsidRPr="00B43E08">
        <w:rPr>
          <w:sz w:val="22"/>
          <w:szCs w:val="20"/>
        </w:rPr>
        <w:t>pengumuman</w:t>
      </w:r>
      <w:proofErr w:type="spellEnd"/>
      <w:r w:rsidRPr="00B43E08">
        <w:rPr>
          <w:sz w:val="22"/>
          <w:szCs w:val="20"/>
        </w:rPr>
        <w:t xml:space="preserve"> </w:t>
      </w:r>
      <w:proofErr w:type="spellStart"/>
      <w:r w:rsidRPr="00B43E08">
        <w:rPr>
          <w:sz w:val="22"/>
          <w:szCs w:val="20"/>
        </w:rPr>
        <w:t>kebijakan</w:t>
      </w:r>
      <w:proofErr w:type="spellEnd"/>
      <w:r w:rsidRPr="00B43E08">
        <w:rPr>
          <w:sz w:val="22"/>
          <w:szCs w:val="20"/>
        </w:rPr>
        <w:t xml:space="preserve"> PPKM </w:t>
      </w:r>
      <w:proofErr w:type="spellStart"/>
      <w:r w:rsidRPr="00B43E08">
        <w:rPr>
          <w:sz w:val="22"/>
          <w:szCs w:val="20"/>
        </w:rPr>
        <w:t>darurat</w:t>
      </w:r>
      <w:proofErr w:type="spellEnd"/>
      <w:r w:rsidRPr="00B43E08">
        <w:rPr>
          <w:sz w:val="22"/>
          <w:szCs w:val="20"/>
        </w:rPr>
        <w:t xml:space="preserve"> pada </w:t>
      </w:r>
      <w:proofErr w:type="spellStart"/>
      <w:r w:rsidRPr="00B43E08">
        <w:rPr>
          <w:sz w:val="22"/>
          <w:szCs w:val="20"/>
        </w:rPr>
        <w:t>Sektor</w:t>
      </w:r>
      <w:proofErr w:type="spellEnd"/>
      <w:r w:rsidRPr="00B43E08">
        <w:rPr>
          <w:sz w:val="22"/>
          <w:szCs w:val="20"/>
        </w:rPr>
        <w:t xml:space="preserve"> </w:t>
      </w:r>
      <w:proofErr w:type="spellStart"/>
      <w:r w:rsidRPr="00B43E08">
        <w:rPr>
          <w:sz w:val="22"/>
          <w:szCs w:val="20"/>
        </w:rPr>
        <w:t>Pariwisata</w:t>
      </w:r>
      <w:proofErr w:type="spellEnd"/>
      <w:r w:rsidRPr="00B43E08">
        <w:rPr>
          <w:sz w:val="22"/>
          <w:szCs w:val="20"/>
        </w:rPr>
        <w:t xml:space="preserve"> yang </w:t>
      </w:r>
      <w:proofErr w:type="spellStart"/>
      <w:r w:rsidRPr="00B43E08">
        <w:rPr>
          <w:sz w:val="22"/>
          <w:szCs w:val="20"/>
        </w:rPr>
        <w:t>ada</w:t>
      </w:r>
      <w:proofErr w:type="spellEnd"/>
      <w:r w:rsidRPr="00B43E08">
        <w:rPr>
          <w:sz w:val="22"/>
          <w:szCs w:val="20"/>
        </w:rPr>
        <w:t xml:space="preserve"> di BEI.</w:t>
      </w:r>
    </w:p>
    <w:p w14:paraId="7F83CF69" w14:textId="77777777" w:rsidR="00E91E6D" w:rsidRPr="00806B50" w:rsidRDefault="00E91E6D" w:rsidP="00E91E6D">
      <w:pPr>
        <w:spacing w:after="0" w:line="240" w:lineRule="auto"/>
        <w:ind w:firstLine="567"/>
        <w:jc w:val="both"/>
        <w:rPr>
          <w:sz w:val="22"/>
        </w:rPr>
      </w:pPr>
    </w:p>
    <w:p w14:paraId="7EB8E082" w14:textId="77777777" w:rsidR="00E91E6D" w:rsidRPr="00806B50" w:rsidRDefault="00E91E6D" w:rsidP="00E91E6D">
      <w:pPr>
        <w:spacing w:after="0" w:line="240" w:lineRule="auto"/>
        <w:rPr>
          <w:b/>
          <w:sz w:val="22"/>
        </w:rPr>
      </w:pPr>
      <w:proofErr w:type="spellStart"/>
      <w:r w:rsidRPr="00806B50">
        <w:rPr>
          <w:b/>
          <w:sz w:val="22"/>
        </w:rPr>
        <w:t>Pembahasan</w:t>
      </w:r>
      <w:proofErr w:type="spellEnd"/>
    </w:p>
    <w:p w14:paraId="66876263" w14:textId="41108250" w:rsidR="008A6D07" w:rsidRDefault="00035B62" w:rsidP="00FB3AA2">
      <w:pPr>
        <w:spacing w:after="0" w:line="240" w:lineRule="auto"/>
        <w:ind w:firstLine="426"/>
        <w:jc w:val="both"/>
        <w:rPr>
          <w:sz w:val="22"/>
        </w:rPr>
      </w:pPr>
      <w:r>
        <w:rPr>
          <w:sz w:val="22"/>
          <w:lang w:val="id-ID"/>
        </w:rPr>
        <w:tab/>
      </w:r>
      <w:r w:rsidR="00025793" w:rsidRPr="00211EDE">
        <w:rPr>
          <w:sz w:val="22"/>
          <w:lang w:val="id-ID"/>
        </w:rPr>
        <w:t>Berdasarkan pengujian hipotesis pertama yang diduga terdapat reaksi sebelum dan sesudah peristiwa, ditolak. Hal ini berarti bahwa</w:t>
      </w:r>
      <w:r w:rsidR="00025793" w:rsidRPr="00211EDE">
        <w:rPr>
          <w:sz w:val="22"/>
        </w:rPr>
        <w:t xml:space="preserve"> </w:t>
      </w:r>
      <w:proofErr w:type="spellStart"/>
      <w:r w:rsidR="00025793" w:rsidRPr="00211EDE">
        <w:rPr>
          <w:sz w:val="22"/>
        </w:rPr>
        <w:t>peristiwa</w:t>
      </w:r>
      <w:proofErr w:type="spellEnd"/>
      <w:r w:rsidR="00025793" w:rsidRPr="00211EDE">
        <w:rPr>
          <w:sz w:val="22"/>
        </w:rPr>
        <w:t xml:space="preserve"> </w:t>
      </w:r>
      <w:proofErr w:type="spellStart"/>
      <w:r w:rsidR="00025793" w:rsidRPr="00211EDE">
        <w:rPr>
          <w:sz w:val="22"/>
        </w:rPr>
        <w:t>tersebut</w:t>
      </w:r>
      <w:proofErr w:type="spellEnd"/>
      <w:r w:rsidR="00025793" w:rsidRPr="00211EDE">
        <w:rPr>
          <w:sz w:val="22"/>
          <w:lang w:val="id-ID"/>
        </w:rPr>
        <w:t xml:space="preserve"> tidak bereaksi karena tidak terdapat perbedaan sebelum dan sesudah peristiwa. Hal tersebut ditunjukan dengan nilai signifikansi yang diperoleh lebih besar dari 0,05.</w:t>
      </w:r>
      <w:r w:rsidR="00025793" w:rsidRPr="00211EDE">
        <w:rPr>
          <w:sz w:val="22"/>
        </w:rPr>
        <w:t xml:space="preserve"> </w:t>
      </w:r>
      <w:proofErr w:type="spellStart"/>
      <w:r w:rsidR="00025793" w:rsidRPr="00211EDE">
        <w:rPr>
          <w:sz w:val="22"/>
        </w:rPr>
        <w:t>Maka</w:t>
      </w:r>
      <w:proofErr w:type="spellEnd"/>
      <w:r w:rsidR="00025793" w:rsidRPr="00211EDE">
        <w:rPr>
          <w:sz w:val="22"/>
        </w:rPr>
        <w:t xml:space="preserve"> </w:t>
      </w:r>
      <w:proofErr w:type="spellStart"/>
      <w:r w:rsidR="00025793" w:rsidRPr="00211EDE">
        <w:rPr>
          <w:sz w:val="22"/>
        </w:rPr>
        <w:t>dari</w:t>
      </w:r>
      <w:proofErr w:type="spellEnd"/>
      <w:r w:rsidR="00025793" w:rsidRPr="00211EDE">
        <w:rPr>
          <w:sz w:val="22"/>
        </w:rPr>
        <w:t xml:space="preserve"> </w:t>
      </w:r>
      <w:proofErr w:type="spellStart"/>
      <w:r w:rsidR="00025793" w:rsidRPr="00211EDE">
        <w:rPr>
          <w:sz w:val="22"/>
        </w:rPr>
        <w:t>itu</w:t>
      </w:r>
      <w:proofErr w:type="spellEnd"/>
      <w:r w:rsidR="00025793" w:rsidRPr="00211EDE">
        <w:rPr>
          <w:sz w:val="22"/>
        </w:rPr>
        <w:t xml:space="preserve"> d</w:t>
      </w:r>
      <w:r w:rsidR="00025793" w:rsidRPr="00211EDE">
        <w:rPr>
          <w:sz w:val="22"/>
          <w:lang w:val="id-ID"/>
        </w:rPr>
        <w:t xml:space="preserve">apat diinterpretasikan bahwa peristiwa pengumuman </w:t>
      </w:r>
      <w:proofErr w:type="spellStart"/>
      <w:r w:rsidR="00025793" w:rsidRPr="00211EDE">
        <w:rPr>
          <w:sz w:val="22"/>
        </w:rPr>
        <w:t>Kebijakan</w:t>
      </w:r>
      <w:proofErr w:type="spellEnd"/>
      <w:r w:rsidR="00025793" w:rsidRPr="00211EDE">
        <w:rPr>
          <w:sz w:val="22"/>
        </w:rPr>
        <w:t xml:space="preserve"> PPKM </w:t>
      </w:r>
      <w:proofErr w:type="spellStart"/>
      <w:r w:rsidR="00025793" w:rsidRPr="00211EDE">
        <w:rPr>
          <w:sz w:val="22"/>
        </w:rPr>
        <w:t>Darurat</w:t>
      </w:r>
      <w:proofErr w:type="spellEnd"/>
      <w:r w:rsidR="00025793" w:rsidRPr="00211EDE">
        <w:rPr>
          <w:sz w:val="22"/>
          <w:lang w:val="id-ID"/>
        </w:rPr>
        <w:t xml:space="preserve"> tidak mempengaruhi </w:t>
      </w:r>
      <w:r w:rsidR="00025793" w:rsidRPr="00AB3BA6">
        <w:rPr>
          <w:i/>
          <w:iCs/>
          <w:sz w:val="22"/>
          <w:lang w:val="id-ID"/>
        </w:rPr>
        <w:t>abnormal return</w:t>
      </w:r>
      <w:r w:rsidR="00025793" w:rsidRPr="00211EDE">
        <w:rPr>
          <w:sz w:val="22"/>
          <w:lang w:val="id-ID"/>
        </w:rPr>
        <w:t xml:space="preserve"> pada saham-saham pada </w:t>
      </w:r>
      <w:proofErr w:type="spellStart"/>
      <w:r w:rsidR="00025793" w:rsidRPr="00211EDE">
        <w:rPr>
          <w:sz w:val="22"/>
        </w:rPr>
        <w:t>sektor</w:t>
      </w:r>
      <w:proofErr w:type="spellEnd"/>
      <w:r w:rsidR="00025793" w:rsidRPr="00211EDE">
        <w:rPr>
          <w:sz w:val="22"/>
        </w:rPr>
        <w:t xml:space="preserve"> </w:t>
      </w:r>
      <w:proofErr w:type="spellStart"/>
      <w:r w:rsidR="00025793" w:rsidRPr="00211EDE">
        <w:rPr>
          <w:sz w:val="22"/>
        </w:rPr>
        <w:t>pariwisata</w:t>
      </w:r>
      <w:proofErr w:type="spellEnd"/>
      <w:r w:rsidR="00025793" w:rsidRPr="00211EDE">
        <w:rPr>
          <w:sz w:val="22"/>
        </w:rPr>
        <w:t xml:space="preserve"> </w:t>
      </w:r>
      <w:r w:rsidR="00025793" w:rsidRPr="00211EDE">
        <w:rPr>
          <w:sz w:val="22"/>
          <w:lang w:val="id-ID"/>
        </w:rPr>
        <w:t>yang terdaftar di BEI, sehingga tidak ada reaksi yang timbul dari segi tingkat pengembalian investasi karena pasar tidak menunjukan reaksi yang signifikan akibat tidak ada perbedaan abnormal return selama periode pengamatan</w:t>
      </w:r>
      <w:r w:rsidR="00025793">
        <w:rPr>
          <w:sz w:val="22"/>
        </w:rPr>
        <w:t xml:space="preserve">. </w:t>
      </w:r>
      <w:proofErr w:type="spellStart"/>
      <w:r w:rsidR="00025793" w:rsidRPr="00211EDE">
        <w:rPr>
          <w:sz w:val="22"/>
        </w:rPr>
        <w:t>Tidak</w:t>
      </w:r>
      <w:proofErr w:type="spellEnd"/>
      <w:r w:rsidR="00025793" w:rsidRPr="00211EDE">
        <w:rPr>
          <w:spacing w:val="1"/>
          <w:sz w:val="22"/>
        </w:rPr>
        <w:t xml:space="preserve"> </w:t>
      </w:r>
      <w:proofErr w:type="spellStart"/>
      <w:r w:rsidR="00025793" w:rsidRPr="00211EDE">
        <w:rPr>
          <w:sz w:val="22"/>
        </w:rPr>
        <w:t>adanya</w:t>
      </w:r>
      <w:proofErr w:type="spellEnd"/>
      <w:r w:rsidR="00025793" w:rsidRPr="00211EDE">
        <w:rPr>
          <w:sz w:val="22"/>
        </w:rPr>
        <w:t xml:space="preserve"> </w:t>
      </w:r>
      <w:proofErr w:type="spellStart"/>
      <w:r w:rsidR="00025793" w:rsidRPr="00211EDE">
        <w:rPr>
          <w:sz w:val="22"/>
        </w:rPr>
        <w:t>perbedaan</w:t>
      </w:r>
      <w:proofErr w:type="spellEnd"/>
      <w:r w:rsidR="00025793" w:rsidRPr="00211EDE">
        <w:rPr>
          <w:sz w:val="22"/>
        </w:rPr>
        <w:t xml:space="preserve"> </w:t>
      </w:r>
      <w:proofErr w:type="spellStart"/>
      <w:r w:rsidR="00025793" w:rsidRPr="00211EDE">
        <w:rPr>
          <w:sz w:val="22"/>
        </w:rPr>
        <w:t>sebelum</w:t>
      </w:r>
      <w:proofErr w:type="spellEnd"/>
      <w:r w:rsidR="00025793" w:rsidRPr="00211EDE">
        <w:rPr>
          <w:sz w:val="22"/>
        </w:rPr>
        <w:t xml:space="preserve"> dan </w:t>
      </w:r>
      <w:proofErr w:type="spellStart"/>
      <w:r w:rsidR="00025793" w:rsidRPr="00211EDE">
        <w:rPr>
          <w:sz w:val="22"/>
        </w:rPr>
        <w:t>sesudah</w:t>
      </w:r>
      <w:proofErr w:type="spellEnd"/>
      <w:r w:rsidR="00025793" w:rsidRPr="00211EDE">
        <w:rPr>
          <w:sz w:val="22"/>
        </w:rPr>
        <w:t xml:space="preserve"> </w:t>
      </w:r>
      <w:proofErr w:type="spellStart"/>
      <w:r w:rsidR="00025793" w:rsidRPr="00211EDE">
        <w:rPr>
          <w:sz w:val="22"/>
        </w:rPr>
        <w:t>peristiwa</w:t>
      </w:r>
      <w:proofErr w:type="spellEnd"/>
      <w:r w:rsidR="00025793" w:rsidRPr="00211EDE">
        <w:rPr>
          <w:sz w:val="22"/>
        </w:rPr>
        <w:t xml:space="preserve"> </w:t>
      </w:r>
      <w:proofErr w:type="spellStart"/>
      <w:r w:rsidR="00025793" w:rsidRPr="00211EDE">
        <w:rPr>
          <w:sz w:val="22"/>
        </w:rPr>
        <w:t>ini</w:t>
      </w:r>
      <w:proofErr w:type="spellEnd"/>
      <w:r w:rsidR="00025793" w:rsidRPr="00211EDE">
        <w:rPr>
          <w:sz w:val="22"/>
        </w:rPr>
        <w:t xml:space="preserve"> </w:t>
      </w:r>
      <w:proofErr w:type="spellStart"/>
      <w:r w:rsidR="00025793" w:rsidRPr="00211EDE">
        <w:rPr>
          <w:sz w:val="22"/>
        </w:rPr>
        <w:t>mengingat</w:t>
      </w:r>
      <w:proofErr w:type="spellEnd"/>
      <w:r w:rsidR="00025793" w:rsidRPr="00211EDE">
        <w:rPr>
          <w:sz w:val="22"/>
        </w:rPr>
        <w:t xml:space="preserve"> PPKM </w:t>
      </w:r>
      <w:proofErr w:type="spellStart"/>
      <w:r w:rsidR="00025793" w:rsidRPr="00211EDE">
        <w:rPr>
          <w:sz w:val="22"/>
        </w:rPr>
        <w:t>diumumkan</w:t>
      </w:r>
      <w:proofErr w:type="spellEnd"/>
      <w:r w:rsidR="00025793" w:rsidRPr="00211EDE">
        <w:rPr>
          <w:sz w:val="22"/>
        </w:rPr>
        <w:t xml:space="preserve"> </w:t>
      </w:r>
      <w:proofErr w:type="spellStart"/>
      <w:r w:rsidR="00025793" w:rsidRPr="00211EDE">
        <w:rPr>
          <w:sz w:val="22"/>
        </w:rPr>
        <w:t>setelah</w:t>
      </w:r>
      <w:proofErr w:type="spellEnd"/>
      <w:r w:rsidR="00025793" w:rsidRPr="00211EDE">
        <w:rPr>
          <w:sz w:val="22"/>
        </w:rPr>
        <w:t xml:space="preserve"> </w:t>
      </w:r>
      <w:proofErr w:type="spellStart"/>
      <w:r w:rsidR="00025793" w:rsidRPr="00211EDE">
        <w:rPr>
          <w:sz w:val="22"/>
        </w:rPr>
        <w:t>sebelumnya</w:t>
      </w:r>
      <w:proofErr w:type="spellEnd"/>
      <w:r w:rsidR="00025793" w:rsidRPr="00211EDE">
        <w:rPr>
          <w:sz w:val="22"/>
        </w:rPr>
        <w:t xml:space="preserve"> </w:t>
      </w:r>
      <w:proofErr w:type="spellStart"/>
      <w:r w:rsidR="00025793" w:rsidRPr="00211EDE">
        <w:rPr>
          <w:sz w:val="22"/>
        </w:rPr>
        <w:t>ditetapkan</w:t>
      </w:r>
      <w:proofErr w:type="spellEnd"/>
      <w:r w:rsidR="00025793" w:rsidRPr="00211EDE">
        <w:rPr>
          <w:sz w:val="22"/>
        </w:rPr>
        <w:t xml:space="preserve"> </w:t>
      </w:r>
      <w:proofErr w:type="spellStart"/>
      <w:r w:rsidR="00025793" w:rsidRPr="00211EDE">
        <w:rPr>
          <w:sz w:val="22"/>
        </w:rPr>
        <w:t>Pembatasan</w:t>
      </w:r>
      <w:proofErr w:type="spellEnd"/>
      <w:r w:rsidR="00025793" w:rsidRPr="00211EDE">
        <w:rPr>
          <w:sz w:val="22"/>
        </w:rPr>
        <w:t xml:space="preserve"> </w:t>
      </w:r>
      <w:proofErr w:type="spellStart"/>
      <w:r w:rsidR="00025793" w:rsidRPr="00211EDE">
        <w:rPr>
          <w:sz w:val="22"/>
        </w:rPr>
        <w:t>Sosial</w:t>
      </w:r>
      <w:proofErr w:type="spellEnd"/>
      <w:r w:rsidR="00025793" w:rsidRPr="00211EDE">
        <w:rPr>
          <w:sz w:val="22"/>
        </w:rPr>
        <w:t xml:space="preserve"> </w:t>
      </w:r>
      <w:proofErr w:type="spellStart"/>
      <w:r w:rsidR="00025793" w:rsidRPr="00211EDE">
        <w:rPr>
          <w:sz w:val="22"/>
        </w:rPr>
        <w:t>Berskala</w:t>
      </w:r>
      <w:proofErr w:type="spellEnd"/>
      <w:r w:rsidR="00025793" w:rsidRPr="00211EDE">
        <w:rPr>
          <w:sz w:val="22"/>
        </w:rPr>
        <w:t xml:space="preserve"> </w:t>
      </w:r>
      <w:proofErr w:type="spellStart"/>
      <w:r w:rsidR="00025793" w:rsidRPr="00211EDE">
        <w:rPr>
          <w:sz w:val="22"/>
        </w:rPr>
        <w:t>Besar</w:t>
      </w:r>
      <w:proofErr w:type="spellEnd"/>
      <w:r w:rsidR="00025793" w:rsidRPr="00211EDE">
        <w:rPr>
          <w:sz w:val="22"/>
        </w:rPr>
        <w:t xml:space="preserve"> (PSBB) yang </w:t>
      </w:r>
      <w:proofErr w:type="spellStart"/>
      <w:r w:rsidR="00025793" w:rsidRPr="00211EDE">
        <w:rPr>
          <w:sz w:val="22"/>
        </w:rPr>
        <w:t>terjadi</w:t>
      </w:r>
      <w:proofErr w:type="spellEnd"/>
      <w:r w:rsidR="00025793" w:rsidRPr="00211EDE">
        <w:rPr>
          <w:sz w:val="22"/>
        </w:rPr>
        <w:t xml:space="preserve"> </w:t>
      </w:r>
      <w:proofErr w:type="spellStart"/>
      <w:r w:rsidR="00025793" w:rsidRPr="00211EDE">
        <w:rPr>
          <w:sz w:val="22"/>
        </w:rPr>
        <w:t>beberapa</w:t>
      </w:r>
      <w:proofErr w:type="spellEnd"/>
      <w:r w:rsidR="00025793" w:rsidRPr="00211EDE">
        <w:rPr>
          <w:sz w:val="22"/>
        </w:rPr>
        <w:t xml:space="preserve"> kali pada </w:t>
      </w:r>
      <w:proofErr w:type="spellStart"/>
      <w:r w:rsidR="00025793" w:rsidRPr="00211EDE">
        <w:rPr>
          <w:sz w:val="22"/>
        </w:rPr>
        <w:t>akhir</w:t>
      </w:r>
      <w:proofErr w:type="spellEnd"/>
      <w:r w:rsidR="00025793" w:rsidRPr="00211EDE">
        <w:rPr>
          <w:sz w:val="22"/>
        </w:rPr>
        <w:t xml:space="preserve"> </w:t>
      </w:r>
      <w:proofErr w:type="spellStart"/>
      <w:r w:rsidR="00025793" w:rsidRPr="00211EDE">
        <w:rPr>
          <w:sz w:val="22"/>
        </w:rPr>
        <w:t>tahun</w:t>
      </w:r>
      <w:proofErr w:type="spellEnd"/>
      <w:r w:rsidR="00025793" w:rsidRPr="00211EDE">
        <w:rPr>
          <w:sz w:val="22"/>
        </w:rPr>
        <w:t xml:space="preserve"> 2020 </w:t>
      </w:r>
      <w:proofErr w:type="spellStart"/>
      <w:r w:rsidR="00025793" w:rsidRPr="00211EDE">
        <w:rPr>
          <w:sz w:val="22"/>
        </w:rPr>
        <w:t>hingga</w:t>
      </w:r>
      <w:proofErr w:type="spellEnd"/>
      <w:r w:rsidR="00025793" w:rsidRPr="00211EDE">
        <w:rPr>
          <w:sz w:val="22"/>
        </w:rPr>
        <w:t xml:space="preserve"> </w:t>
      </w:r>
      <w:proofErr w:type="spellStart"/>
      <w:r w:rsidR="00025793" w:rsidRPr="00211EDE">
        <w:rPr>
          <w:sz w:val="22"/>
        </w:rPr>
        <w:t>awal</w:t>
      </w:r>
      <w:proofErr w:type="spellEnd"/>
      <w:r w:rsidR="00025793" w:rsidRPr="00211EDE">
        <w:rPr>
          <w:sz w:val="22"/>
        </w:rPr>
        <w:t xml:space="preserve"> </w:t>
      </w:r>
      <w:proofErr w:type="spellStart"/>
      <w:r w:rsidR="00025793" w:rsidRPr="00211EDE">
        <w:rPr>
          <w:sz w:val="22"/>
        </w:rPr>
        <w:t>tahun</w:t>
      </w:r>
      <w:proofErr w:type="spellEnd"/>
      <w:r w:rsidR="00025793" w:rsidRPr="00211EDE">
        <w:rPr>
          <w:sz w:val="22"/>
        </w:rPr>
        <w:t xml:space="preserve"> 2021</w:t>
      </w:r>
      <w:r w:rsidR="00025793">
        <w:rPr>
          <w:sz w:val="22"/>
        </w:rPr>
        <w:t xml:space="preserve">. </w:t>
      </w:r>
      <w:proofErr w:type="spellStart"/>
      <w:r w:rsidR="00025793" w:rsidRPr="00211EDE">
        <w:rPr>
          <w:sz w:val="22"/>
        </w:rPr>
        <w:t>Apabila</w:t>
      </w:r>
      <w:proofErr w:type="spellEnd"/>
      <w:r w:rsidR="00025793" w:rsidRPr="00211EDE">
        <w:rPr>
          <w:spacing w:val="1"/>
          <w:sz w:val="22"/>
        </w:rPr>
        <w:t xml:space="preserve"> </w:t>
      </w:r>
      <w:proofErr w:type="spellStart"/>
      <w:r w:rsidR="00025793" w:rsidRPr="00211EDE">
        <w:rPr>
          <w:sz w:val="22"/>
        </w:rPr>
        <w:t>suatu</w:t>
      </w:r>
      <w:proofErr w:type="spellEnd"/>
      <w:r w:rsidR="00025793" w:rsidRPr="00211EDE">
        <w:rPr>
          <w:sz w:val="22"/>
        </w:rPr>
        <w:t xml:space="preserve"> </w:t>
      </w:r>
      <w:proofErr w:type="spellStart"/>
      <w:r w:rsidR="00025793" w:rsidRPr="00211EDE">
        <w:rPr>
          <w:sz w:val="22"/>
        </w:rPr>
        <w:t>peristiwa</w:t>
      </w:r>
      <w:proofErr w:type="spellEnd"/>
      <w:r w:rsidR="00025793" w:rsidRPr="00211EDE">
        <w:rPr>
          <w:sz w:val="22"/>
        </w:rPr>
        <w:t xml:space="preserve"> </w:t>
      </w:r>
      <w:proofErr w:type="spellStart"/>
      <w:r w:rsidR="00025793" w:rsidRPr="00211EDE">
        <w:rPr>
          <w:sz w:val="22"/>
        </w:rPr>
        <w:t>tidak</w:t>
      </w:r>
      <w:proofErr w:type="spellEnd"/>
      <w:r w:rsidR="00025793" w:rsidRPr="00211EDE">
        <w:rPr>
          <w:sz w:val="22"/>
        </w:rPr>
        <w:t xml:space="preserve"> </w:t>
      </w:r>
      <w:proofErr w:type="spellStart"/>
      <w:r w:rsidR="00025793" w:rsidRPr="00211EDE">
        <w:rPr>
          <w:sz w:val="22"/>
        </w:rPr>
        <w:t>menimbulkan</w:t>
      </w:r>
      <w:proofErr w:type="spellEnd"/>
      <w:r w:rsidR="00025793" w:rsidRPr="00211EDE">
        <w:rPr>
          <w:sz w:val="22"/>
        </w:rPr>
        <w:t xml:space="preserve"> </w:t>
      </w:r>
      <w:proofErr w:type="spellStart"/>
      <w:r w:rsidR="00025793" w:rsidRPr="00211EDE">
        <w:rPr>
          <w:sz w:val="22"/>
        </w:rPr>
        <w:t>suatu</w:t>
      </w:r>
      <w:proofErr w:type="spellEnd"/>
      <w:r w:rsidR="00025793" w:rsidRPr="00211EDE">
        <w:rPr>
          <w:sz w:val="22"/>
        </w:rPr>
        <w:t xml:space="preserve"> abnormal return, </w:t>
      </w:r>
      <w:proofErr w:type="spellStart"/>
      <w:r w:rsidR="00025793" w:rsidRPr="00211EDE">
        <w:rPr>
          <w:sz w:val="22"/>
        </w:rPr>
        <w:t>berarti</w:t>
      </w:r>
      <w:proofErr w:type="spellEnd"/>
      <w:r w:rsidR="00025793" w:rsidRPr="00211EDE">
        <w:rPr>
          <w:sz w:val="22"/>
        </w:rPr>
        <w:t xml:space="preserve"> para investor </w:t>
      </w:r>
      <w:proofErr w:type="spellStart"/>
      <w:r w:rsidR="00025793" w:rsidRPr="00211EDE">
        <w:rPr>
          <w:sz w:val="22"/>
        </w:rPr>
        <w:t>tidak</w:t>
      </w:r>
      <w:proofErr w:type="spellEnd"/>
      <w:r w:rsidR="00025793" w:rsidRPr="00211EDE">
        <w:rPr>
          <w:spacing w:val="1"/>
          <w:sz w:val="22"/>
        </w:rPr>
        <w:t xml:space="preserve"> </w:t>
      </w:r>
      <w:proofErr w:type="spellStart"/>
      <w:r w:rsidR="00025793" w:rsidRPr="00211EDE">
        <w:rPr>
          <w:sz w:val="22"/>
        </w:rPr>
        <w:t>bereaksi</w:t>
      </w:r>
      <w:proofErr w:type="spellEnd"/>
      <w:r w:rsidR="00025793" w:rsidRPr="00211EDE">
        <w:rPr>
          <w:sz w:val="22"/>
        </w:rPr>
        <w:t xml:space="preserve"> </w:t>
      </w:r>
      <w:proofErr w:type="spellStart"/>
      <w:r w:rsidR="00025793" w:rsidRPr="00211EDE">
        <w:rPr>
          <w:sz w:val="22"/>
        </w:rPr>
        <w:t>atau</w:t>
      </w:r>
      <w:proofErr w:type="spellEnd"/>
      <w:r w:rsidR="00025793" w:rsidRPr="00211EDE">
        <w:rPr>
          <w:sz w:val="22"/>
        </w:rPr>
        <w:t xml:space="preserve"> </w:t>
      </w:r>
      <w:proofErr w:type="spellStart"/>
      <w:r w:rsidR="00025793" w:rsidRPr="00211EDE">
        <w:rPr>
          <w:sz w:val="22"/>
        </w:rPr>
        <w:t>tidak</w:t>
      </w:r>
      <w:proofErr w:type="spellEnd"/>
      <w:r w:rsidR="00025793" w:rsidRPr="00211EDE">
        <w:rPr>
          <w:sz w:val="22"/>
        </w:rPr>
        <w:t xml:space="preserve"> </w:t>
      </w:r>
      <w:proofErr w:type="spellStart"/>
      <w:r w:rsidR="00025793" w:rsidRPr="00211EDE">
        <w:rPr>
          <w:sz w:val="22"/>
        </w:rPr>
        <w:t>ada</w:t>
      </w:r>
      <w:proofErr w:type="spellEnd"/>
      <w:r w:rsidR="00025793" w:rsidRPr="00211EDE">
        <w:rPr>
          <w:sz w:val="22"/>
        </w:rPr>
        <w:t xml:space="preserve"> </w:t>
      </w:r>
      <w:proofErr w:type="spellStart"/>
      <w:r w:rsidR="00025793" w:rsidRPr="00211EDE">
        <w:rPr>
          <w:sz w:val="22"/>
        </w:rPr>
        <w:t>reaksi</w:t>
      </w:r>
      <w:proofErr w:type="spellEnd"/>
      <w:r w:rsidR="00025793" w:rsidRPr="00211EDE">
        <w:rPr>
          <w:sz w:val="22"/>
        </w:rPr>
        <w:t xml:space="preserve"> pasar, </w:t>
      </w:r>
      <w:proofErr w:type="spellStart"/>
      <w:r w:rsidR="00025793" w:rsidRPr="00211EDE">
        <w:rPr>
          <w:sz w:val="22"/>
        </w:rPr>
        <w:t>karena</w:t>
      </w:r>
      <w:proofErr w:type="spellEnd"/>
      <w:r w:rsidR="00025793" w:rsidRPr="00211EDE">
        <w:rPr>
          <w:sz w:val="22"/>
        </w:rPr>
        <w:t xml:space="preserve"> </w:t>
      </w:r>
      <w:proofErr w:type="spellStart"/>
      <w:r w:rsidR="00025793" w:rsidRPr="00211EDE">
        <w:rPr>
          <w:sz w:val="22"/>
        </w:rPr>
        <w:t>reaksi</w:t>
      </w:r>
      <w:proofErr w:type="spellEnd"/>
      <w:r w:rsidR="00025793" w:rsidRPr="00211EDE">
        <w:rPr>
          <w:sz w:val="22"/>
        </w:rPr>
        <w:t xml:space="preserve"> oleh para investor </w:t>
      </w:r>
      <w:proofErr w:type="spellStart"/>
      <w:r w:rsidR="00025793" w:rsidRPr="00211EDE">
        <w:rPr>
          <w:sz w:val="22"/>
        </w:rPr>
        <w:t>terhadap</w:t>
      </w:r>
      <w:proofErr w:type="spellEnd"/>
      <w:r w:rsidR="00025793" w:rsidRPr="00211EDE">
        <w:rPr>
          <w:spacing w:val="1"/>
          <w:sz w:val="22"/>
        </w:rPr>
        <w:t xml:space="preserve"> </w:t>
      </w:r>
      <w:proofErr w:type="spellStart"/>
      <w:r w:rsidR="00025793" w:rsidRPr="00211EDE">
        <w:rPr>
          <w:sz w:val="22"/>
        </w:rPr>
        <w:t>informasi</w:t>
      </w:r>
      <w:proofErr w:type="spellEnd"/>
      <w:r w:rsidR="00025793" w:rsidRPr="00211EDE">
        <w:rPr>
          <w:sz w:val="22"/>
        </w:rPr>
        <w:t xml:space="preserve"> yang </w:t>
      </w:r>
      <w:proofErr w:type="spellStart"/>
      <w:r w:rsidR="00025793" w:rsidRPr="00211EDE">
        <w:rPr>
          <w:sz w:val="22"/>
        </w:rPr>
        <w:t>baru</w:t>
      </w:r>
      <w:proofErr w:type="spellEnd"/>
      <w:r w:rsidR="00025793" w:rsidRPr="00211EDE">
        <w:rPr>
          <w:sz w:val="22"/>
        </w:rPr>
        <w:t xml:space="preserve"> </w:t>
      </w:r>
      <w:proofErr w:type="spellStart"/>
      <w:r w:rsidR="00025793" w:rsidRPr="00211EDE">
        <w:rPr>
          <w:sz w:val="22"/>
        </w:rPr>
        <w:t>ditunjukkan</w:t>
      </w:r>
      <w:proofErr w:type="spellEnd"/>
      <w:r w:rsidR="00025793" w:rsidRPr="00211EDE">
        <w:rPr>
          <w:sz w:val="22"/>
        </w:rPr>
        <w:t xml:space="preserve"> oleh abnormal return. </w:t>
      </w:r>
      <w:proofErr w:type="spellStart"/>
      <w:r w:rsidR="00025793" w:rsidRPr="00211EDE">
        <w:rPr>
          <w:sz w:val="22"/>
        </w:rPr>
        <w:t>Begitu</w:t>
      </w:r>
      <w:proofErr w:type="spellEnd"/>
      <w:r w:rsidR="00025793" w:rsidRPr="00211EDE">
        <w:rPr>
          <w:sz w:val="22"/>
        </w:rPr>
        <w:t xml:space="preserve"> juga </w:t>
      </w:r>
      <w:proofErr w:type="spellStart"/>
      <w:r w:rsidR="00025793" w:rsidRPr="00211EDE">
        <w:rPr>
          <w:sz w:val="22"/>
        </w:rPr>
        <w:t>sebaliknya</w:t>
      </w:r>
      <w:proofErr w:type="spellEnd"/>
      <w:r w:rsidR="00025793" w:rsidRPr="00211EDE">
        <w:rPr>
          <w:sz w:val="22"/>
        </w:rPr>
        <w:t>,</w:t>
      </w:r>
      <w:r w:rsidR="00025793" w:rsidRPr="00211EDE">
        <w:rPr>
          <w:spacing w:val="1"/>
          <w:sz w:val="22"/>
        </w:rPr>
        <w:t xml:space="preserve"> </w:t>
      </w:r>
      <w:proofErr w:type="spellStart"/>
      <w:r w:rsidR="00025793" w:rsidRPr="00211EDE">
        <w:rPr>
          <w:sz w:val="22"/>
        </w:rPr>
        <w:t>jika</w:t>
      </w:r>
      <w:proofErr w:type="spellEnd"/>
      <w:r w:rsidR="00025793" w:rsidRPr="00211EDE">
        <w:rPr>
          <w:sz w:val="22"/>
        </w:rPr>
        <w:t xml:space="preserve"> abnormal return </w:t>
      </w:r>
      <w:proofErr w:type="spellStart"/>
      <w:r w:rsidR="00025793" w:rsidRPr="00211EDE">
        <w:rPr>
          <w:sz w:val="22"/>
        </w:rPr>
        <w:t>signifikan</w:t>
      </w:r>
      <w:proofErr w:type="spellEnd"/>
      <w:r w:rsidR="00025793" w:rsidRPr="00211EDE">
        <w:rPr>
          <w:sz w:val="22"/>
        </w:rPr>
        <w:t xml:space="preserve"> </w:t>
      </w:r>
      <w:proofErr w:type="spellStart"/>
      <w:r w:rsidR="00025793" w:rsidRPr="00211EDE">
        <w:rPr>
          <w:sz w:val="22"/>
        </w:rPr>
        <w:t>maka</w:t>
      </w:r>
      <w:proofErr w:type="spellEnd"/>
      <w:r w:rsidR="00025793" w:rsidRPr="00211EDE">
        <w:rPr>
          <w:sz w:val="22"/>
        </w:rPr>
        <w:t xml:space="preserve"> para investor </w:t>
      </w:r>
      <w:proofErr w:type="spellStart"/>
      <w:r w:rsidR="00025793" w:rsidRPr="00211EDE">
        <w:rPr>
          <w:sz w:val="22"/>
        </w:rPr>
        <w:t>bereaksi</w:t>
      </w:r>
      <w:proofErr w:type="spellEnd"/>
      <w:r w:rsidR="00025793" w:rsidRPr="00211EDE">
        <w:rPr>
          <w:sz w:val="22"/>
        </w:rPr>
        <w:t xml:space="preserve"> pada </w:t>
      </w:r>
      <w:proofErr w:type="spellStart"/>
      <w:r w:rsidR="00025793" w:rsidRPr="00211EDE">
        <w:rPr>
          <w:sz w:val="22"/>
        </w:rPr>
        <w:t>peristiwa</w:t>
      </w:r>
      <w:proofErr w:type="spellEnd"/>
      <w:r w:rsidR="00025793" w:rsidRPr="00211EDE">
        <w:rPr>
          <w:sz w:val="22"/>
        </w:rPr>
        <w:t xml:space="preserve"> </w:t>
      </w:r>
      <w:proofErr w:type="spellStart"/>
      <w:r w:rsidR="00025793" w:rsidRPr="00211EDE">
        <w:rPr>
          <w:sz w:val="22"/>
        </w:rPr>
        <w:t>maka</w:t>
      </w:r>
      <w:proofErr w:type="spellEnd"/>
      <w:r w:rsidR="00025793" w:rsidRPr="00211EDE">
        <w:rPr>
          <w:spacing w:val="1"/>
          <w:sz w:val="22"/>
        </w:rPr>
        <w:t xml:space="preserve"> </w:t>
      </w:r>
      <w:r w:rsidR="00025793" w:rsidRPr="00211EDE">
        <w:rPr>
          <w:sz w:val="22"/>
        </w:rPr>
        <w:t>para</w:t>
      </w:r>
      <w:r w:rsidR="00025793" w:rsidRPr="00211EDE">
        <w:rPr>
          <w:spacing w:val="-2"/>
          <w:sz w:val="22"/>
        </w:rPr>
        <w:t xml:space="preserve"> </w:t>
      </w:r>
      <w:r w:rsidR="00025793" w:rsidRPr="00211EDE">
        <w:rPr>
          <w:sz w:val="22"/>
        </w:rPr>
        <w:t xml:space="preserve">investor </w:t>
      </w:r>
      <w:proofErr w:type="spellStart"/>
      <w:r w:rsidR="00025793" w:rsidRPr="00211EDE">
        <w:rPr>
          <w:sz w:val="22"/>
        </w:rPr>
        <w:t>bereaksi</w:t>
      </w:r>
      <w:proofErr w:type="spellEnd"/>
      <w:r w:rsidR="00025793" w:rsidRPr="00211EDE">
        <w:rPr>
          <w:sz w:val="22"/>
        </w:rPr>
        <w:t xml:space="preserve"> pada</w:t>
      </w:r>
      <w:r w:rsidR="00025793" w:rsidRPr="00211EDE">
        <w:rPr>
          <w:spacing w:val="-1"/>
          <w:sz w:val="22"/>
        </w:rPr>
        <w:t xml:space="preserve"> </w:t>
      </w:r>
      <w:proofErr w:type="spellStart"/>
      <w:r w:rsidR="00025793" w:rsidRPr="00211EDE">
        <w:rPr>
          <w:sz w:val="22"/>
        </w:rPr>
        <w:t>peristiwa</w:t>
      </w:r>
      <w:proofErr w:type="spellEnd"/>
      <w:r w:rsidR="00025793" w:rsidRPr="00211EDE">
        <w:rPr>
          <w:spacing w:val="-3"/>
          <w:sz w:val="22"/>
        </w:rPr>
        <w:t xml:space="preserve"> </w:t>
      </w:r>
      <w:proofErr w:type="spellStart"/>
      <w:r w:rsidR="00025793" w:rsidRPr="00211EDE">
        <w:rPr>
          <w:sz w:val="22"/>
        </w:rPr>
        <w:lastRenderedPageBreak/>
        <w:t>tersebut</w:t>
      </w:r>
      <w:proofErr w:type="spellEnd"/>
      <w:r w:rsidR="00025793" w:rsidRPr="00211EDE">
        <w:rPr>
          <w:sz w:val="22"/>
        </w:rPr>
        <w:t>, (</w:t>
      </w:r>
      <w:proofErr w:type="spellStart"/>
      <w:r w:rsidR="00025793" w:rsidRPr="00211EDE">
        <w:rPr>
          <w:sz w:val="22"/>
        </w:rPr>
        <w:t>Jogiyanto</w:t>
      </w:r>
      <w:proofErr w:type="spellEnd"/>
      <w:r w:rsidR="00025793" w:rsidRPr="00211EDE">
        <w:rPr>
          <w:spacing w:val="1"/>
          <w:sz w:val="22"/>
        </w:rPr>
        <w:t xml:space="preserve">, </w:t>
      </w:r>
      <w:r w:rsidR="00025793" w:rsidRPr="00211EDE">
        <w:rPr>
          <w:sz w:val="22"/>
        </w:rPr>
        <w:t>2016).</w:t>
      </w:r>
      <w:r w:rsidR="00025793">
        <w:rPr>
          <w:sz w:val="22"/>
        </w:rPr>
        <w:t xml:space="preserve"> </w:t>
      </w:r>
      <w:r w:rsidR="00025793" w:rsidRPr="00211EDE">
        <w:rPr>
          <w:sz w:val="22"/>
          <w:lang w:val="id-ID"/>
        </w:rPr>
        <w:t>Hasil penelitian ini sama</w:t>
      </w:r>
      <w:r w:rsidR="00025793" w:rsidRPr="00211EDE">
        <w:rPr>
          <w:sz w:val="22"/>
        </w:rPr>
        <w:t xml:space="preserve"> </w:t>
      </w:r>
      <w:proofErr w:type="spellStart"/>
      <w:r w:rsidR="00025793" w:rsidRPr="00211EDE">
        <w:rPr>
          <w:sz w:val="22"/>
        </w:rPr>
        <w:t>halnya</w:t>
      </w:r>
      <w:proofErr w:type="spellEnd"/>
      <w:r w:rsidR="00025793" w:rsidRPr="00211EDE">
        <w:rPr>
          <w:sz w:val="22"/>
          <w:lang w:val="id-ID"/>
        </w:rPr>
        <w:t xml:space="preserve"> dengan penelitian yang dilakukan oleh </w:t>
      </w:r>
      <w:proofErr w:type="spellStart"/>
      <w:r w:rsidR="00025793" w:rsidRPr="00211EDE">
        <w:rPr>
          <w:sz w:val="22"/>
        </w:rPr>
        <w:t>Rosabella</w:t>
      </w:r>
      <w:proofErr w:type="spellEnd"/>
      <w:r w:rsidR="00025793" w:rsidRPr="00211EDE">
        <w:rPr>
          <w:sz w:val="22"/>
          <w:lang w:val="id-ID"/>
        </w:rPr>
        <w:t>, dkk (20</w:t>
      </w:r>
      <w:r w:rsidR="00025793" w:rsidRPr="00211EDE">
        <w:rPr>
          <w:sz w:val="22"/>
        </w:rPr>
        <w:t>22</w:t>
      </w:r>
      <w:r w:rsidR="00025793" w:rsidRPr="00211EDE">
        <w:rPr>
          <w:sz w:val="22"/>
          <w:lang w:val="id-ID"/>
        </w:rPr>
        <w:t>) bahwa tidak terdapat perbedaan abnormal return yang signifikan sebelum dan sesudah peristiwa</w:t>
      </w:r>
      <w:r w:rsidR="00025793" w:rsidRPr="00211EDE">
        <w:rPr>
          <w:sz w:val="22"/>
        </w:rPr>
        <w:t xml:space="preserve"> </w:t>
      </w:r>
      <w:proofErr w:type="spellStart"/>
      <w:r w:rsidR="00025793" w:rsidRPr="00211EDE">
        <w:rPr>
          <w:sz w:val="22"/>
        </w:rPr>
        <w:t>pengumuman</w:t>
      </w:r>
      <w:proofErr w:type="spellEnd"/>
      <w:r w:rsidR="00025793" w:rsidRPr="00211EDE">
        <w:rPr>
          <w:sz w:val="22"/>
        </w:rPr>
        <w:t xml:space="preserve"> covid-19 di Indonesia</w:t>
      </w:r>
      <w:r w:rsidR="00025793" w:rsidRPr="00211EDE">
        <w:rPr>
          <w:sz w:val="22"/>
          <w:lang w:val="id-ID"/>
        </w:rPr>
        <w:t xml:space="preserve">. Juga penelitian </w:t>
      </w:r>
      <w:proofErr w:type="spellStart"/>
      <w:r w:rsidR="00025793" w:rsidRPr="00211EDE">
        <w:rPr>
          <w:sz w:val="22"/>
        </w:rPr>
        <w:t>Rahmawati</w:t>
      </w:r>
      <w:proofErr w:type="spellEnd"/>
      <w:r w:rsidR="00025793" w:rsidRPr="00211EDE">
        <w:rPr>
          <w:sz w:val="22"/>
        </w:rPr>
        <w:t xml:space="preserve"> dan </w:t>
      </w:r>
      <w:proofErr w:type="spellStart"/>
      <w:r w:rsidR="00025793" w:rsidRPr="00211EDE">
        <w:rPr>
          <w:sz w:val="22"/>
        </w:rPr>
        <w:t>Gunawan</w:t>
      </w:r>
      <w:proofErr w:type="spellEnd"/>
      <w:r w:rsidR="00025793" w:rsidRPr="00211EDE">
        <w:rPr>
          <w:sz w:val="22"/>
        </w:rPr>
        <w:t xml:space="preserve"> </w:t>
      </w:r>
      <w:r w:rsidR="00025793" w:rsidRPr="00211EDE">
        <w:rPr>
          <w:sz w:val="22"/>
          <w:lang w:val="id-ID"/>
        </w:rPr>
        <w:t>(20</w:t>
      </w:r>
      <w:r w:rsidR="00025793" w:rsidRPr="00211EDE">
        <w:rPr>
          <w:sz w:val="22"/>
        </w:rPr>
        <w:t>21</w:t>
      </w:r>
      <w:r w:rsidR="00025793" w:rsidRPr="00211EDE">
        <w:rPr>
          <w:sz w:val="22"/>
          <w:lang w:val="id-ID"/>
        </w:rPr>
        <w:t xml:space="preserve">) menyatakan bahwa tidak terdapat perbedaan terhadap abnormal return sebelum dan sesudah peristiwa </w:t>
      </w:r>
      <w:proofErr w:type="spellStart"/>
      <w:r w:rsidR="00025793" w:rsidRPr="00211EDE">
        <w:rPr>
          <w:sz w:val="22"/>
        </w:rPr>
        <w:t>perang</w:t>
      </w:r>
      <w:proofErr w:type="spellEnd"/>
      <w:r w:rsidR="00025793" w:rsidRPr="00211EDE">
        <w:rPr>
          <w:sz w:val="22"/>
        </w:rPr>
        <w:t xml:space="preserve"> </w:t>
      </w:r>
      <w:proofErr w:type="spellStart"/>
      <w:r w:rsidR="00025793" w:rsidRPr="00211EDE">
        <w:rPr>
          <w:sz w:val="22"/>
        </w:rPr>
        <w:t>dagang</w:t>
      </w:r>
      <w:proofErr w:type="spellEnd"/>
      <w:r w:rsidR="00025793" w:rsidRPr="00211EDE">
        <w:rPr>
          <w:sz w:val="22"/>
        </w:rPr>
        <w:t xml:space="preserve"> AS dan China</w:t>
      </w:r>
      <w:r w:rsidR="00025793" w:rsidRPr="00211EDE">
        <w:rPr>
          <w:sz w:val="22"/>
          <w:lang w:val="id-ID"/>
        </w:rPr>
        <w:t>.</w:t>
      </w:r>
      <w:r w:rsidR="00025793">
        <w:rPr>
          <w:sz w:val="22"/>
        </w:rPr>
        <w:t xml:space="preserve"> </w:t>
      </w:r>
      <w:proofErr w:type="spellStart"/>
      <w:r w:rsidR="00025793" w:rsidRPr="00211EDE">
        <w:rPr>
          <w:sz w:val="22"/>
        </w:rPr>
        <w:t>Berbeda</w:t>
      </w:r>
      <w:proofErr w:type="spellEnd"/>
      <w:r w:rsidR="00025793" w:rsidRPr="00211EDE">
        <w:rPr>
          <w:sz w:val="22"/>
        </w:rPr>
        <w:t xml:space="preserve"> </w:t>
      </w:r>
      <w:proofErr w:type="spellStart"/>
      <w:r w:rsidR="00025793" w:rsidRPr="00211EDE">
        <w:rPr>
          <w:sz w:val="22"/>
        </w:rPr>
        <w:t>halnya</w:t>
      </w:r>
      <w:proofErr w:type="spellEnd"/>
      <w:r w:rsidR="00025793" w:rsidRPr="00211EDE">
        <w:rPr>
          <w:sz w:val="22"/>
        </w:rPr>
        <w:t xml:space="preserve"> </w:t>
      </w:r>
      <w:proofErr w:type="spellStart"/>
      <w:r w:rsidR="00025793" w:rsidRPr="00211EDE">
        <w:rPr>
          <w:sz w:val="22"/>
        </w:rPr>
        <w:t>dengan</w:t>
      </w:r>
      <w:proofErr w:type="spellEnd"/>
      <w:r w:rsidR="00025793" w:rsidRPr="00211EDE">
        <w:rPr>
          <w:sz w:val="22"/>
        </w:rPr>
        <w:t xml:space="preserve"> </w:t>
      </w:r>
      <w:proofErr w:type="spellStart"/>
      <w:r w:rsidR="00025793" w:rsidRPr="00211EDE">
        <w:rPr>
          <w:sz w:val="22"/>
        </w:rPr>
        <w:t>penelitian</w:t>
      </w:r>
      <w:proofErr w:type="spellEnd"/>
      <w:r w:rsidR="00025793" w:rsidRPr="00211EDE">
        <w:rPr>
          <w:sz w:val="22"/>
        </w:rPr>
        <w:t xml:space="preserve"> yang </w:t>
      </w:r>
      <w:proofErr w:type="spellStart"/>
      <w:r w:rsidR="00025793" w:rsidRPr="00211EDE">
        <w:rPr>
          <w:sz w:val="22"/>
        </w:rPr>
        <w:t>dilakukan</w:t>
      </w:r>
      <w:proofErr w:type="spellEnd"/>
      <w:r w:rsidR="00025793" w:rsidRPr="00211EDE">
        <w:rPr>
          <w:sz w:val="22"/>
        </w:rPr>
        <w:t xml:space="preserve"> oleh </w:t>
      </w:r>
      <w:proofErr w:type="spellStart"/>
      <w:r w:rsidR="00025793" w:rsidRPr="00211EDE">
        <w:rPr>
          <w:sz w:val="22"/>
        </w:rPr>
        <w:t>Alriani</w:t>
      </w:r>
      <w:proofErr w:type="spellEnd"/>
      <w:r w:rsidR="00025793" w:rsidRPr="00211EDE">
        <w:rPr>
          <w:sz w:val="22"/>
        </w:rPr>
        <w:t xml:space="preserve"> R, </w:t>
      </w:r>
      <w:proofErr w:type="spellStart"/>
      <w:r w:rsidR="00025793" w:rsidRPr="00211EDE">
        <w:rPr>
          <w:sz w:val="22"/>
        </w:rPr>
        <w:t>dkk</w:t>
      </w:r>
      <w:proofErr w:type="spellEnd"/>
      <w:r w:rsidR="00025793" w:rsidRPr="00211EDE">
        <w:rPr>
          <w:sz w:val="22"/>
        </w:rPr>
        <w:t xml:space="preserve"> (2021) </w:t>
      </w:r>
      <w:proofErr w:type="spellStart"/>
      <w:r w:rsidR="00025793" w:rsidRPr="00211EDE">
        <w:rPr>
          <w:sz w:val="22"/>
        </w:rPr>
        <w:t>menunjukkan</w:t>
      </w:r>
      <w:proofErr w:type="spellEnd"/>
      <w:r w:rsidR="00025793" w:rsidRPr="00211EDE">
        <w:rPr>
          <w:sz w:val="22"/>
        </w:rPr>
        <w:t xml:space="preserve"> </w:t>
      </w:r>
      <w:proofErr w:type="spellStart"/>
      <w:r w:rsidR="00025793" w:rsidRPr="00211EDE">
        <w:rPr>
          <w:sz w:val="22"/>
        </w:rPr>
        <w:t>bahwa</w:t>
      </w:r>
      <w:proofErr w:type="spellEnd"/>
      <w:r w:rsidR="00025793" w:rsidRPr="00211EDE">
        <w:rPr>
          <w:sz w:val="22"/>
        </w:rPr>
        <w:t xml:space="preserve"> pasar modal </w:t>
      </w:r>
      <w:proofErr w:type="spellStart"/>
      <w:r w:rsidR="00025793" w:rsidRPr="00211EDE">
        <w:rPr>
          <w:sz w:val="22"/>
        </w:rPr>
        <w:t>bereaksi</w:t>
      </w:r>
      <w:proofErr w:type="spellEnd"/>
      <w:r w:rsidR="00025793" w:rsidRPr="00211EDE">
        <w:rPr>
          <w:sz w:val="22"/>
        </w:rPr>
        <w:t xml:space="preserve"> </w:t>
      </w:r>
      <w:proofErr w:type="spellStart"/>
      <w:r w:rsidR="00025793" w:rsidRPr="00211EDE">
        <w:rPr>
          <w:sz w:val="22"/>
        </w:rPr>
        <w:t>terhadap</w:t>
      </w:r>
      <w:proofErr w:type="spellEnd"/>
      <w:r w:rsidR="00025793" w:rsidRPr="00211EDE">
        <w:rPr>
          <w:sz w:val="22"/>
        </w:rPr>
        <w:t xml:space="preserve"> </w:t>
      </w:r>
      <w:proofErr w:type="spellStart"/>
      <w:r w:rsidR="00025793" w:rsidRPr="00211EDE">
        <w:rPr>
          <w:sz w:val="22"/>
        </w:rPr>
        <w:t>peristiwa</w:t>
      </w:r>
      <w:proofErr w:type="spellEnd"/>
      <w:r w:rsidR="00025793" w:rsidRPr="00211EDE">
        <w:rPr>
          <w:sz w:val="22"/>
        </w:rPr>
        <w:t xml:space="preserve"> </w:t>
      </w:r>
      <w:proofErr w:type="spellStart"/>
      <w:r w:rsidR="00025793" w:rsidRPr="00211EDE">
        <w:rPr>
          <w:sz w:val="22"/>
        </w:rPr>
        <w:t>dengan</w:t>
      </w:r>
      <w:proofErr w:type="spellEnd"/>
      <w:r w:rsidR="00025793" w:rsidRPr="00211EDE">
        <w:rPr>
          <w:sz w:val="22"/>
        </w:rPr>
        <w:t xml:space="preserve"> </w:t>
      </w:r>
      <w:proofErr w:type="spellStart"/>
      <w:r w:rsidR="00025793" w:rsidRPr="00211EDE">
        <w:rPr>
          <w:sz w:val="22"/>
        </w:rPr>
        <w:t>adanyanya</w:t>
      </w:r>
      <w:proofErr w:type="spellEnd"/>
      <w:r w:rsidR="00025793" w:rsidRPr="00211EDE">
        <w:rPr>
          <w:sz w:val="22"/>
        </w:rPr>
        <w:t xml:space="preserve"> </w:t>
      </w:r>
      <w:proofErr w:type="spellStart"/>
      <w:r w:rsidR="00025793" w:rsidRPr="00211EDE">
        <w:rPr>
          <w:sz w:val="22"/>
        </w:rPr>
        <w:t>perbedaan</w:t>
      </w:r>
      <w:proofErr w:type="spellEnd"/>
      <w:r w:rsidR="00025793" w:rsidRPr="00211EDE">
        <w:rPr>
          <w:sz w:val="22"/>
        </w:rPr>
        <w:t xml:space="preserve"> yang </w:t>
      </w:r>
      <w:proofErr w:type="spellStart"/>
      <w:r w:rsidR="00025793" w:rsidRPr="00211EDE">
        <w:rPr>
          <w:sz w:val="22"/>
        </w:rPr>
        <w:t>signifikan</w:t>
      </w:r>
      <w:proofErr w:type="spellEnd"/>
      <w:r w:rsidR="00025793" w:rsidRPr="00211EDE">
        <w:rPr>
          <w:sz w:val="22"/>
        </w:rPr>
        <w:t xml:space="preserve"> </w:t>
      </w:r>
      <w:proofErr w:type="spellStart"/>
      <w:r w:rsidR="00025793" w:rsidRPr="00211EDE">
        <w:rPr>
          <w:sz w:val="22"/>
        </w:rPr>
        <w:t>terhadap</w:t>
      </w:r>
      <w:proofErr w:type="spellEnd"/>
      <w:r w:rsidR="00025793" w:rsidRPr="00211EDE">
        <w:rPr>
          <w:sz w:val="22"/>
        </w:rPr>
        <w:t xml:space="preserve"> </w:t>
      </w:r>
      <w:proofErr w:type="spellStart"/>
      <w:r w:rsidR="00025793" w:rsidRPr="00211EDE">
        <w:rPr>
          <w:sz w:val="22"/>
        </w:rPr>
        <w:t>pengumuman</w:t>
      </w:r>
      <w:proofErr w:type="spellEnd"/>
      <w:r w:rsidR="00025793" w:rsidRPr="00211EDE">
        <w:rPr>
          <w:sz w:val="22"/>
        </w:rPr>
        <w:t xml:space="preserve"> PSBB </w:t>
      </w:r>
      <w:proofErr w:type="spellStart"/>
      <w:r w:rsidR="00025793" w:rsidRPr="00211EDE">
        <w:rPr>
          <w:sz w:val="22"/>
        </w:rPr>
        <w:t>akibat</w:t>
      </w:r>
      <w:proofErr w:type="spellEnd"/>
      <w:r w:rsidR="00025793" w:rsidRPr="00211EDE">
        <w:rPr>
          <w:sz w:val="22"/>
        </w:rPr>
        <w:t xml:space="preserve"> Covid-19</w:t>
      </w:r>
      <w:r w:rsidR="00C15BCB">
        <w:rPr>
          <w:sz w:val="22"/>
        </w:rPr>
        <w:t xml:space="preserve">. </w:t>
      </w:r>
    </w:p>
    <w:p w14:paraId="1E8799CE" w14:textId="31641FE3" w:rsidR="008A6D07" w:rsidRPr="008A6D07" w:rsidRDefault="00035B62" w:rsidP="00FB3AA2">
      <w:pPr>
        <w:spacing w:after="0" w:line="240" w:lineRule="auto"/>
        <w:ind w:firstLine="426"/>
        <w:jc w:val="both"/>
        <w:rPr>
          <w:sz w:val="22"/>
        </w:rPr>
      </w:pPr>
      <w:r>
        <w:rPr>
          <w:sz w:val="22"/>
          <w:szCs w:val="20"/>
        </w:rPr>
        <w:tab/>
      </w:r>
      <w:proofErr w:type="spellStart"/>
      <w:r w:rsidR="001053F4">
        <w:rPr>
          <w:sz w:val="22"/>
          <w:szCs w:val="20"/>
        </w:rPr>
        <w:t>Sedangkan</w:t>
      </w:r>
      <w:proofErr w:type="spellEnd"/>
      <w:r w:rsidR="001053F4">
        <w:rPr>
          <w:sz w:val="22"/>
          <w:szCs w:val="20"/>
        </w:rPr>
        <w:t xml:space="preserve"> pada</w:t>
      </w:r>
      <w:r w:rsidR="008A6D07" w:rsidRPr="008A6D07">
        <w:rPr>
          <w:sz w:val="22"/>
          <w:szCs w:val="20"/>
          <w:lang w:val="id-ID"/>
        </w:rPr>
        <w:t xml:space="preserve"> pengujian hipotesis </w:t>
      </w:r>
      <w:proofErr w:type="spellStart"/>
      <w:r w:rsidR="008A6D07" w:rsidRPr="008A6D07">
        <w:rPr>
          <w:sz w:val="22"/>
          <w:szCs w:val="20"/>
        </w:rPr>
        <w:t>kedua</w:t>
      </w:r>
      <w:proofErr w:type="spellEnd"/>
      <w:r w:rsidR="008A6D07" w:rsidRPr="008A6D07">
        <w:rPr>
          <w:sz w:val="22"/>
          <w:szCs w:val="20"/>
          <w:lang w:val="id-ID"/>
        </w:rPr>
        <w:t xml:space="preserve"> menunjukan bahwa hasil uji beda </w:t>
      </w:r>
      <w:r w:rsidR="008A6D07" w:rsidRPr="001053F4">
        <w:rPr>
          <w:i/>
          <w:iCs/>
          <w:sz w:val="22"/>
          <w:szCs w:val="20"/>
        </w:rPr>
        <w:t>trading volume activity</w:t>
      </w:r>
      <w:r w:rsidR="008A6D07" w:rsidRPr="008A6D07">
        <w:rPr>
          <w:sz w:val="22"/>
          <w:szCs w:val="20"/>
          <w:lang w:val="id-ID"/>
        </w:rPr>
        <w:t xml:space="preserve"> gabungan diperoleh sig (2-tailed) 0,</w:t>
      </w:r>
      <w:r w:rsidR="008A6D07" w:rsidRPr="008A6D07">
        <w:rPr>
          <w:sz w:val="22"/>
          <w:szCs w:val="20"/>
        </w:rPr>
        <w:t>010</w:t>
      </w:r>
      <w:r w:rsidR="008A6D07" w:rsidRPr="008A6D07">
        <w:rPr>
          <w:sz w:val="22"/>
          <w:szCs w:val="20"/>
          <w:lang w:val="id-ID"/>
        </w:rPr>
        <w:t xml:space="preserve"> yang lebih besar dari 0,05 maka hipotesis </w:t>
      </w:r>
      <w:proofErr w:type="spellStart"/>
      <w:r w:rsidR="008A6D07" w:rsidRPr="008A6D07">
        <w:rPr>
          <w:sz w:val="22"/>
          <w:szCs w:val="20"/>
        </w:rPr>
        <w:t>kedua</w:t>
      </w:r>
      <w:proofErr w:type="spellEnd"/>
      <w:r w:rsidR="008A6D07" w:rsidRPr="008A6D07">
        <w:rPr>
          <w:sz w:val="22"/>
          <w:szCs w:val="20"/>
          <w:lang w:val="id-ID"/>
        </w:rPr>
        <w:t xml:space="preserve"> yang diduga terdapat reaksi sebelum dan sesudah peristiwa, ditolak. Hal ini berarti bahwa</w:t>
      </w:r>
      <w:r w:rsidR="008A6D07" w:rsidRPr="008A6D07">
        <w:rPr>
          <w:sz w:val="22"/>
          <w:szCs w:val="20"/>
        </w:rPr>
        <w:t xml:space="preserve"> </w:t>
      </w:r>
      <w:proofErr w:type="spellStart"/>
      <w:r w:rsidR="008A6D07" w:rsidRPr="008A6D07">
        <w:rPr>
          <w:sz w:val="22"/>
          <w:szCs w:val="20"/>
        </w:rPr>
        <w:t>peristiwa</w:t>
      </w:r>
      <w:proofErr w:type="spellEnd"/>
      <w:r w:rsidR="008A6D07" w:rsidRPr="008A6D07">
        <w:rPr>
          <w:sz w:val="22"/>
          <w:szCs w:val="20"/>
        </w:rPr>
        <w:t xml:space="preserve"> </w:t>
      </w:r>
      <w:proofErr w:type="spellStart"/>
      <w:r w:rsidR="008A6D07" w:rsidRPr="008A6D07">
        <w:rPr>
          <w:sz w:val="22"/>
          <w:szCs w:val="20"/>
        </w:rPr>
        <w:t>tersebut</w:t>
      </w:r>
      <w:proofErr w:type="spellEnd"/>
      <w:r w:rsidR="008A6D07" w:rsidRPr="008A6D07">
        <w:rPr>
          <w:sz w:val="22"/>
          <w:szCs w:val="20"/>
          <w:lang w:val="id-ID"/>
        </w:rPr>
        <w:t xml:space="preserve"> tidak bereaksi karena tidak terdapat perbedaan sebelum dan sesudah peristiwa. Hal tersebut ditunjukan dengan nilai signifikansi yang diperoleh lebih besar dari 0,05.</w:t>
      </w:r>
      <w:r w:rsidR="008A6D07" w:rsidRPr="008A6D07">
        <w:rPr>
          <w:sz w:val="22"/>
          <w:szCs w:val="20"/>
        </w:rPr>
        <w:t xml:space="preserve"> Dari </w:t>
      </w:r>
      <w:proofErr w:type="spellStart"/>
      <w:r w:rsidR="008A6D07" w:rsidRPr="008A6D07">
        <w:rPr>
          <w:sz w:val="22"/>
          <w:szCs w:val="20"/>
        </w:rPr>
        <w:t>uraian</w:t>
      </w:r>
      <w:proofErr w:type="spellEnd"/>
      <w:r w:rsidR="008A6D07" w:rsidRPr="008A6D07">
        <w:rPr>
          <w:sz w:val="22"/>
          <w:szCs w:val="20"/>
        </w:rPr>
        <w:t xml:space="preserve"> </w:t>
      </w:r>
      <w:proofErr w:type="spellStart"/>
      <w:r w:rsidR="008A6D07" w:rsidRPr="008A6D07">
        <w:rPr>
          <w:sz w:val="22"/>
          <w:szCs w:val="20"/>
        </w:rPr>
        <w:t>tersebut</w:t>
      </w:r>
      <w:proofErr w:type="spellEnd"/>
      <w:r w:rsidR="008A6D07" w:rsidRPr="008A6D07">
        <w:rPr>
          <w:sz w:val="22"/>
          <w:szCs w:val="20"/>
        </w:rPr>
        <w:t xml:space="preserve"> d</w:t>
      </w:r>
      <w:r w:rsidR="008A6D07" w:rsidRPr="008A6D07">
        <w:rPr>
          <w:sz w:val="22"/>
          <w:szCs w:val="20"/>
          <w:lang w:val="id-ID"/>
        </w:rPr>
        <w:t xml:space="preserve">apat diinterpretasikan bahwa peristiwa pengumuman </w:t>
      </w:r>
      <w:proofErr w:type="spellStart"/>
      <w:r w:rsidR="008A6D07" w:rsidRPr="008A6D07">
        <w:rPr>
          <w:sz w:val="22"/>
          <w:szCs w:val="20"/>
        </w:rPr>
        <w:t>kebijakan</w:t>
      </w:r>
      <w:proofErr w:type="spellEnd"/>
      <w:r w:rsidR="008A6D07" w:rsidRPr="008A6D07">
        <w:rPr>
          <w:sz w:val="22"/>
          <w:szCs w:val="20"/>
        </w:rPr>
        <w:t xml:space="preserve"> PPKM </w:t>
      </w:r>
      <w:proofErr w:type="spellStart"/>
      <w:r w:rsidR="008A6D07" w:rsidRPr="008A6D07">
        <w:rPr>
          <w:sz w:val="22"/>
          <w:szCs w:val="20"/>
        </w:rPr>
        <w:t>Darurat</w:t>
      </w:r>
      <w:proofErr w:type="spellEnd"/>
      <w:r w:rsidR="008A6D07" w:rsidRPr="008A6D07">
        <w:rPr>
          <w:sz w:val="22"/>
          <w:szCs w:val="20"/>
          <w:lang w:val="id-ID"/>
        </w:rPr>
        <w:t xml:space="preserve"> tidak mempengaruhi </w:t>
      </w:r>
      <w:r w:rsidR="008A6D07" w:rsidRPr="001053F4">
        <w:rPr>
          <w:i/>
          <w:iCs/>
          <w:sz w:val="22"/>
          <w:szCs w:val="20"/>
          <w:lang w:val="id-ID"/>
        </w:rPr>
        <w:t>trading volume activity</w:t>
      </w:r>
      <w:r w:rsidR="008A6D07" w:rsidRPr="008A6D07">
        <w:rPr>
          <w:sz w:val="22"/>
          <w:szCs w:val="20"/>
          <w:lang w:val="id-ID"/>
        </w:rPr>
        <w:t xml:space="preserve"> saham-saham pada </w:t>
      </w:r>
      <w:proofErr w:type="spellStart"/>
      <w:r w:rsidR="008A6D07" w:rsidRPr="008A6D07">
        <w:rPr>
          <w:sz w:val="22"/>
          <w:szCs w:val="20"/>
        </w:rPr>
        <w:t>sektor</w:t>
      </w:r>
      <w:proofErr w:type="spellEnd"/>
      <w:r w:rsidR="008A6D07" w:rsidRPr="008A6D07">
        <w:rPr>
          <w:sz w:val="22"/>
          <w:szCs w:val="20"/>
        </w:rPr>
        <w:t xml:space="preserve"> </w:t>
      </w:r>
      <w:proofErr w:type="spellStart"/>
      <w:r w:rsidR="008A6D07" w:rsidRPr="008A6D07">
        <w:rPr>
          <w:sz w:val="22"/>
          <w:szCs w:val="20"/>
        </w:rPr>
        <w:t>pariwisata</w:t>
      </w:r>
      <w:proofErr w:type="spellEnd"/>
      <w:r w:rsidR="008A6D07" w:rsidRPr="008A6D07">
        <w:rPr>
          <w:sz w:val="22"/>
          <w:szCs w:val="20"/>
          <w:lang w:val="id-ID"/>
        </w:rPr>
        <w:t xml:space="preserve"> yang terdaftar di BEI, sehingga tidak ada reaksi yang timbul dari segi aktivitas transaksi perda</w:t>
      </w:r>
      <w:proofErr w:type="spellStart"/>
      <w:r w:rsidR="008A6D07" w:rsidRPr="008A6D07">
        <w:rPr>
          <w:sz w:val="22"/>
          <w:szCs w:val="20"/>
        </w:rPr>
        <w:t>gangan</w:t>
      </w:r>
      <w:proofErr w:type="spellEnd"/>
      <w:r w:rsidR="008A6D07" w:rsidRPr="008A6D07">
        <w:rPr>
          <w:sz w:val="22"/>
          <w:szCs w:val="20"/>
          <w:lang w:val="id-ID"/>
        </w:rPr>
        <w:t xml:space="preserve"> karena pasar tidak menunjukan reaksi yang signifikan akibat tidak ada perbedaan trading volume activity selama periode pengamatan yang di lakukan 5 hari sebelum dan 5 hari sesudah pengumuman </w:t>
      </w:r>
      <w:proofErr w:type="spellStart"/>
      <w:r w:rsidR="008A6D07" w:rsidRPr="008A6D07">
        <w:rPr>
          <w:sz w:val="22"/>
          <w:szCs w:val="20"/>
        </w:rPr>
        <w:t>kebijakan</w:t>
      </w:r>
      <w:proofErr w:type="spellEnd"/>
      <w:r w:rsidR="008A6D07" w:rsidRPr="008A6D07">
        <w:rPr>
          <w:sz w:val="22"/>
          <w:szCs w:val="20"/>
        </w:rPr>
        <w:t xml:space="preserve"> PPKM </w:t>
      </w:r>
      <w:proofErr w:type="spellStart"/>
      <w:r w:rsidR="008A6D07" w:rsidRPr="008A6D07">
        <w:rPr>
          <w:sz w:val="22"/>
          <w:szCs w:val="20"/>
        </w:rPr>
        <w:t>darurat</w:t>
      </w:r>
      <w:proofErr w:type="spellEnd"/>
      <w:r w:rsidR="008A6D07" w:rsidRPr="008A6D07">
        <w:rPr>
          <w:sz w:val="22"/>
          <w:szCs w:val="20"/>
          <w:lang w:val="id-ID"/>
        </w:rPr>
        <w:t xml:space="preserve"> di Indonesia</w:t>
      </w:r>
      <w:r w:rsidR="008A6D07" w:rsidRPr="008A6D07">
        <w:rPr>
          <w:sz w:val="22"/>
          <w:szCs w:val="20"/>
        </w:rPr>
        <w:t xml:space="preserve">. </w:t>
      </w:r>
      <w:r w:rsidR="008A6D07" w:rsidRPr="008A6D07">
        <w:rPr>
          <w:sz w:val="22"/>
          <w:szCs w:val="20"/>
          <w:lang w:val="id-ID"/>
        </w:rPr>
        <w:t>Hasil penelitian ini sama</w:t>
      </w:r>
      <w:r w:rsidR="008A6D07" w:rsidRPr="008A6D07">
        <w:rPr>
          <w:sz w:val="22"/>
          <w:szCs w:val="20"/>
        </w:rPr>
        <w:t xml:space="preserve"> </w:t>
      </w:r>
      <w:proofErr w:type="spellStart"/>
      <w:r w:rsidR="008A6D07" w:rsidRPr="008A6D07">
        <w:rPr>
          <w:sz w:val="22"/>
          <w:szCs w:val="20"/>
        </w:rPr>
        <w:t>halnya</w:t>
      </w:r>
      <w:proofErr w:type="spellEnd"/>
      <w:r w:rsidR="008A6D07" w:rsidRPr="008A6D07">
        <w:rPr>
          <w:sz w:val="22"/>
          <w:szCs w:val="20"/>
          <w:lang w:val="id-ID"/>
        </w:rPr>
        <w:t xml:space="preserve"> dengan penelitian yang dilakukan oleh Ramandani,</w:t>
      </w:r>
      <w:r w:rsidR="008A6D07" w:rsidRPr="008A6D07">
        <w:rPr>
          <w:sz w:val="22"/>
          <w:szCs w:val="20"/>
        </w:rPr>
        <w:t xml:space="preserve"> E.K.</w:t>
      </w:r>
      <w:r w:rsidR="008A6D07" w:rsidRPr="008A6D07">
        <w:rPr>
          <w:sz w:val="22"/>
          <w:szCs w:val="20"/>
          <w:lang w:val="id-ID"/>
        </w:rPr>
        <w:t xml:space="preserve"> dkk (2019) menyatakan bahwa tidak terdapat perbedaan terhadap abnormal return sebelum dan sesudah peristiwa jatuhnya Lion air.</w:t>
      </w:r>
      <w:r w:rsidR="008A6D07" w:rsidRPr="008A6D07">
        <w:rPr>
          <w:sz w:val="22"/>
          <w:szCs w:val="20"/>
        </w:rPr>
        <w:t xml:space="preserve"> </w:t>
      </w:r>
      <w:r w:rsidR="008A6D07" w:rsidRPr="008A6D07">
        <w:rPr>
          <w:sz w:val="22"/>
          <w:szCs w:val="20"/>
          <w:lang w:val="id-ID"/>
        </w:rPr>
        <w:t xml:space="preserve">Juga penelitian </w:t>
      </w:r>
      <w:proofErr w:type="spellStart"/>
      <w:r w:rsidR="008A6D07" w:rsidRPr="008A6D07">
        <w:rPr>
          <w:sz w:val="22"/>
          <w:szCs w:val="20"/>
        </w:rPr>
        <w:t>Rahmawati</w:t>
      </w:r>
      <w:proofErr w:type="spellEnd"/>
      <w:r w:rsidR="008A6D07" w:rsidRPr="008A6D07">
        <w:rPr>
          <w:sz w:val="22"/>
          <w:szCs w:val="20"/>
        </w:rPr>
        <w:t xml:space="preserve"> dan </w:t>
      </w:r>
      <w:proofErr w:type="spellStart"/>
      <w:r w:rsidR="008A6D07" w:rsidRPr="008A6D07">
        <w:rPr>
          <w:sz w:val="22"/>
          <w:szCs w:val="20"/>
        </w:rPr>
        <w:t>Gunawan</w:t>
      </w:r>
      <w:proofErr w:type="spellEnd"/>
      <w:r w:rsidR="008A6D07" w:rsidRPr="008A6D07">
        <w:rPr>
          <w:sz w:val="22"/>
          <w:szCs w:val="20"/>
        </w:rPr>
        <w:t xml:space="preserve"> </w:t>
      </w:r>
      <w:r w:rsidR="008A6D07" w:rsidRPr="008A6D07">
        <w:rPr>
          <w:sz w:val="22"/>
          <w:szCs w:val="20"/>
          <w:lang w:val="id-ID"/>
        </w:rPr>
        <w:t>(20</w:t>
      </w:r>
      <w:r w:rsidR="008A6D07" w:rsidRPr="008A6D07">
        <w:rPr>
          <w:sz w:val="22"/>
          <w:szCs w:val="20"/>
        </w:rPr>
        <w:t>21</w:t>
      </w:r>
      <w:r w:rsidR="008A6D07" w:rsidRPr="008A6D07">
        <w:rPr>
          <w:sz w:val="22"/>
          <w:szCs w:val="20"/>
          <w:lang w:val="id-ID"/>
        </w:rPr>
        <w:t xml:space="preserve">) menyatakan bahwa tidak terdapat perbedaan terhadap abnormal return sebelum dan sesudah peristiwa </w:t>
      </w:r>
      <w:proofErr w:type="spellStart"/>
      <w:r w:rsidR="008A6D07" w:rsidRPr="008A6D07">
        <w:rPr>
          <w:sz w:val="22"/>
          <w:szCs w:val="20"/>
        </w:rPr>
        <w:t>perang</w:t>
      </w:r>
      <w:proofErr w:type="spellEnd"/>
      <w:r w:rsidR="008A6D07" w:rsidRPr="008A6D07">
        <w:rPr>
          <w:sz w:val="22"/>
          <w:szCs w:val="20"/>
        </w:rPr>
        <w:t xml:space="preserve"> </w:t>
      </w:r>
      <w:proofErr w:type="spellStart"/>
      <w:r w:rsidR="008A6D07" w:rsidRPr="008A6D07">
        <w:rPr>
          <w:sz w:val="22"/>
          <w:szCs w:val="20"/>
        </w:rPr>
        <w:t>dagang</w:t>
      </w:r>
      <w:proofErr w:type="spellEnd"/>
      <w:r w:rsidR="008A6D07" w:rsidRPr="008A6D07">
        <w:rPr>
          <w:sz w:val="22"/>
          <w:szCs w:val="20"/>
        </w:rPr>
        <w:t xml:space="preserve"> AS dan China</w:t>
      </w:r>
      <w:r w:rsidR="008A6D07" w:rsidRPr="008A6D07">
        <w:rPr>
          <w:sz w:val="22"/>
          <w:szCs w:val="20"/>
          <w:lang w:val="id-ID"/>
        </w:rPr>
        <w:t>.</w:t>
      </w:r>
      <w:r w:rsidR="008A6D07" w:rsidRPr="008A6D07">
        <w:rPr>
          <w:sz w:val="22"/>
          <w:szCs w:val="20"/>
        </w:rPr>
        <w:t xml:space="preserve"> </w:t>
      </w:r>
      <w:proofErr w:type="spellStart"/>
      <w:r w:rsidR="008A6D07" w:rsidRPr="008A6D07">
        <w:rPr>
          <w:sz w:val="22"/>
          <w:szCs w:val="20"/>
        </w:rPr>
        <w:t>Berbeda</w:t>
      </w:r>
      <w:proofErr w:type="spellEnd"/>
      <w:r w:rsidR="008A6D07" w:rsidRPr="008A6D07">
        <w:rPr>
          <w:sz w:val="22"/>
          <w:szCs w:val="20"/>
        </w:rPr>
        <w:t xml:space="preserve"> </w:t>
      </w:r>
      <w:proofErr w:type="spellStart"/>
      <w:r w:rsidR="008A6D07" w:rsidRPr="008A6D07">
        <w:rPr>
          <w:sz w:val="22"/>
          <w:szCs w:val="20"/>
        </w:rPr>
        <w:t>halnya</w:t>
      </w:r>
      <w:proofErr w:type="spellEnd"/>
      <w:r w:rsidR="008A6D07" w:rsidRPr="008A6D07">
        <w:rPr>
          <w:sz w:val="22"/>
          <w:szCs w:val="20"/>
        </w:rPr>
        <w:t xml:space="preserve"> </w:t>
      </w:r>
      <w:proofErr w:type="spellStart"/>
      <w:r w:rsidR="008A6D07" w:rsidRPr="008A6D07">
        <w:rPr>
          <w:sz w:val="22"/>
          <w:szCs w:val="20"/>
        </w:rPr>
        <w:t>dengan</w:t>
      </w:r>
      <w:proofErr w:type="spellEnd"/>
      <w:r w:rsidR="008A6D07" w:rsidRPr="008A6D07">
        <w:rPr>
          <w:sz w:val="22"/>
          <w:szCs w:val="20"/>
        </w:rPr>
        <w:t xml:space="preserve"> </w:t>
      </w:r>
      <w:proofErr w:type="spellStart"/>
      <w:r w:rsidR="008A6D07" w:rsidRPr="008A6D07">
        <w:rPr>
          <w:sz w:val="22"/>
          <w:szCs w:val="20"/>
        </w:rPr>
        <w:t>penelitian</w:t>
      </w:r>
      <w:proofErr w:type="spellEnd"/>
      <w:r w:rsidR="008A6D07" w:rsidRPr="008A6D07">
        <w:rPr>
          <w:sz w:val="22"/>
          <w:szCs w:val="20"/>
        </w:rPr>
        <w:t xml:space="preserve"> yang </w:t>
      </w:r>
      <w:proofErr w:type="spellStart"/>
      <w:r w:rsidR="008A6D07" w:rsidRPr="008A6D07">
        <w:rPr>
          <w:sz w:val="22"/>
          <w:szCs w:val="20"/>
        </w:rPr>
        <w:t>dilakukan</w:t>
      </w:r>
      <w:proofErr w:type="spellEnd"/>
      <w:r w:rsidR="008A6D07" w:rsidRPr="008A6D07">
        <w:rPr>
          <w:sz w:val="22"/>
          <w:szCs w:val="20"/>
        </w:rPr>
        <w:t xml:space="preserve"> oleh </w:t>
      </w:r>
      <w:proofErr w:type="spellStart"/>
      <w:r w:rsidR="008A6D07" w:rsidRPr="008A6D07">
        <w:rPr>
          <w:sz w:val="22"/>
          <w:szCs w:val="20"/>
        </w:rPr>
        <w:t>Talumewo</w:t>
      </w:r>
      <w:proofErr w:type="spellEnd"/>
      <w:r w:rsidR="008A6D07" w:rsidRPr="008A6D07">
        <w:rPr>
          <w:sz w:val="22"/>
          <w:szCs w:val="20"/>
        </w:rPr>
        <w:t xml:space="preserve">, C.Y. </w:t>
      </w:r>
      <w:proofErr w:type="spellStart"/>
      <w:r w:rsidR="008A6D07" w:rsidRPr="008A6D07">
        <w:rPr>
          <w:sz w:val="22"/>
          <w:szCs w:val="20"/>
        </w:rPr>
        <w:t>dkk</w:t>
      </w:r>
      <w:proofErr w:type="spellEnd"/>
      <w:r w:rsidR="008A6D07" w:rsidRPr="008A6D07">
        <w:rPr>
          <w:sz w:val="22"/>
          <w:szCs w:val="20"/>
        </w:rPr>
        <w:t xml:space="preserve"> (2021) </w:t>
      </w:r>
      <w:proofErr w:type="spellStart"/>
      <w:r w:rsidR="008A6D07" w:rsidRPr="008A6D07">
        <w:rPr>
          <w:sz w:val="22"/>
          <w:szCs w:val="20"/>
        </w:rPr>
        <w:t>menunjukkan</w:t>
      </w:r>
      <w:proofErr w:type="spellEnd"/>
      <w:r w:rsidR="008A6D07" w:rsidRPr="008A6D07">
        <w:rPr>
          <w:sz w:val="22"/>
          <w:szCs w:val="20"/>
        </w:rPr>
        <w:t xml:space="preserve"> </w:t>
      </w:r>
      <w:proofErr w:type="spellStart"/>
      <w:r w:rsidR="008A6D07" w:rsidRPr="008A6D07">
        <w:rPr>
          <w:sz w:val="22"/>
          <w:szCs w:val="20"/>
        </w:rPr>
        <w:t>bahwa</w:t>
      </w:r>
      <w:proofErr w:type="spellEnd"/>
      <w:r w:rsidR="008A6D07" w:rsidRPr="008A6D07">
        <w:rPr>
          <w:sz w:val="22"/>
          <w:szCs w:val="20"/>
        </w:rPr>
        <w:t xml:space="preserve"> pasar modal </w:t>
      </w:r>
      <w:proofErr w:type="spellStart"/>
      <w:r w:rsidR="008A6D07" w:rsidRPr="008A6D07">
        <w:rPr>
          <w:sz w:val="22"/>
          <w:szCs w:val="20"/>
        </w:rPr>
        <w:t>bereaksi</w:t>
      </w:r>
      <w:proofErr w:type="spellEnd"/>
      <w:r w:rsidR="008A6D07" w:rsidRPr="008A6D07">
        <w:rPr>
          <w:sz w:val="22"/>
          <w:szCs w:val="20"/>
        </w:rPr>
        <w:t xml:space="preserve"> </w:t>
      </w:r>
      <w:proofErr w:type="spellStart"/>
      <w:r w:rsidR="008A6D07" w:rsidRPr="008A6D07">
        <w:rPr>
          <w:sz w:val="22"/>
          <w:szCs w:val="20"/>
        </w:rPr>
        <w:t>terhadap</w:t>
      </w:r>
      <w:proofErr w:type="spellEnd"/>
      <w:r w:rsidR="008A6D07" w:rsidRPr="008A6D07">
        <w:rPr>
          <w:sz w:val="22"/>
          <w:szCs w:val="20"/>
        </w:rPr>
        <w:t xml:space="preserve"> </w:t>
      </w:r>
      <w:proofErr w:type="spellStart"/>
      <w:r w:rsidR="008A6D07" w:rsidRPr="008A6D07">
        <w:rPr>
          <w:sz w:val="22"/>
          <w:szCs w:val="20"/>
        </w:rPr>
        <w:t>peristiwa</w:t>
      </w:r>
      <w:proofErr w:type="spellEnd"/>
      <w:r w:rsidR="008A6D07" w:rsidRPr="008A6D07">
        <w:rPr>
          <w:sz w:val="22"/>
          <w:szCs w:val="20"/>
        </w:rPr>
        <w:t xml:space="preserve"> </w:t>
      </w:r>
      <w:proofErr w:type="spellStart"/>
      <w:r w:rsidR="008A6D07" w:rsidRPr="008A6D07">
        <w:rPr>
          <w:sz w:val="22"/>
          <w:szCs w:val="20"/>
        </w:rPr>
        <w:t>dengan</w:t>
      </w:r>
      <w:proofErr w:type="spellEnd"/>
      <w:r w:rsidR="008A6D07" w:rsidRPr="008A6D07">
        <w:rPr>
          <w:sz w:val="22"/>
          <w:szCs w:val="20"/>
        </w:rPr>
        <w:t xml:space="preserve"> </w:t>
      </w:r>
      <w:proofErr w:type="spellStart"/>
      <w:r w:rsidR="008A6D07" w:rsidRPr="008A6D07">
        <w:rPr>
          <w:sz w:val="22"/>
          <w:szCs w:val="20"/>
        </w:rPr>
        <w:t>membuktikan</w:t>
      </w:r>
      <w:proofErr w:type="spellEnd"/>
      <w:r w:rsidR="008A6D07" w:rsidRPr="008A6D07">
        <w:rPr>
          <w:sz w:val="22"/>
          <w:szCs w:val="20"/>
        </w:rPr>
        <w:t xml:space="preserve"> </w:t>
      </w:r>
      <w:proofErr w:type="spellStart"/>
      <w:r w:rsidR="008A6D07" w:rsidRPr="008A6D07">
        <w:rPr>
          <w:sz w:val="22"/>
          <w:szCs w:val="20"/>
        </w:rPr>
        <w:t>adanyanya</w:t>
      </w:r>
      <w:proofErr w:type="spellEnd"/>
      <w:r w:rsidR="008A6D07" w:rsidRPr="008A6D07">
        <w:rPr>
          <w:sz w:val="22"/>
          <w:szCs w:val="20"/>
        </w:rPr>
        <w:t xml:space="preserve"> </w:t>
      </w:r>
      <w:proofErr w:type="spellStart"/>
      <w:r w:rsidR="008A6D07" w:rsidRPr="008A6D07">
        <w:rPr>
          <w:sz w:val="22"/>
          <w:szCs w:val="20"/>
        </w:rPr>
        <w:t>perbedaan</w:t>
      </w:r>
      <w:proofErr w:type="spellEnd"/>
      <w:r w:rsidR="008A6D07" w:rsidRPr="008A6D07">
        <w:rPr>
          <w:sz w:val="22"/>
          <w:szCs w:val="20"/>
        </w:rPr>
        <w:t xml:space="preserve"> yang </w:t>
      </w:r>
      <w:proofErr w:type="spellStart"/>
      <w:r w:rsidR="008A6D07" w:rsidRPr="008A6D07">
        <w:rPr>
          <w:sz w:val="22"/>
          <w:szCs w:val="20"/>
        </w:rPr>
        <w:t>signifikan</w:t>
      </w:r>
      <w:proofErr w:type="spellEnd"/>
      <w:r w:rsidR="008A6D07" w:rsidRPr="008A6D07">
        <w:rPr>
          <w:sz w:val="22"/>
          <w:szCs w:val="20"/>
        </w:rPr>
        <w:t xml:space="preserve"> </w:t>
      </w:r>
      <w:proofErr w:type="spellStart"/>
      <w:r w:rsidR="008A6D07" w:rsidRPr="008A6D07">
        <w:rPr>
          <w:sz w:val="22"/>
          <w:szCs w:val="20"/>
        </w:rPr>
        <w:t>terhadap</w:t>
      </w:r>
      <w:proofErr w:type="spellEnd"/>
      <w:r w:rsidR="008A6D07" w:rsidRPr="008A6D07">
        <w:rPr>
          <w:sz w:val="22"/>
          <w:szCs w:val="20"/>
        </w:rPr>
        <w:t xml:space="preserve"> </w:t>
      </w:r>
      <w:proofErr w:type="spellStart"/>
      <w:r w:rsidR="008A6D07" w:rsidRPr="008A6D07">
        <w:rPr>
          <w:sz w:val="22"/>
          <w:szCs w:val="20"/>
        </w:rPr>
        <w:t>pengumuman</w:t>
      </w:r>
      <w:proofErr w:type="spellEnd"/>
      <w:r w:rsidR="008A6D07" w:rsidRPr="008A6D07">
        <w:rPr>
          <w:sz w:val="22"/>
          <w:szCs w:val="20"/>
        </w:rPr>
        <w:t xml:space="preserve"> PSBB (New Normal) pada </w:t>
      </w:r>
      <w:proofErr w:type="spellStart"/>
      <w:r w:rsidR="008A6D07" w:rsidRPr="008A6D07">
        <w:rPr>
          <w:sz w:val="22"/>
          <w:szCs w:val="20"/>
        </w:rPr>
        <w:t>perusahaan</w:t>
      </w:r>
      <w:proofErr w:type="spellEnd"/>
      <w:r w:rsidR="008A6D07" w:rsidRPr="008A6D07">
        <w:rPr>
          <w:sz w:val="22"/>
          <w:szCs w:val="20"/>
        </w:rPr>
        <w:t xml:space="preserve"> BUMN.</w:t>
      </w:r>
    </w:p>
    <w:p w14:paraId="16C1A946" w14:textId="77777777" w:rsidR="008A6D07" w:rsidRDefault="008A6D07" w:rsidP="00C15BCB">
      <w:pPr>
        <w:spacing w:after="0" w:line="240" w:lineRule="auto"/>
        <w:ind w:firstLine="567"/>
        <w:jc w:val="both"/>
        <w:rPr>
          <w:sz w:val="22"/>
        </w:rPr>
      </w:pPr>
    </w:p>
    <w:p w14:paraId="3E68AC64" w14:textId="77777777" w:rsidR="00E91E6D" w:rsidRPr="00CF1AE8" w:rsidRDefault="00E91E6D" w:rsidP="00E91E6D">
      <w:pPr>
        <w:spacing w:after="0" w:line="240" w:lineRule="auto"/>
        <w:rPr>
          <w:b/>
          <w:sz w:val="22"/>
        </w:rPr>
      </w:pPr>
    </w:p>
    <w:p w14:paraId="309233A2" w14:textId="44552843" w:rsidR="00E91E6D" w:rsidRDefault="00E91E6D" w:rsidP="00CF1AE8">
      <w:pPr>
        <w:spacing w:after="0" w:line="240" w:lineRule="auto"/>
        <w:jc w:val="center"/>
        <w:rPr>
          <w:b/>
          <w:sz w:val="22"/>
        </w:rPr>
      </w:pPr>
      <w:r w:rsidRPr="00CF1AE8">
        <w:rPr>
          <w:b/>
          <w:sz w:val="22"/>
        </w:rPr>
        <w:t>PENUTUP</w:t>
      </w:r>
    </w:p>
    <w:p w14:paraId="11F67134" w14:textId="77777777" w:rsidR="00CF1AE8" w:rsidRPr="00CF1AE8" w:rsidRDefault="00CF1AE8" w:rsidP="00CF1AE8">
      <w:pPr>
        <w:spacing w:after="0" w:line="240" w:lineRule="auto"/>
        <w:jc w:val="center"/>
        <w:rPr>
          <w:b/>
          <w:sz w:val="22"/>
        </w:rPr>
      </w:pPr>
    </w:p>
    <w:p w14:paraId="73D38AFD" w14:textId="77777777" w:rsidR="00E91E6D" w:rsidRPr="00CF1AE8" w:rsidRDefault="00E91E6D" w:rsidP="00E91E6D">
      <w:pPr>
        <w:spacing w:after="0" w:line="240" w:lineRule="auto"/>
        <w:rPr>
          <w:b/>
          <w:sz w:val="22"/>
        </w:rPr>
      </w:pPr>
      <w:r w:rsidRPr="00CF1AE8">
        <w:rPr>
          <w:b/>
          <w:sz w:val="22"/>
        </w:rPr>
        <w:t>Kesimpulan</w:t>
      </w:r>
    </w:p>
    <w:p w14:paraId="33E2219B" w14:textId="692825B9" w:rsidR="00FB3AA2" w:rsidRPr="00FB3AA2" w:rsidRDefault="00035B62" w:rsidP="00FB3AA2">
      <w:pPr>
        <w:spacing w:after="0" w:line="240" w:lineRule="auto"/>
        <w:ind w:firstLine="426"/>
        <w:jc w:val="both"/>
        <w:rPr>
          <w:bCs/>
          <w:sz w:val="22"/>
        </w:rPr>
      </w:pPr>
      <w:r>
        <w:rPr>
          <w:bCs/>
          <w:sz w:val="22"/>
        </w:rPr>
        <w:tab/>
      </w:r>
      <w:proofErr w:type="spellStart"/>
      <w:r w:rsidR="00E91E6D" w:rsidRPr="00CF1AE8">
        <w:rPr>
          <w:bCs/>
          <w:sz w:val="22"/>
        </w:rPr>
        <w:t>Berdasarkan</w:t>
      </w:r>
      <w:proofErr w:type="spellEnd"/>
      <w:r w:rsidR="00E91E6D" w:rsidRPr="00CF1AE8">
        <w:rPr>
          <w:bCs/>
          <w:sz w:val="22"/>
        </w:rPr>
        <w:t xml:space="preserve"> </w:t>
      </w:r>
      <w:proofErr w:type="spellStart"/>
      <w:r w:rsidR="00E91E6D" w:rsidRPr="00CF1AE8">
        <w:rPr>
          <w:bCs/>
          <w:sz w:val="22"/>
        </w:rPr>
        <w:t>hasil</w:t>
      </w:r>
      <w:proofErr w:type="spellEnd"/>
      <w:r w:rsidR="00E91E6D" w:rsidRPr="00CF1AE8">
        <w:rPr>
          <w:bCs/>
          <w:sz w:val="22"/>
        </w:rPr>
        <w:t xml:space="preserve"> </w:t>
      </w:r>
      <w:proofErr w:type="spellStart"/>
      <w:r w:rsidR="00E91E6D" w:rsidRPr="00CF1AE8">
        <w:rPr>
          <w:bCs/>
          <w:sz w:val="22"/>
        </w:rPr>
        <w:t>penelitian</w:t>
      </w:r>
      <w:proofErr w:type="spellEnd"/>
      <w:r w:rsidR="00E91E6D" w:rsidRPr="00CF1AE8">
        <w:rPr>
          <w:bCs/>
          <w:sz w:val="22"/>
        </w:rPr>
        <w:t xml:space="preserve"> yang </w:t>
      </w:r>
      <w:proofErr w:type="spellStart"/>
      <w:r w:rsidR="00E91E6D" w:rsidRPr="00CF1AE8">
        <w:rPr>
          <w:bCs/>
          <w:sz w:val="22"/>
        </w:rPr>
        <w:t>dilakukan</w:t>
      </w:r>
      <w:proofErr w:type="spellEnd"/>
      <w:r w:rsidR="00E91E6D" w:rsidRPr="00CF1AE8">
        <w:rPr>
          <w:bCs/>
          <w:sz w:val="22"/>
        </w:rPr>
        <w:t xml:space="preserve">, </w:t>
      </w:r>
      <w:proofErr w:type="spellStart"/>
      <w:r w:rsidR="00E91E6D" w:rsidRPr="00CF1AE8">
        <w:rPr>
          <w:bCs/>
          <w:sz w:val="22"/>
        </w:rPr>
        <w:t>dapat</w:t>
      </w:r>
      <w:proofErr w:type="spellEnd"/>
      <w:r w:rsidR="00E91E6D" w:rsidRPr="00CF1AE8">
        <w:rPr>
          <w:bCs/>
          <w:sz w:val="22"/>
        </w:rPr>
        <w:t xml:space="preserve"> </w:t>
      </w:r>
      <w:proofErr w:type="spellStart"/>
      <w:r w:rsidR="00E91E6D" w:rsidRPr="00CF1AE8">
        <w:rPr>
          <w:bCs/>
          <w:sz w:val="22"/>
        </w:rPr>
        <w:t>disimpulkan</w:t>
      </w:r>
      <w:proofErr w:type="spellEnd"/>
      <w:r w:rsidR="00E91E6D" w:rsidRPr="00CF1AE8">
        <w:rPr>
          <w:bCs/>
          <w:sz w:val="22"/>
        </w:rPr>
        <w:t xml:space="preserve"> </w:t>
      </w:r>
      <w:proofErr w:type="spellStart"/>
      <w:r w:rsidR="00E91E6D" w:rsidRPr="00CF1AE8">
        <w:rPr>
          <w:bCs/>
          <w:sz w:val="22"/>
        </w:rPr>
        <w:t>sebagai</w:t>
      </w:r>
      <w:proofErr w:type="spellEnd"/>
      <w:r w:rsidR="00E91E6D" w:rsidRPr="00CF1AE8">
        <w:rPr>
          <w:bCs/>
          <w:sz w:val="22"/>
        </w:rPr>
        <w:t xml:space="preserve"> </w:t>
      </w:r>
      <w:proofErr w:type="spellStart"/>
      <w:r w:rsidR="00E91E6D" w:rsidRPr="00CF1AE8">
        <w:rPr>
          <w:bCs/>
          <w:sz w:val="22"/>
        </w:rPr>
        <w:t>berikut</w:t>
      </w:r>
      <w:proofErr w:type="spellEnd"/>
      <w:r w:rsidR="00E91E6D" w:rsidRPr="00CF1AE8">
        <w:rPr>
          <w:bCs/>
          <w:sz w:val="22"/>
        </w:rPr>
        <w:t xml:space="preserve">: </w:t>
      </w:r>
    </w:p>
    <w:p w14:paraId="0E9FB0EF" w14:textId="77777777" w:rsidR="00FB3AA2" w:rsidRDefault="00FB3AA2" w:rsidP="00035B62">
      <w:pPr>
        <w:pStyle w:val="BodyText"/>
        <w:numPr>
          <w:ilvl w:val="0"/>
          <w:numId w:val="23"/>
        </w:numPr>
        <w:spacing w:before="1"/>
        <w:ind w:left="284" w:right="115" w:hanging="284"/>
        <w:jc w:val="both"/>
        <w:rPr>
          <w:sz w:val="22"/>
          <w:szCs w:val="22"/>
          <w:lang w:val="en-US"/>
        </w:rPr>
      </w:pPr>
      <w:proofErr w:type="spellStart"/>
      <w:r w:rsidRPr="00AB3BA6">
        <w:rPr>
          <w:sz w:val="22"/>
          <w:szCs w:val="22"/>
          <w:lang w:val="en-US"/>
        </w:rPr>
        <w:t>Peristiwa</w:t>
      </w:r>
      <w:proofErr w:type="spellEnd"/>
      <w:r w:rsidRPr="00AB3BA6">
        <w:rPr>
          <w:sz w:val="22"/>
          <w:szCs w:val="22"/>
          <w:lang w:val="en-US"/>
        </w:rPr>
        <w:t xml:space="preserve"> </w:t>
      </w:r>
      <w:proofErr w:type="spellStart"/>
      <w:r w:rsidRPr="00AB3BA6">
        <w:rPr>
          <w:sz w:val="22"/>
          <w:szCs w:val="22"/>
          <w:lang w:val="en-US"/>
        </w:rPr>
        <w:t>Pengumuman</w:t>
      </w:r>
      <w:proofErr w:type="spellEnd"/>
      <w:r w:rsidRPr="00AB3BA6">
        <w:rPr>
          <w:sz w:val="22"/>
          <w:szCs w:val="22"/>
          <w:lang w:val="en-US"/>
        </w:rPr>
        <w:t xml:space="preserve"> </w:t>
      </w:r>
      <w:proofErr w:type="spellStart"/>
      <w:r w:rsidRPr="00AB3BA6">
        <w:rPr>
          <w:sz w:val="22"/>
          <w:szCs w:val="22"/>
          <w:lang w:val="en-US"/>
        </w:rPr>
        <w:t>Kebijakan</w:t>
      </w:r>
      <w:proofErr w:type="spellEnd"/>
      <w:r w:rsidRPr="00AB3BA6">
        <w:rPr>
          <w:sz w:val="22"/>
          <w:szCs w:val="22"/>
          <w:lang w:val="en-US"/>
        </w:rPr>
        <w:t xml:space="preserve"> PPKM </w:t>
      </w:r>
      <w:proofErr w:type="spellStart"/>
      <w:r w:rsidRPr="00AB3BA6">
        <w:rPr>
          <w:sz w:val="22"/>
          <w:szCs w:val="22"/>
          <w:lang w:val="en-US"/>
        </w:rPr>
        <w:t>darurat</w:t>
      </w:r>
      <w:proofErr w:type="spellEnd"/>
      <w:r w:rsidRPr="00AB3BA6">
        <w:rPr>
          <w:sz w:val="22"/>
          <w:szCs w:val="22"/>
          <w:lang w:val="en-US"/>
        </w:rPr>
        <w:t xml:space="preserve"> pada </w:t>
      </w:r>
      <w:proofErr w:type="spellStart"/>
      <w:r w:rsidRPr="00AB3BA6">
        <w:rPr>
          <w:sz w:val="22"/>
          <w:szCs w:val="22"/>
          <w:lang w:val="en-US"/>
        </w:rPr>
        <w:t>sektor</w:t>
      </w:r>
      <w:proofErr w:type="spellEnd"/>
      <w:r w:rsidRPr="00AB3BA6">
        <w:rPr>
          <w:sz w:val="22"/>
          <w:szCs w:val="22"/>
          <w:lang w:val="en-US"/>
        </w:rPr>
        <w:t xml:space="preserve"> </w:t>
      </w:r>
      <w:proofErr w:type="spellStart"/>
      <w:r w:rsidRPr="00AB3BA6">
        <w:rPr>
          <w:sz w:val="22"/>
          <w:szCs w:val="22"/>
          <w:lang w:val="en-US"/>
        </w:rPr>
        <w:t>pariwisata</w:t>
      </w:r>
      <w:proofErr w:type="spellEnd"/>
      <w:r w:rsidRPr="00AB3BA6">
        <w:rPr>
          <w:sz w:val="22"/>
          <w:szCs w:val="22"/>
          <w:lang w:val="en-US"/>
        </w:rPr>
        <w:t xml:space="preserve"> yang </w:t>
      </w:r>
      <w:proofErr w:type="spellStart"/>
      <w:r w:rsidRPr="00AB3BA6">
        <w:rPr>
          <w:sz w:val="22"/>
          <w:szCs w:val="22"/>
          <w:lang w:val="en-US"/>
        </w:rPr>
        <w:t>terdaftar</w:t>
      </w:r>
      <w:proofErr w:type="spellEnd"/>
      <w:r w:rsidRPr="00AB3BA6">
        <w:rPr>
          <w:sz w:val="22"/>
          <w:szCs w:val="22"/>
          <w:lang w:val="en-US"/>
        </w:rPr>
        <w:t xml:space="preserve"> di BEI </w:t>
      </w:r>
      <w:r w:rsidRPr="00AB3BA6">
        <w:rPr>
          <w:sz w:val="22"/>
          <w:szCs w:val="22"/>
        </w:rPr>
        <w:t>tidak</w:t>
      </w:r>
      <w:r w:rsidRPr="00AB3BA6">
        <w:rPr>
          <w:spacing w:val="1"/>
          <w:sz w:val="22"/>
          <w:szCs w:val="22"/>
        </w:rPr>
        <w:t xml:space="preserve"> </w:t>
      </w:r>
      <w:r w:rsidRPr="00AB3BA6">
        <w:rPr>
          <w:sz w:val="22"/>
          <w:szCs w:val="22"/>
        </w:rPr>
        <w:t>terdapat</w:t>
      </w:r>
      <w:r w:rsidRPr="00AB3BA6">
        <w:rPr>
          <w:spacing w:val="60"/>
          <w:sz w:val="22"/>
          <w:szCs w:val="22"/>
        </w:rPr>
        <w:t xml:space="preserve"> </w:t>
      </w:r>
      <w:r w:rsidRPr="00AB3BA6">
        <w:rPr>
          <w:sz w:val="22"/>
          <w:szCs w:val="22"/>
        </w:rPr>
        <w:t>perbedaan</w:t>
      </w:r>
      <w:r w:rsidRPr="00AB3BA6">
        <w:rPr>
          <w:spacing w:val="60"/>
          <w:sz w:val="22"/>
          <w:szCs w:val="22"/>
        </w:rPr>
        <w:t xml:space="preserve"> </w:t>
      </w:r>
      <w:r w:rsidRPr="00AB3BA6">
        <w:rPr>
          <w:sz w:val="22"/>
          <w:szCs w:val="22"/>
        </w:rPr>
        <w:t>abnormal</w:t>
      </w:r>
      <w:r w:rsidRPr="00AB3BA6">
        <w:rPr>
          <w:spacing w:val="-57"/>
          <w:sz w:val="22"/>
          <w:szCs w:val="22"/>
        </w:rPr>
        <w:t xml:space="preserve"> </w:t>
      </w:r>
      <w:r w:rsidRPr="00AB3BA6">
        <w:rPr>
          <w:sz w:val="22"/>
          <w:szCs w:val="22"/>
        </w:rPr>
        <w:t>return</w:t>
      </w:r>
      <w:r w:rsidRPr="00AB3BA6">
        <w:rPr>
          <w:spacing w:val="1"/>
          <w:sz w:val="22"/>
          <w:szCs w:val="22"/>
        </w:rPr>
        <w:t xml:space="preserve"> </w:t>
      </w:r>
      <w:r w:rsidRPr="00AB3BA6">
        <w:rPr>
          <w:sz w:val="22"/>
          <w:szCs w:val="22"/>
        </w:rPr>
        <w:t>sebelum</w:t>
      </w:r>
      <w:r w:rsidRPr="00AB3BA6">
        <w:rPr>
          <w:spacing w:val="1"/>
          <w:sz w:val="22"/>
          <w:szCs w:val="22"/>
        </w:rPr>
        <w:t xml:space="preserve"> </w:t>
      </w:r>
      <w:r w:rsidRPr="00AB3BA6">
        <w:rPr>
          <w:sz w:val="22"/>
          <w:szCs w:val="22"/>
        </w:rPr>
        <w:t>dan</w:t>
      </w:r>
      <w:r w:rsidRPr="00AB3BA6">
        <w:rPr>
          <w:spacing w:val="1"/>
          <w:sz w:val="22"/>
          <w:szCs w:val="22"/>
        </w:rPr>
        <w:t xml:space="preserve"> </w:t>
      </w:r>
      <w:r w:rsidRPr="00AB3BA6">
        <w:rPr>
          <w:sz w:val="22"/>
          <w:szCs w:val="22"/>
        </w:rPr>
        <w:t>sesudah</w:t>
      </w:r>
      <w:r w:rsidRPr="00AB3BA6">
        <w:rPr>
          <w:spacing w:val="1"/>
          <w:sz w:val="22"/>
          <w:szCs w:val="22"/>
        </w:rPr>
        <w:t xml:space="preserve"> </w:t>
      </w:r>
      <w:r w:rsidRPr="00AB3BA6">
        <w:rPr>
          <w:sz w:val="22"/>
          <w:szCs w:val="22"/>
        </w:rPr>
        <w:t>peristiwa.</w:t>
      </w:r>
      <w:r w:rsidRPr="00AB3BA6">
        <w:rPr>
          <w:spacing w:val="1"/>
          <w:sz w:val="22"/>
          <w:szCs w:val="22"/>
        </w:rPr>
        <w:t xml:space="preserve"> </w:t>
      </w:r>
      <w:r w:rsidRPr="00AB3BA6">
        <w:rPr>
          <w:sz w:val="22"/>
          <w:szCs w:val="22"/>
        </w:rPr>
        <w:t>Artinya,</w:t>
      </w:r>
      <w:r w:rsidRPr="00AB3BA6">
        <w:rPr>
          <w:spacing w:val="1"/>
          <w:sz w:val="22"/>
          <w:szCs w:val="22"/>
        </w:rPr>
        <w:t xml:space="preserve"> </w:t>
      </w:r>
      <w:r w:rsidRPr="00AB3BA6">
        <w:rPr>
          <w:sz w:val="22"/>
          <w:szCs w:val="22"/>
        </w:rPr>
        <w:t>peristiwa</w:t>
      </w:r>
      <w:r w:rsidRPr="00AB3BA6">
        <w:rPr>
          <w:spacing w:val="1"/>
          <w:sz w:val="22"/>
          <w:szCs w:val="22"/>
        </w:rPr>
        <w:t xml:space="preserve"> </w:t>
      </w:r>
      <w:r w:rsidRPr="00AB3BA6">
        <w:rPr>
          <w:sz w:val="22"/>
          <w:szCs w:val="22"/>
        </w:rPr>
        <w:t>ini</w:t>
      </w:r>
      <w:r w:rsidRPr="00AB3BA6">
        <w:rPr>
          <w:spacing w:val="60"/>
          <w:sz w:val="22"/>
          <w:szCs w:val="22"/>
        </w:rPr>
        <w:t xml:space="preserve"> </w:t>
      </w:r>
      <w:r w:rsidRPr="00AB3BA6">
        <w:rPr>
          <w:sz w:val="22"/>
          <w:szCs w:val="22"/>
        </w:rPr>
        <w:t>tidak</w:t>
      </w:r>
      <w:r w:rsidRPr="00AB3BA6">
        <w:rPr>
          <w:spacing w:val="1"/>
          <w:sz w:val="22"/>
          <w:szCs w:val="22"/>
        </w:rPr>
        <w:t xml:space="preserve"> </w:t>
      </w:r>
      <w:r w:rsidRPr="00AB3BA6">
        <w:rPr>
          <w:sz w:val="22"/>
          <w:szCs w:val="22"/>
        </w:rPr>
        <w:t>memiliki kandungan informasi yang memberikan dampak pada keputusan</w:t>
      </w:r>
      <w:r w:rsidRPr="00AB3BA6">
        <w:rPr>
          <w:spacing w:val="1"/>
          <w:sz w:val="22"/>
          <w:szCs w:val="22"/>
        </w:rPr>
        <w:t xml:space="preserve"> </w:t>
      </w:r>
      <w:r w:rsidRPr="00AB3BA6">
        <w:rPr>
          <w:sz w:val="22"/>
          <w:szCs w:val="22"/>
        </w:rPr>
        <w:t>investor yang</w:t>
      </w:r>
      <w:r w:rsidRPr="00AB3BA6">
        <w:rPr>
          <w:spacing w:val="-3"/>
          <w:sz w:val="22"/>
          <w:szCs w:val="22"/>
        </w:rPr>
        <w:t xml:space="preserve"> </w:t>
      </w:r>
      <w:r w:rsidRPr="00AB3BA6">
        <w:rPr>
          <w:sz w:val="22"/>
          <w:szCs w:val="22"/>
        </w:rPr>
        <w:t>berinvestasi pada</w:t>
      </w:r>
      <w:r w:rsidRPr="00AB3BA6">
        <w:rPr>
          <w:sz w:val="22"/>
          <w:szCs w:val="22"/>
          <w:lang w:val="en-US"/>
        </w:rPr>
        <w:t xml:space="preserve"> </w:t>
      </w:r>
      <w:proofErr w:type="spellStart"/>
      <w:r w:rsidRPr="00AB3BA6">
        <w:rPr>
          <w:sz w:val="22"/>
          <w:szCs w:val="22"/>
          <w:lang w:val="en-US"/>
        </w:rPr>
        <w:t>sektor</w:t>
      </w:r>
      <w:proofErr w:type="spellEnd"/>
      <w:r w:rsidRPr="00AB3BA6">
        <w:rPr>
          <w:sz w:val="22"/>
          <w:szCs w:val="22"/>
          <w:lang w:val="en-US"/>
        </w:rPr>
        <w:t xml:space="preserve"> </w:t>
      </w:r>
      <w:proofErr w:type="spellStart"/>
      <w:r w:rsidRPr="00AB3BA6">
        <w:rPr>
          <w:sz w:val="22"/>
          <w:szCs w:val="22"/>
          <w:lang w:val="en-US"/>
        </w:rPr>
        <w:t>pariwisata</w:t>
      </w:r>
      <w:proofErr w:type="spellEnd"/>
      <w:r w:rsidRPr="00AB3BA6">
        <w:rPr>
          <w:sz w:val="22"/>
          <w:szCs w:val="22"/>
          <w:lang w:val="en-US"/>
        </w:rPr>
        <w:t xml:space="preserve"> yang </w:t>
      </w:r>
      <w:proofErr w:type="spellStart"/>
      <w:r w:rsidRPr="00AB3BA6">
        <w:rPr>
          <w:sz w:val="22"/>
          <w:szCs w:val="22"/>
          <w:lang w:val="en-US"/>
        </w:rPr>
        <w:t>terdaftar</w:t>
      </w:r>
      <w:proofErr w:type="spellEnd"/>
      <w:r w:rsidRPr="00AB3BA6">
        <w:rPr>
          <w:sz w:val="22"/>
          <w:szCs w:val="22"/>
          <w:lang w:val="en-US"/>
        </w:rPr>
        <w:t xml:space="preserve"> di BEI.</w:t>
      </w:r>
    </w:p>
    <w:p w14:paraId="2039CE8A" w14:textId="5DB54833" w:rsidR="00FB3AA2" w:rsidRDefault="00FB3AA2" w:rsidP="00035B62">
      <w:pPr>
        <w:pStyle w:val="BodyText"/>
        <w:numPr>
          <w:ilvl w:val="0"/>
          <w:numId w:val="23"/>
        </w:numPr>
        <w:spacing w:before="1"/>
        <w:ind w:left="284" w:right="115" w:hanging="284"/>
        <w:jc w:val="both"/>
        <w:rPr>
          <w:sz w:val="22"/>
          <w:szCs w:val="22"/>
          <w:lang w:val="en-US"/>
        </w:rPr>
      </w:pPr>
      <w:proofErr w:type="spellStart"/>
      <w:r w:rsidRPr="00FB3AA2">
        <w:rPr>
          <w:sz w:val="22"/>
          <w:szCs w:val="22"/>
          <w:lang w:val="en-US"/>
        </w:rPr>
        <w:t>Peristiwa</w:t>
      </w:r>
      <w:proofErr w:type="spellEnd"/>
      <w:r w:rsidRPr="00FB3AA2">
        <w:rPr>
          <w:sz w:val="22"/>
          <w:szCs w:val="22"/>
          <w:lang w:val="en-US"/>
        </w:rPr>
        <w:t xml:space="preserve"> </w:t>
      </w:r>
      <w:proofErr w:type="spellStart"/>
      <w:r w:rsidRPr="00FB3AA2">
        <w:rPr>
          <w:sz w:val="22"/>
          <w:szCs w:val="22"/>
          <w:lang w:val="en-US"/>
        </w:rPr>
        <w:t>Pengumuman</w:t>
      </w:r>
      <w:proofErr w:type="spellEnd"/>
      <w:r w:rsidRPr="00FB3AA2">
        <w:rPr>
          <w:sz w:val="22"/>
          <w:szCs w:val="22"/>
          <w:lang w:val="en-US"/>
        </w:rPr>
        <w:t xml:space="preserve"> </w:t>
      </w:r>
      <w:proofErr w:type="spellStart"/>
      <w:r w:rsidRPr="00FB3AA2">
        <w:rPr>
          <w:sz w:val="22"/>
          <w:szCs w:val="22"/>
          <w:lang w:val="en-US"/>
        </w:rPr>
        <w:t>Kebijakan</w:t>
      </w:r>
      <w:proofErr w:type="spellEnd"/>
      <w:r w:rsidRPr="00FB3AA2">
        <w:rPr>
          <w:sz w:val="22"/>
          <w:szCs w:val="22"/>
          <w:lang w:val="en-US"/>
        </w:rPr>
        <w:t xml:space="preserve"> PPKM </w:t>
      </w:r>
      <w:proofErr w:type="spellStart"/>
      <w:r w:rsidRPr="00FB3AA2">
        <w:rPr>
          <w:sz w:val="22"/>
          <w:szCs w:val="22"/>
          <w:lang w:val="en-US"/>
        </w:rPr>
        <w:t>darurat</w:t>
      </w:r>
      <w:proofErr w:type="spellEnd"/>
      <w:r w:rsidRPr="00FB3AA2">
        <w:rPr>
          <w:sz w:val="22"/>
          <w:szCs w:val="22"/>
          <w:lang w:val="en-US"/>
        </w:rPr>
        <w:t xml:space="preserve"> pada </w:t>
      </w:r>
      <w:proofErr w:type="spellStart"/>
      <w:r w:rsidRPr="00FB3AA2">
        <w:rPr>
          <w:sz w:val="22"/>
          <w:szCs w:val="22"/>
          <w:lang w:val="en-US"/>
        </w:rPr>
        <w:t>sektor</w:t>
      </w:r>
      <w:proofErr w:type="spellEnd"/>
      <w:r w:rsidRPr="00FB3AA2">
        <w:rPr>
          <w:sz w:val="22"/>
          <w:szCs w:val="22"/>
          <w:lang w:val="en-US"/>
        </w:rPr>
        <w:t xml:space="preserve"> </w:t>
      </w:r>
      <w:proofErr w:type="spellStart"/>
      <w:r w:rsidRPr="00FB3AA2">
        <w:rPr>
          <w:sz w:val="22"/>
          <w:szCs w:val="22"/>
          <w:lang w:val="en-US"/>
        </w:rPr>
        <w:t>pariwisata</w:t>
      </w:r>
      <w:proofErr w:type="spellEnd"/>
      <w:r w:rsidRPr="00FB3AA2">
        <w:rPr>
          <w:sz w:val="22"/>
          <w:szCs w:val="22"/>
          <w:lang w:val="en-US"/>
        </w:rPr>
        <w:t xml:space="preserve"> yang </w:t>
      </w:r>
      <w:proofErr w:type="spellStart"/>
      <w:r w:rsidRPr="00FB3AA2">
        <w:rPr>
          <w:sz w:val="22"/>
          <w:szCs w:val="22"/>
          <w:lang w:val="en-US"/>
        </w:rPr>
        <w:t>terdaftar</w:t>
      </w:r>
      <w:proofErr w:type="spellEnd"/>
      <w:r w:rsidRPr="00FB3AA2">
        <w:rPr>
          <w:sz w:val="22"/>
          <w:szCs w:val="22"/>
          <w:lang w:val="en-US"/>
        </w:rPr>
        <w:t xml:space="preserve"> di BEI </w:t>
      </w:r>
      <w:r w:rsidRPr="00FB3AA2">
        <w:rPr>
          <w:sz w:val="22"/>
          <w:szCs w:val="22"/>
        </w:rPr>
        <w:t>tidak</w:t>
      </w:r>
      <w:r w:rsidRPr="00FB3AA2">
        <w:rPr>
          <w:spacing w:val="1"/>
          <w:sz w:val="22"/>
          <w:szCs w:val="22"/>
        </w:rPr>
        <w:t xml:space="preserve"> </w:t>
      </w:r>
      <w:r w:rsidRPr="00FB3AA2">
        <w:rPr>
          <w:sz w:val="22"/>
          <w:szCs w:val="22"/>
        </w:rPr>
        <w:t>terdapat</w:t>
      </w:r>
      <w:r w:rsidRPr="00FB3AA2">
        <w:rPr>
          <w:spacing w:val="60"/>
          <w:sz w:val="22"/>
          <w:szCs w:val="22"/>
        </w:rPr>
        <w:t xml:space="preserve"> </w:t>
      </w:r>
      <w:r w:rsidRPr="00FB3AA2">
        <w:rPr>
          <w:sz w:val="22"/>
          <w:szCs w:val="22"/>
        </w:rPr>
        <w:t>perbedaan</w:t>
      </w:r>
      <w:r w:rsidRPr="00FB3AA2">
        <w:rPr>
          <w:spacing w:val="60"/>
          <w:sz w:val="22"/>
          <w:szCs w:val="22"/>
        </w:rPr>
        <w:t xml:space="preserve"> </w:t>
      </w:r>
      <w:r w:rsidRPr="00FB3AA2">
        <w:rPr>
          <w:sz w:val="22"/>
          <w:szCs w:val="22"/>
          <w:lang w:val="en-US"/>
        </w:rPr>
        <w:t>trading volume activity</w:t>
      </w:r>
      <w:r w:rsidRPr="00FB3AA2">
        <w:rPr>
          <w:spacing w:val="1"/>
          <w:sz w:val="22"/>
          <w:szCs w:val="22"/>
        </w:rPr>
        <w:t xml:space="preserve"> </w:t>
      </w:r>
      <w:r w:rsidRPr="00FB3AA2">
        <w:rPr>
          <w:sz w:val="22"/>
          <w:szCs w:val="22"/>
        </w:rPr>
        <w:t>sebelum</w:t>
      </w:r>
      <w:r w:rsidRPr="00FB3AA2">
        <w:rPr>
          <w:spacing w:val="1"/>
          <w:sz w:val="22"/>
          <w:szCs w:val="22"/>
        </w:rPr>
        <w:t xml:space="preserve"> </w:t>
      </w:r>
      <w:r w:rsidRPr="00FB3AA2">
        <w:rPr>
          <w:sz w:val="22"/>
          <w:szCs w:val="22"/>
        </w:rPr>
        <w:t>dan</w:t>
      </w:r>
      <w:r w:rsidRPr="00FB3AA2">
        <w:rPr>
          <w:spacing w:val="1"/>
          <w:sz w:val="22"/>
          <w:szCs w:val="22"/>
        </w:rPr>
        <w:t xml:space="preserve"> </w:t>
      </w:r>
      <w:r w:rsidRPr="00FB3AA2">
        <w:rPr>
          <w:sz w:val="22"/>
          <w:szCs w:val="22"/>
        </w:rPr>
        <w:t>sesudah</w:t>
      </w:r>
      <w:r w:rsidRPr="00FB3AA2">
        <w:rPr>
          <w:spacing w:val="1"/>
          <w:sz w:val="22"/>
          <w:szCs w:val="22"/>
        </w:rPr>
        <w:t xml:space="preserve"> </w:t>
      </w:r>
      <w:r w:rsidRPr="00FB3AA2">
        <w:rPr>
          <w:sz w:val="22"/>
          <w:szCs w:val="22"/>
        </w:rPr>
        <w:t>peristiwa.</w:t>
      </w:r>
      <w:r w:rsidRPr="00FB3AA2">
        <w:rPr>
          <w:spacing w:val="1"/>
          <w:sz w:val="22"/>
          <w:szCs w:val="22"/>
        </w:rPr>
        <w:t xml:space="preserve"> </w:t>
      </w:r>
      <w:r w:rsidRPr="00FB3AA2">
        <w:rPr>
          <w:sz w:val="22"/>
          <w:szCs w:val="22"/>
        </w:rPr>
        <w:t>Artinya,</w:t>
      </w:r>
      <w:r w:rsidRPr="00FB3AA2">
        <w:rPr>
          <w:spacing w:val="1"/>
          <w:sz w:val="22"/>
          <w:szCs w:val="22"/>
        </w:rPr>
        <w:t xml:space="preserve"> </w:t>
      </w:r>
      <w:r w:rsidRPr="00FB3AA2">
        <w:rPr>
          <w:sz w:val="22"/>
          <w:szCs w:val="22"/>
        </w:rPr>
        <w:t>peristiwa</w:t>
      </w:r>
      <w:r w:rsidRPr="00FB3AA2">
        <w:rPr>
          <w:spacing w:val="1"/>
          <w:sz w:val="22"/>
          <w:szCs w:val="22"/>
        </w:rPr>
        <w:t xml:space="preserve"> </w:t>
      </w:r>
      <w:r w:rsidRPr="00FB3AA2">
        <w:rPr>
          <w:sz w:val="22"/>
          <w:szCs w:val="22"/>
        </w:rPr>
        <w:t>ini</w:t>
      </w:r>
      <w:r w:rsidRPr="00FB3AA2">
        <w:rPr>
          <w:spacing w:val="60"/>
          <w:sz w:val="22"/>
          <w:szCs w:val="22"/>
        </w:rPr>
        <w:t xml:space="preserve"> </w:t>
      </w:r>
      <w:r w:rsidRPr="00FB3AA2">
        <w:rPr>
          <w:sz w:val="22"/>
          <w:szCs w:val="22"/>
        </w:rPr>
        <w:t>tidak</w:t>
      </w:r>
      <w:r w:rsidRPr="00FB3AA2">
        <w:rPr>
          <w:spacing w:val="1"/>
          <w:sz w:val="22"/>
          <w:szCs w:val="22"/>
        </w:rPr>
        <w:t xml:space="preserve"> </w:t>
      </w:r>
      <w:r w:rsidRPr="00FB3AA2">
        <w:rPr>
          <w:sz w:val="22"/>
          <w:szCs w:val="22"/>
        </w:rPr>
        <w:t xml:space="preserve">memiliki kandungan informasi yang memberikan dampak pada </w:t>
      </w:r>
      <w:proofErr w:type="spellStart"/>
      <w:r w:rsidRPr="00FB3AA2">
        <w:rPr>
          <w:sz w:val="22"/>
          <w:szCs w:val="22"/>
          <w:lang w:val="en-US"/>
        </w:rPr>
        <w:t>aktivitas</w:t>
      </w:r>
      <w:proofErr w:type="spellEnd"/>
      <w:r w:rsidRPr="00FB3AA2">
        <w:rPr>
          <w:sz w:val="22"/>
          <w:szCs w:val="22"/>
          <w:lang w:val="en-US"/>
        </w:rPr>
        <w:t xml:space="preserve"> </w:t>
      </w:r>
      <w:proofErr w:type="spellStart"/>
      <w:r w:rsidRPr="00FB3AA2">
        <w:rPr>
          <w:sz w:val="22"/>
          <w:szCs w:val="22"/>
          <w:lang w:val="en-US"/>
        </w:rPr>
        <w:t>transaksi</w:t>
      </w:r>
      <w:proofErr w:type="spellEnd"/>
      <w:r w:rsidRPr="00FB3AA2">
        <w:rPr>
          <w:sz w:val="22"/>
          <w:szCs w:val="22"/>
          <w:lang w:val="en-US"/>
        </w:rPr>
        <w:t xml:space="preserve"> </w:t>
      </w:r>
      <w:proofErr w:type="spellStart"/>
      <w:r w:rsidRPr="00FB3AA2">
        <w:rPr>
          <w:sz w:val="22"/>
          <w:szCs w:val="22"/>
          <w:lang w:val="en-US"/>
        </w:rPr>
        <w:t>perdagangan</w:t>
      </w:r>
      <w:proofErr w:type="spellEnd"/>
      <w:r w:rsidRPr="00FB3AA2">
        <w:rPr>
          <w:sz w:val="22"/>
          <w:szCs w:val="22"/>
          <w:lang w:val="en-US"/>
        </w:rPr>
        <w:t xml:space="preserve"> pada </w:t>
      </w:r>
      <w:proofErr w:type="spellStart"/>
      <w:r w:rsidRPr="00FB3AA2">
        <w:rPr>
          <w:sz w:val="22"/>
          <w:szCs w:val="22"/>
          <w:lang w:val="en-US"/>
        </w:rPr>
        <w:t>sektor</w:t>
      </w:r>
      <w:proofErr w:type="spellEnd"/>
      <w:r w:rsidRPr="00FB3AA2">
        <w:rPr>
          <w:sz w:val="22"/>
          <w:szCs w:val="22"/>
          <w:lang w:val="en-US"/>
        </w:rPr>
        <w:t xml:space="preserve"> </w:t>
      </w:r>
      <w:proofErr w:type="spellStart"/>
      <w:r w:rsidRPr="00FB3AA2">
        <w:rPr>
          <w:sz w:val="22"/>
          <w:szCs w:val="22"/>
          <w:lang w:val="en-US"/>
        </w:rPr>
        <w:t>pariwisata</w:t>
      </w:r>
      <w:proofErr w:type="spellEnd"/>
      <w:r w:rsidRPr="00FB3AA2">
        <w:rPr>
          <w:sz w:val="22"/>
          <w:szCs w:val="22"/>
          <w:lang w:val="en-US"/>
        </w:rPr>
        <w:t xml:space="preserve"> yang </w:t>
      </w:r>
      <w:proofErr w:type="spellStart"/>
      <w:r w:rsidRPr="00FB3AA2">
        <w:rPr>
          <w:sz w:val="22"/>
          <w:szCs w:val="22"/>
          <w:lang w:val="en-US"/>
        </w:rPr>
        <w:t>terdaftar</w:t>
      </w:r>
      <w:proofErr w:type="spellEnd"/>
      <w:r w:rsidRPr="00FB3AA2">
        <w:rPr>
          <w:sz w:val="22"/>
          <w:szCs w:val="22"/>
          <w:lang w:val="en-US"/>
        </w:rPr>
        <w:t xml:space="preserve"> di BEI. </w:t>
      </w:r>
    </w:p>
    <w:p w14:paraId="16D331B8" w14:textId="77777777" w:rsidR="00701C6E" w:rsidRDefault="00701C6E" w:rsidP="00701C6E">
      <w:pPr>
        <w:pStyle w:val="BodyText"/>
        <w:spacing w:before="1"/>
        <w:ind w:right="115"/>
        <w:jc w:val="both"/>
        <w:rPr>
          <w:sz w:val="22"/>
          <w:szCs w:val="22"/>
          <w:lang w:val="en-US"/>
        </w:rPr>
      </w:pPr>
    </w:p>
    <w:p w14:paraId="5A87322A" w14:textId="32B8EF9E" w:rsidR="00701C6E" w:rsidRPr="00701C6E" w:rsidRDefault="00701C6E" w:rsidP="00701C6E">
      <w:pPr>
        <w:pStyle w:val="BodyText"/>
        <w:spacing w:before="1"/>
        <w:ind w:right="115"/>
        <w:jc w:val="both"/>
        <w:rPr>
          <w:b/>
          <w:bCs/>
          <w:sz w:val="22"/>
          <w:szCs w:val="22"/>
          <w:lang w:val="en-US"/>
        </w:rPr>
      </w:pPr>
      <w:r>
        <w:rPr>
          <w:b/>
          <w:bCs/>
          <w:sz w:val="22"/>
          <w:szCs w:val="22"/>
          <w:lang w:val="en-US"/>
        </w:rPr>
        <w:t>Saran</w:t>
      </w:r>
    </w:p>
    <w:p w14:paraId="0DB3F1D4" w14:textId="77777777" w:rsidR="00F245B2" w:rsidRDefault="00F245B2" w:rsidP="00035B62">
      <w:pPr>
        <w:pStyle w:val="BodyText"/>
        <w:numPr>
          <w:ilvl w:val="0"/>
          <w:numId w:val="24"/>
        </w:numPr>
        <w:spacing w:before="1"/>
        <w:ind w:left="284" w:right="115" w:hanging="284"/>
        <w:jc w:val="both"/>
        <w:rPr>
          <w:sz w:val="22"/>
          <w:szCs w:val="22"/>
        </w:rPr>
      </w:pPr>
      <w:r w:rsidRPr="006C709C">
        <w:rPr>
          <w:sz w:val="22"/>
          <w:szCs w:val="22"/>
        </w:rPr>
        <w:t xml:space="preserve">Bagi pihak investor, </w:t>
      </w:r>
      <w:r w:rsidRPr="006C709C">
        <w:rPr>
          <w:sz w:val="22"/>
          <w:szCs w:val="22"/>
          <w:lang w:val="en-US"/>
        </w:rPr>
        <w:t xml:space="preserve">agar </w:t>
      </w:r>
      <w:r w:rsidRPr="006C709C">
        <w:rPr>
          <w:sz w:val="22"/>
          <w:szCs w:val="22"/>
        </w:rPr>
        <w:t xml:space="preserve">supaya bisa lebih </w:t>
      </w:r>
      <w:proofErr w:type="spellStart"/>
      <w:r w:rsidRPr="006C709C">
        <w:rPr>
          <w:sz w:val="22"/>
          <w:szCs w:val="22"/>
          <w:lang w:val="en-US"/>
        </w:rPr>
        <w:t>bijak</w:t>
      </w:r>
      <w:proofErr w:type="spellEnd"/>
      <w:r w:rsidRPr="006C709C">
        <w:rPr>
          <w:sz w:val="22"/>
          <w:szCs w:val="22"/>
        </w:rPr>
        <w:t xml:space="preserve"> dalam </w:t>
      </w:r>
      <w:proofErr w:type="spellStart"/>
      <w:r w:rsidRPr="006C709C">
        <w:rPr>
          <w:sz w:val="22"/>
          <w:szCs w:val="22"/>
          <w:lang w:val="en-US"/>
        </w:rPr>
        <w:t>mencari</w:t>
      </w:r>
      <w:proofErr w:type="spellEnd"/>
      <w:r w:rsidRPr="006C709C">
        <w:rPr>
          <w:sz w:val="22"/>
          <w:szCs w:val="22"/>
          <w:lang w:val="en-US"/>
        </w:rPr>
        <w:t xml:space="preserve"> </w:t>
      </w:r>
      <w:proofErr w:type="spellStart"/>
      <w:r w:rsidRPr="006C709C">
        <w:rPr>
          <w:sz w:val="22"/>
          <w:szCs w:val="22"/>
          <w:lang w:val="en-US"/>
        </w:rPr>
        <w:t>bahkan</w:t>
      </w:r>
      <w:proofErr w:type="spellEnd"/>
      <w:r w:rsidRPr="006C709C">
        <w:rPr>
          <w:sz w:val="22"/>
          <w:szCs w:val="22"/>
          <w:lang w:val="en-US"/>
        </w:rPr>
        <w:t xml:space="preserve"> </w:t>
      </w:r>
      <w:r w:rsidRPr="006C709C">
        <w:rPr>
          <w:sz w:val="22"/>
          <w:szCs w:val="22"/>
        </w:rPr>
        <w:t xml:space="preserve">menerima setiap informasi yang ada dipasar modal, karena tidak semua informasi yang muncul terbukti nilai kebenarannya, oleh karena itu diharapkan </w:t>
      </w:r>
      <w:proofErr w:type="spellStart"/>
      <w:r w:rsidRPr="006C709C">
        <w:rPr>
          <w:sz w:val="22"/>
          <w:szCs w:val="22"/>
          <w:lang w:val="en-US"/>
        </w:rPr>
        <w:t>untuk</w:t>
      </w:r>
      <w:proofErr w:type="spellEnd"/>
      <w:r w:rsidRPr="006C709C">
        <w:rPr>
          <w:sz w:val="22"/>
          <w:szCs w:val="22"/>
        </w:rPr>
        <w:t xml:space="preserve"> para pelaku pasar modal </w:t>
      </w:r>
      <w:r w:rsidRPr="006C709C">
        <w:rPr>
          <w:sz w:val="22"/>
          <w:szCs w:val="22"/>
          <w:lang w:val="en-US"/>
        </w:rPr>
        <w:t>agar</w:t>
      </w:r>
      <w:r w:rsidRPr="006C709C">
        <w:rPr>
          <w:sz w:val="22"/>
          <w:szCs w:val="22"/>
        </w:rPr>
        <w:t xml:space="preserve"> lebih </w:t>
      </w:r>
      <w:proofErr w:type="spellStart"/>
      <w:r w:rsidRPr="006C709C">
        <w:rPr>
          <w:sz w:val="22"/>
          <w:szCs w:val="22"/>
          <w:lang w:val="en-US"/>
        </w:rPr>
        <w:t>berhati-hati</w:t>
      </w:r>
      <w:proofErr w:type="spellEnd"/>
      <w:r w:rsidRPr="006C709C">
        <w:rPr>
          <w:sz w:val="22"/>
          <w:szCs w:val="22"/>
        </w:rPr>
        <w:t xml:space="preserve"> dan teliti dalam memil</w:t>
      </w:r>
      <w:r w:rsidRPr="006C709C">
        <w:rPr>
          <w:sz w:val="22"/>
          <w:szCs w:val="22"/>
          <w:lang w:val="en-US"/>
        </w:rPr>
        <w:t>ah</w:t>
      </w:r>
      <w:r w:rsidRPr="006C709C">
        <w:rPr>
          <w:sz w:val="22"/>
          <w:szCs w:val="22"/>
        </w:rPr>
        <w:t xml:space="preserve"> informasi agar tidak terpengaruh isu-isu negatif yang akan digunakan dalam pengambilan keputusan sehingga terhindar dari kerugian. </w:t>
      </w:r>
    </w:p>
    <w:p w14:paraId="1A324ABB" w14:textId="77777777" w:rsidR="00F245B2" w:rsidRDefault="00F245B2" w:rsidP="00035B62">
      <w:pPr>
        <w:pStyle w:val="BodyText"/>
        <w:numPr>
          <w:ilvl w:val="0"/>
          <w:numId w:val="24"/>
        </w:numPr>
        <w:spacing w:before="1"/>
        <w:ind w:left="284" w:right="115" w:hanging="284"/>
        <w:jc w:val="both"/>
        <w:rPr>
          <w:sz w:val="22"/>
          <w:szCs w:val="22"/>
        </w:rPr>
      </w:pPr>
      <w:r w:rsidRPr="00F245B2">
        <w:rPr>
          <w:sz w:val="22"/>
          <w:szCs w:val="22"/>
        </w:rPr>
        <w:t>Bagi pihak perusahaan, agar bisa lebih siap untuk setiap peristiwa</w:t>
      </w:r>
      <w:r w:rsidRPr="00F245B2">
        <w:rPr>
          <w:sz w:val="22"/>
          <w:szCs w:val="22"/>
          <w:lang w:val="en-US"/>
        </w:rPr>
        <w:t xml:space="preserve"> dan </w:t>
      </w:r>
      <w:proofErr w:type="spellStart"/>
      <w:r w:rsidRPr="00F245B2">
        <w:rPr>
          <w:sz w:val="22"/>
          <w:szCs w:val="22"/>
          <w:lang w:val="en-US"/>
        </w:rPr>
        <w:t>informasi</w:t>
      </w:r>
      <w:proofErr w:type="spellEnd"/>
      <w:r w:rsidRPr="00F245B2">
        <w:rPr>
          <w:sz w:val="22"/>
          <w:szCs w:val="22"/>
        </w:rPr>
        <w:t xml:space="preserve"> yang ada. Untuk itu diharapakan kepada setiap pelaku usaha selalu berinovasi, agar selalu siap pada peristiwa apapun </w:t>
      </w:r>
    </w:p>
    <w:p w14:paraId="57B621A2" w14:textId="3284580A" w:rsidR="00F245B2" w:rsidRPr="00F245B2" w:rsidRDefault="00F245B2" w:rsidP="00035B62">
      <w:pPr>
        <w:pStyle w:val="BodyText"/>
        <w:numPr>
          <w:ilvl w:val="0"/>
          <w:numId w:val="24"/>
        </w:numPr>
        <w:spacing w:before="1"/>
        <w:ind w:left="284" w:right="115" w:hanging="284"/>
        <w:jc w:val="both"/>
        <w:rPr>
          <w:sz w:val="22"/>
          <w:szCs w:val="22"/>
        </w:rPr>
      </w:pPr>
      <w:r w:rsidRPr="00F245B2">
        <w:rPr>
          <w:sz w:val="22"/>
          <w:szCs w:val="22"/>
        </w:rPr>
        <w:t xml:space="preserve">Bagi peneliti selanjutnya, agar </w:t>
      </w:r>
      <w:proofErr w:type="spellStart"/>
      <w:r w:rsidRPr="00F245B2">
        <w:rPr>
          <w:sz w:val="22"/>
          <w:szCs w:val="22"/>
          <w:lang w:val="en-US"/>
        </w:rPr>
        <w:t>dapat</w:t>
      </w:r>
      <w:proofErr w:type="spellEnd"/>
      <w:r w:rsidRPr="00F245B2">
        <w:rPr>
          <w:sz w:val="22"/>
          <w:szCs w:val="22"/>
        </w:rPr>
        <w:t xml:space="preserve"> menggunakan </w:t>
      </w:r>
      <w:proofErr w:type="spellStart"/>
      <w:r w:rsidRPr="00F245B2">
        <w:rPr>
          <w:sz w:val="22"/>
          <w:szCs w:val="22"/>
          <w:lang w:val="en-US"/>
        </w:rPr>
        <w:t>periode</w:t>
      </w:r>
      <w:proofErr w:type="spellEnd"/>
      <w:r w:rsidRPr="00F245B2">
        <w:rPr>
          <w:sz w:val="22"/>
          <w:szCs w:val="22"/>
          <w:lang w:val="en-US"/>
        </w:rPr>
        <w:t xml:space="preserve"> </w:t>
      </w:r>
      <w:proofErr w:type="spellStart"/>
      <w:r w:rsidRPr="00F245B2">
        <w:rPr>
          <w:sz w:val="22"/>
          <w:szCs w:val="22"/>
          <w:lang w:val="en-US"/>
        </w:rPr>
        <w:t>pengamatan</w:t>
      </w:r>
      <w:proofErr w:type="spellEnd"/>
      <w:r w:rsidRPr="00F245B2">
        <w:rPr>
          <w:sz w:val="22"/>
          <w:szCs w:val="22"/>
          <w:lang w:val="en-US"/>
        </w:rPr>
        <w:t xml:space="preserve"> yang </w:t>
      </w:r>
      <w:proofErr w:type="spellStart"/>
      <w:r w:rsidRPr="00F245B2">
        <w:rPr>
          <w:sz w:val="22"/>
          <w:szCs w:val="22"/>
          <w:lang w:val="en-US"/>
        </w:rPr>
        <w:t>lebih</w:t>
      </w:r>
      <w:proofErr w:type="spellEnd"/>
      <w:r w:rsidRPr="00F245B2">
        <w:rPr>
          <w:sz w:val="22"/>
          <w:szCs w:val="22"/>
          <w:lang w:val="en-US"/>
        </w:rPr>
        <w:t xml:space="preserve"> lama dan </w:t>
      </w:r>
      <w:proofErr w:type="spellStart"/>
      <w:r w:rsidRPr="00F245B2">
        <w:rPr>
          <w:sz w:val="22"/>
          <w:szCs w:val="22"/>
          <w:lang w:val="en-US"/>
        </w:rPr>
        <w:t>menggunakan</w:t>
      </w:r>
      <w:proofErr w:type="spellEnd"/>
      <w:r w:rsidRPr="00F245B2">
        <w:rPr>
          <w:sz w:val="22"/>
          <w:szCs w:val="22"/>
          <w:lang w:val="en-US"/>
        </w:rPr>
        <w:t xml:space="preserve"> </w:t>
      </w:r>
      <w:proofErr w:type="spellStart"/>
      <w:r w:rsidRPr="00F245B2">
        <w:rPr>
          <w:sz w:val="22"/>
          <w:szCs w:val="22"/>
          <w:lang w:val="en-US"/>
        </w:rPr>
        <w:t>objek</w:t>
      </w:r>
      <w:proofErr w:type="spellEnd"/>
      <w:r w:rsidRPr="00F245B2">
        <w:rPr>
          <w:sz w:val="22"/>
          <w:szCs w:val="22"/>
          <w:lang w:val="en-US"/>
        </w:rPr>
        <w:t xml:space="preserve"> yang </w:t>
      </w:r>
      <w:proofErr w:type="spellStart"/>
      <w:r w:rsidRPr="00F245B2">
        <w:rPr>
          <w:sz w:val="22"/>
          <w:szCs w:val="22"/>
          <w:lang w:val="en-US"/>
        </w:rPr>
        <w:t>lebih</w:t>
      </w:r>
      <w:proofErr w:type="spellEnd"/>
      <w:r w:rsidRPr="00F245B2">
        <w:rPr>
          <w:sz w:val="22"/>
          <w:szCs w:val="22"/>
          <w:lang w:val="en-US"/>
        </w:rPr>
        <w:t xml:space="preserve"> </w:t>
      </w:r>
      <w:proofErr w:type="spellStart"/>
      <w:r w:rsidRPr="00F245B2">
        <w:rPr>
          <w:sz w:val="22"/>
          <w:szCs w:val="22"/>
          <w:lang w:val="en-US"/>
        </w:rPr>
        <w:t>banyak</w:t>
      </w:r>
      <w:proofErr w:type="spellEnd"/>
      <w:r w:rsidRPr="00F245B2">
        <w:rPr>
          <w:sz w:val="22"/>
          <w:szCs w:val="22"/>
          <w:lang w:val="en-US"/>
        </w:rPr>
        <w:t>,</w:t>
      </w:r>
      <w:r w:rsidRPr="00F245B2">
        <w:rPr>
          <w:sz w:val="22"/>
          <w:szCs w:val="22"/>
        </w:rPr>
        <w:t xml:space="preserve"> tidak hanya terbatas pada subsektor saja </w:t>
      </w:r>
      <w:proofErr w:type="spellStart"/>
      <w:r w:rsidRPr="00F245B2">
        <w:rPr>
          <w:sz w:val="22"/>
          <w:szCs w:val="22"/>
          <w:lang w:val="en-US"/>
        </w:rPr>
        <w:t>serta</w:t>
      </w:r>
      <w:proofErr w:type="spellEnd"/>
      <w:r w:rsidRPr="00F245B2">
        <w:rPr>
          <w:sz w:val="22"/>
          <w:szCs w:val="22"/>
          <w:lang w:val="en-US"/>
        </w:rPr>
        <w:t xml:space="preserve"> </w:t>
      </w:r>
      <w:r w:rsidRPr="00F245B2">
        <w:rPr>
          <w:sz w:val="22"/>
          <w:szCs w:val="22"/>
        </w:rPr>
        <w:t>lebih peka terhadap peristiwa</w:t>
      </w:r>
      <w:r w:rsidRPr="00F245B2">
        <w:rPr>
          <w:sz w:val="22"/>
          <w:szCs w:val="22"/>
          <w:lang w:val="en-US"/>
        </w:rPr>
        <w:t>-</w:t>
      </w:r>
      <w:proofErr w:type="spellStart"/>
      <w:r w:rsidRPr="00F245B2">
        <w:rPr>
          <w:sz w:val="22"/>
          <w:szCs w:val="22"/>
          <w:lang w:val="en-US"/>
        </w:rPr>
        <w:t>peristiwa</w:t>
      </w:r>
      <w:proofErr w:type="spellEnd"/>
      <w:r w:rsidRPr="00F245B2">
        <w:rPr>
          <w:sz w:val="22"/>
          <w:szCs w:val="22"/>
          <w:lang w:val="en-US"/>
        </w:rPr>
        <w:t xml:space="preserve"> yang </w:t>
      </w:r>
      <w:proofErr w:type="spellStart"/>
      <w:r w:rsidRPr="00F245B2">
        <w:rPr>
          <w:sz w:val="22"/>
          <w:szCs w:val="22"/>
          <w:lang w:val="en-US"/>
        </w:rPr>
        <w:t>akan</w:t>
      </w:r>
      <w:proofErr w:type="spellEnd"/>
      <w:r w:rsidRPr="00F245B2">
        <w:rPr>
          <w:sz w:val="22"/>
          <w:szCs w:val="22"/>
          <w:lang w:val="en-US"/>
        </w:rPr>
        <w:t xml:space="preserve"> </w:t>
      </w:r>
      <w:proofErr w:type="spellStart"/>
      <w:r w:rsidRPr="00F245B2">
        <w:rPr>
          <w:sz w:val="22"/>
          <w:szCs w:val="22"/>
          <w:lang w:val="en-US"/>
        </w:rPr>
        <w:t>datang</w:t>
      </w:r>
      <w:proofErr w:type="spellEnd"/>
      <w:r w:rsidRPr="00F245B2">
        <w:rPr>
          <w:sz w:val="22"/>
          <w:szCs w:val="22"/>
          <w:lang w:val="en-US"/>
        </w:rPr>
        <w:t>.</w:t>
      </w:r>
    </w:p>
    <w:p w14:paraId="1F468655" w14:textId="77777777" w:rsidR="00E91E6D" w:rsidRPr="00506A81" w:rsidRDefault="00E91E6D" w:rsidP="00E91E6D">
      <w:pPr>
        <w:spacing w:after="0" w:line="240" w:lineRule="auto"/>
        <w:rPr>
          <w:b/>
          <w:sz w:val="22"/>
        </w:rPr>
      </w:pPr>
    </w:p>
    <w:p w14:paraId="5EDC0C5C" w14:textId="77777777" w:rsidR="00B64F61" w:rsidRPr="00506A81" w:rsidRDefault="00B64F61" w:rsidP="00E91E6D">
      <w:pPr>
        <w:spacing w:after="0" w:line="240" w:lineRule="auto"/>
        <w:rPr>
          <w:b/>
          <w:sz w:val="22"/>
        </w:rPr>
      </w:pPr>
    </w:p>
    <w:p w14:paraId="338199DE" w14:textId="38619337" w:rsidR="008441CD" w:rsidRPr="005F2415" w:rsidRDefault="00E91E6D" w:rsidP="00035B62">
      <w:pPr>
        <w:spacing w:after="200" w:line="240" w:lineRule="auto"/>
        <w:jc w:val="center"/>
        <w:rPr>
          <w:b/>
          <w:sz w:val="22"/>
        </w:rPr>
      </w:pPr>
      <w:r w:rsidRPr="00506A81">
        <w:rPr>
          <w:b/>
          <w:sz w:val="22"/>
        </w:rPr>
        <w:t>DAFTAR PUSTAKA</w:t>
      </w:r>
    </w:p>
    <w:p w14:paraId="7004243C" w14:textId="77777777" w:rsidR="00EF57FB" w:rsidRPr="006C709C" w:rsidRDefault="00EF57FB" w:rsidP="00035B62">
      <w:pPr>
        <w:spacing w:after="200" w:line="240" w:lineRule="auto"/>
        <w:ind w:left="851" w:hanging="851"/>
        <w:jc w:val="both"/>
        <w:rPr>
          <w:sz w:val="22"/>
        </w:rPr>
      </w:pPr>
      <w:r w:rsidRPr="006C709C">
        <w:rPr>
          <w:sz w:val="22"/>
        </w:rPr>
        <w:t>Brigham, F. E., &amp; Houston, F. J. (2015). Fundamentals Of Financial Management (Concise Ed). South Western, Cengage Learning.</w:t>
      </w:r>
    </w:p>
    <w:p w14:paraId="1389BC10" w14:textId="46D303B5" w:rsidR="00EF57FB" w:rsidRPr="006C709C" w:rsidRDefault="00EF57FB" w:rsidP="00035B62">
      <w:pPr>
        <w:tabs>
          <w:tab w:val="left" w:pos="4590"/>
          <w:tab w:val="left" w:pos="5529"/>
        </w:tabs>
        <w:spacing w:after="200" w:line="240" w:lineRule="auto"/>
        <w:ind w:left="851" w:hanging="851"/>
        <w:jc w:val="both"/>
        <w:rPr>
          <w:sz w:val="22"/>
        </w:rPr>
      </w:pPr>
      <w:r w:rsidRPr="006C709C">
        <w:rPr>
          <w:sz w:val="22"/>
        </w:rPr>
        <w:lastRenderedPageBreak/>
        <w:t xml:space="preserve">Daftar Perusahaan Publik. </w:t>
      </w:r>
      <w:proofErr w:type="spellStart"/>
      <w:r w:rsidRPr="006C709C">
        <w:rPr>
          <w:sz w:val="22"/>
        </w:rPr>
        <w:t>Subsektor</w:t>
      </w:r>
      <w:proofErr w:type="spellEnd"/>
      <w:r w:rsidRPr="006C709C">
        <w:rPr>
          <w:sz w:val="22"/>
        </w:rPr>
        <w:t xml:space="preserve"> </w:t>
      </w:r>
      <w:proofErr w:type="spellStart"/>
      <w:r w:rsidRPr="006C709C">
        <w:rPr>
          <w:sz w:val="22"/>
        </w:rPr>
        <w:t>Pariwisata</w:t>
      </w:r>
      <w:proofErr w:type="spellEnd"/>
      <w:r w:rsidRPr="006C709C">
        <w:rPr>
          <w:sz w:val="22"/>
        </w:rPr>
        <w:t xml:space="preserve">, Hotel, dan </w:t>
      </w:r>
      <w:proofErr w:type="spellStart"/>
      <w:r w:rsidRPr="006C709C">
        <w:rPr>
          <w:sz w:val="22"/>
        </w:rPr>
        <w:t>Restoran</w:t>
      </w:r>
      <w:proofErr w:type="spellEnd"/>
      <w:r w:rsidRPr="006C709C">
        <w:rPr>
          <w:sz w:val="22"/>
        </w:rPr>
        <w:t xml:space="preserve">. </w:t>
      </w:r>
      <w:r w:rsidRPr="006C709C">
        <w:rPr>
          <w:i/>
          <w:sz w:val="22"/>
        </w:rPr>
        <w:t>Internet.</w:t>
      </w:r>
      <w:r w:rsidR="00035B62">
        <w:rPr>
          <w:i/>
          <w:sz w:val="22"/>
          <w:lang w:val="id-ID"/>
        </w:rPr>
        <w:t xml:space="preserve"> </w:t>
      </w:r>
      <w:hyperlink r:id="rId12" w:history="1">
        <w:r w:rsidRPr="006C709C">
          <w:rPr>
            <w:rStyle w:val="Hyperlink"/>
            <w:sz w:val="22"/>
          </w:rPr>
          <w:t>https://www.sahamok.net/emiten/sektor-perdagangan-jasa-investasi/sub-sektor-hotel-restoran-pariwisata/</w:t>
        </w:r>
      </w:hyperlink>
      <w:r w:rsidRPr="006C709C">
        <w:rPr>
          <w:sz w:val="22"/>
        </w:rPr>
        <w:t xml:space="preserve"> </w:t>
      </w:r>
      <w:proofErr w:type="spellStart"/>
      <w:r w:rsidRPr="006C709C">
        <w:rPr>
          <w:sz w:val="22"/>
        </w:rPr>
        <w:t>diakses</w:t>
      </w:r>
      <w:proofErr w:type="spellEnd"/>
      <w:r w:rsidRPr="006C709C">
        <w:rPr>
          <w:sz w:val="22"/>
        </w:rPr>
        <w:t xml:space="preserve"> 23 </w:t>
      </w:r>
      <w:proofErr w:type="spellStart"/>
      <w:r w:rsidRPr="006C709C">
        <w:rPr>
          <w:sz w:val="22"/>
        </w:rPr>
        <w:t>Februari</w:t>
      </w:r>
      <w:proofErr w:type="spellEnd"/>
      <w:r w:rsidRPr="006C709C">
        <w:rPr>
          <w:sz w:val="22"/>
        </w:rPr>
        <w:t xml:space="preserve"> 2022.</w:t>
      </w:r>
    </w:p>
    <w:p w14:paraId="7A03A4FD" w14:textId="28420C66" w:rsidR="00EF57FB" w:rsidRPr="006C709C" w:rsidRDefault="00EF57FB" w:rsidP="00035B62">
      <w:pPr>
        <w:spacing w:after="200" w:line="240" w:lineRule="auto"/>
        <w:ind w:left="851" w:hanging="851"/>
        <w:jc w:val="both"/>
        <w:rPr>
          <w:sz w:val="22"/>
        </w:rPr>
      </w:pPr>
      <w:bookmarkStart w:id="2" w:name="_Hlk124772093"/>
      <w:proofErr w:type="spellStart"/>
      <w:r w:rsidRPr="006C709C">
        <w:rPr>
          <w:sz w:val="22"/>
        </w:rPr>
        <w:t>Elga</w:t>
      </w:r>
      <w:proofErr w:type="spellEnd"/>
      <w:r w:rsidRPr="006C709C">
        <w:rPr>
          <w:sz w:val="22"/>
        </w:rPr>
        <w:t xml:space="preserve">, R., </w:t>
      </w:r>
      <w:proofErr w:type="spellStart"/>
      <w:r w:rsidRPr="006C709C">
        <w:rPr>
          <w:sz w:val="22"/>
        </w:rPr>
        <w:t>Murni</w:t>
      </w:r>
      <w:proofErr w:type="spellEnd"/>
      <w:r w:rsidRPr="006C709C">
        <w:rPr>
          <w:sz w:val="22"/>
        </w:rPr>
        <w:t xml:space="preserve">, S., dan </w:t>
      </w:r>
      <w:proofErr w:type="spellStart"/>
      <w:r w:rsidRPr="006C709C">
        <w:rPr>
          <w:sz w:val="22"/>
        </w:rPr>
        <w:t>Tulung</w:t>
      </w:r>
      <w:proofErr w:type="spellEnd"/>
      <w:r w:rsidRPr="006C709C">
        <w:rPr>
          <w:sz w:val="22"/>
        </w:rPr>
        <w:t xml:space="preserve">, J. E. (2022). </w:t>
      </w:r>
      <w:proofErr w:type="spellStart"/>
      <w:r w:rsidRPr="006C709C">
        <w:rPr>
          <w:sz w:val="22"/>
        </w:rPr>
        <w:t>Reaksi</w:t>
      </w:r>
      <w:proofErr w:type="spellEnd"/>
      <w:r w:rsidRPr="006C709C">
        <w:rPr>
          <w:sz w:val="22"/>
        </w:rPr>
        <w:t xml:space="preserve"> Pasar Modal </w:t>
      </w:r>
      <w:proofErr w:type="spellStart"/>
      <w:r w:rsidRPr="006C709C">
        <w:rPr>
          <w:sz w:val="22"/>
        </w:rPr>
        <w:t>Terhadap</w:t>
      </w:r>
      <w:proofErr w:type="spellEnd"/>
      <w:r w:rsidRPr="006C709C">
        <w:rPr>
          <w:sz w:val="22"/>
        </w:rPr>
        <w:t xml:space="preserve"> </w:t>
      </w:r>
      <w:proofErr w:type="spellStart"/>
      <w:r w:rsidRPr="006C709C">
        <w:rPr>
          <w:sz w:val="22"/>
        </w:rPr>
        <w:t>Peristiwa</w:t>
      </w:r>
      <w:proofErr w:type="spellEnd"/>
      <w:r w:rsidRPr="006C709C">
        <w:rPr>
          <w:sz w:val="22"/>
        </w:rPr>
        <w:t xml:space="preserve"> </w:t>
      </w:r>
      <w:proofErr w:type="spellStart"/>
      <w:r w:rsidRPr="006C709C">
        <w:rPr>
          <w:sz w:val="22"/>
        </w:rPr>
        <w:t>Sebelum</w:t>
      </w:r>
      <w:proofErr w:type="spellEnd"/>
      <w:r w:rsidRPr="006C709C">
        <w:rPr>
          <w:sz w:val="22"/>
        </w:rPr>
        <w:t xml:space="preserve"> Dan </w:t>
      </w:r>
      <w:proofErr w:type="spellStart"/>
      <w:r w:rsidRPr="006C709C">
        <w:rPr>
          <w:sz w:val="22"/>
        </w:rPr>
        <w:t>Sesudah</w:t>
      </w:r>
      <w:proofErr w:type="spellEnd"/>
      <w:r w:rsidRPr="006C709C">
        <w:rPr>
          <w:sz w:val="22"/>
        </w:rPr>
        <w:t xml:space="preserve"> </w:t>
      </w:r>
      <w:proofErr w:type="spellStart"/>
      <w:r w:rsidRPr="006C709C">
        <w:rPr>
          <w:sz w:val="22"/>
        </w:rPr>
        <w:t>Pengumuman</w:t>
      </w:r>
      <w:proofErr w:type="spellEnd"/>
      <w:r w:rsidRPr="006C709C">
        <w:rPr>
          <w:sz w:val="22"/>
        </w:rPr>
        <w:t xml:space="preserve"> Covid-19 Di Indonesia (Event Study Pada </w:t>
      </w:r>
      <w:proofErr w:type="spellStart"/>
      <w:r w:rsidRPr="006C709C">
        <w:rPr>
          <w:sz w:val="22"/>
        </w:rPr>
        <w:t>Indeks</w:t>
      </w:r>
      <w:proofErr w:type="spellEnd"/>
      <w:r w:rsidRPr="006C709C">
        <w:rPr>
          <w:sz w:val="22"/>
        </w:rPr>
        <w:t xml:space="preserve"> Lq45). </w:t>
      </w:r>
      <w:proofErr w:type="spellStart"/>
      <w:r w:rsidRPr="006C709C">
        <w:rPr>
          <w:sz w:val="22"/>
        </w:rPr>
        <w:t>J</w:t>
      </w:r>
      <w:r w:rsidRPr="00035B62">
        <w:rPr>
          <w:i/>
          <w:iCs/>
          <w:sz w:val="22"/>
        </w:rPr>
        <w:t>urnal</w:t>
      </w:r>
      <w:proofErr w:type="spellEnd"/>
      <w:r w:rsidRPr="00035B62">
        <w:rPr>
          <w:i/>
          <w:iCs/>
          <w:sz w:val="22"/>
        </w:rPr>
        <w:t xml:space="preserve"> </w:t>
      </w:r>
      <w:proofErr w:type="spellStart"/>
      <w:r w:rsidRPr="00035B62">
        <w:rPr>
          <w:i/>
          <w:iCs/>
          <w:sz w:val="22"/>
        </w:rPr>
        <w:t>Emba</w:t>
      </w:r>
      <w:proofErr w:type="spellEnd"/>
      <w:r w:rsidRPr="006C709C">
        <w:rPr>
          <w:sz w:val="22"/>
        </w:rPr>
        <w:t xml:space="preserve">. Vol.10 No.1 </w:t>
      </w:r>
      <w:proofErr w:type="spellStart"/>
      <w:r w:rsidRPr="006C709C">
        <w:rPr>
          <w:sz w:val="22"/>
        </w:rPr>
        <w:t>Januari</w:t>
      </w:r>
      <w:proofErr w:type="spellEnd"/>
      <w:r w:rsidRPr="006C709C">
        <w:rPr>
          <w:sz w:val="22"/>
        </w:rPr>
        <w:t xml:space="preserve"> 2022, 1052-1060. </w:t>
      </w:r>
      <w:hyperlink r:id="rId13" w:history="1">
        <w:r w:rsidR="00B21E94" w:rsidRPr="0024174C">
          <w:rPr>
            <w:rStyle w:val="Hyperlink"/>
            <w:sz w:val="22"/>
          </w:rPr>
          <w:t xml:space="preserve">https://ejournal.unsrat.ac.id/index.php/emba/article/view/38703/35277 </w:t>
        </w:r>
        <w:proofErr w:type="spellStart"/>
        <w:r w:rsidR="00B21E94" w:rsidRPr="0024174C">
          <w:rPr>
            <w:rStyle w:val="Hyperlink"/>
            <w:sz w:val="22"/>
          </w:rPr>
          <w:t>diakses</w:t>
        </w:r>
        <w:proofErr w:type="spellEnd"/>
        <w:r w:rsidR="00B21E94" w:rsidRPr="0024174C">
          <w:rPr>
            <w:rStyle w:val="Hyperlink"/>
            <w:sz w:val="22"/>
          </w:rPr>
          <w:t xml:space="preserve"> Mei 2022</w:t>
        </w:r>
      </w:hyperlink>
    </w:p>
    <w:bookmarkEnd w:id="2"/>
    <w:p w14:paraId="78DD7A96" w14:textId="77777777" w:rsidR="00EF57FB" w:rsidRPr="006C709C" w:rsidRDefault="00EF57FB" w:rsidP="00035B62">
      <w:pPr>
        <w:spacing w:after="200" w:line="240" w:lineRule="auto"/>
        <w:ind w:left="851" w:hanging="851"/>
        <w:jc w:val="both"/>
        <w:rPr>
          <w:sz w:val="22"/>
        </w:rPr>
      </w:pPr>
      <w:r w:rsidRPr="006C709C">
        <w:rPr>
          <w:i/>
          <w:iCs/>
          <w:sz w:val="22"/>
        </w:rPr>
        <w:t xml:space="preserve">Harga, Volume Saham, dan JKSE </w:t>
      </w:r>
      <w:r w:rsidRPr="006C709C">
        <w:rPr>
          <w:sz w:val="22"/>
        </w:rPr>
        <w:t xml:space="preserve"> </w:t>
      </w:r>
      <w:hyperlink r:id="rId14" w:history="1">
        <w:r w:rsidRPr="006C709C">
          <w:rPr>
            <w:rStyle w:val="Hyperlink"/>
            <w:sz w:val="22"/>
          </w:rPr>
          <w:t>https://yahoo.finance.co.id</w:t>
        </w:r>
      </w:hyperlink>
      <w:r w:rsidRPr="006C709C">
        <w:rPr>
          <w:sz w:val="22"/>
        </w:rPr>
        <w:t xml:space="preserve"> </w:t>
      </w:r>
    </w:p>
    <w:p w14:paraId="63B4D649" w14:textId="77777777" w:rsidR="00EF57FB" w:rsidRPr="006C709C" w:rsidRDefault="00EF57FB" w:rsidP="00035B62">
      <w:pPr>
        <w:spacing w:after="200" w:line="240" w:lineRule="auto"/>
        <w:ind w:left="851" w:hanging="851"/>
        <w:jc w:val="both"/>
        <w:rPr>
          <w:sz w:val="22"/>
        </w:rPr>
      </w:pPr>
      <w:r w:rsidRPr="006C709C">
        <w:rPr>
          <w:sz w:val="22"/>
        </w:rPr>
        <w:t xml:space="preserve">Hartono, </w:t>
      </w:r>
      <w:proofErr w:type="spellStart"/>
      <w:r w:rsidRPr="006C709C">
        <w:rPr>
          <w:sz w:val="22"/>
        </w:rPr>
        <w:t>Jogiyanto</w:t>
      </w:r>
      <w:proofErr w:type="spellEnd"/>
      <w:r w:rsidRPr="006C709C">
        <w:rPr>
          <w:sz w:val="22"/>
        </w:rPr>
        <w:t xml:space="preserve">. (2017). </w:t>
      </w:r>
      <w:proofErr w:type="spellStart"/>
      <w:r w:rsidRPr="00035B62">
        <w:rPr>
          <w:i/>
          <w:iCs/>
          <w:sz w:val="22"/>
        </w:rPr>
        <w:t>Teori</w:t>
      </w:r>
      <w:proofErr w:type="spellEnd"/>
      <w:r w:rsidRPr="00035B62">
        <w:rPr>
          <w:i/>
          <w:iCs/>
          <w:sz w:val="22"/>
        </w:rPr>
        <w:t xml:space="preserve"> </w:t>
      </w:r>
      <w:proofErr w:type="spellStart"/>
      <w:r w:rsidRPr="00035B62">
        <w:rPr>
          <w:i/>
          <w:iCs/>
          <w:sz w:val="22"/>
        </w:rPr>
        <w:t>Portofolio</w:t>
      </w:r>
      <w:proofErr w:type="spellEnd"/>
      <w:r w:rsidRPr="00035B62">
        <w:rPr>
          <w:i/>
          <w:iCs/>
          <w:sz w:val="22"/>
        </w:rPr>
        <w:t xml:space="preserve"> dan </w:t>
      </w:r>
      <w:proofErr w:type="spellStart"/>
      <w:r w:rsidRPr="00035B62">
        <w:rPr>
          <w:i/>
          <w:iCs/>
          <w:sz w:val="22"/>
        </w:rPr>
        <w:t>Analisis</w:t>
      </w:r>
      <w:proofErr w:type="spellEnd"/>
      <w:r w:rsidRPr="00035B62">
        <w:rPr>
          <w:i/>
          <w:iCs/>
          <w:sz w:val="22"/>
        </w:rPr>
        <w:t xml:space="preserve"> </w:t>
      </w:r>
      <w:proofErr w:type="spellStart"/>
      <w:r w:rsidRPr="00035B62">
        <w:rPr>
          <w:i/>
          <w:iCs/>
          <w:sz w:val="22"/>
        </w:rPr>
        <w:t>Investasi</w:t>
      </w:r>
      <w:proofErr w:type="spellEnd"/>
      <w:r w:rsidRPr="00035B62">
        <w:rPr>
          <w:i/>
          <w:iCs/>
          <w:sz w:val="22"/>
        </w:rPr>
        <w:t xml:space="preserve"> </w:t>
      </w:r>
      <w:proofErr w:type="spellStart"/>
      <w:r w:rsidRPr="00035B62">
        <w:rPr>
          <w:i/>
          <w:iCs/>
          <w:sz w:val="22"/>
        </w:rPr>
        <w:t>Edisi</w:t>
      </w:r>
      <w:proofErr w:type="spellEnd"/>
      <w:r w:rsidRPr="00035B62">
        <w:rPr>
          <w:i/>
          <w:iCs/>
          <w:sz w:val="22"/>
        </w:rPr>
        <w:t xml:space="preserve"> 11.</w:t>
      </w:r>
      <w:r w:rsidRPr="006C709C">
        <w:rPr>
          <w:sz w:val="22"/>
        </w:rPr>
        <w:t xml:space="preserve"> Yogyakarta: BPFE Yogyakarta.</w:t>
      </w:r>
    </w:p>
    <w:p w14:paraId="2B8D89DC" w14:textId="77777777" w:rsidR="00EF57FB" w:rsidRPr="006C709C" w:rsidRDefault="00EF57FB" w:rsidP="00035B62">
      <w:pPr>
        <w:spacing w:after="200" w:line="240" w:lineRule="auto"/>
        <w:ind w:left="851" w:hanging="851"/>
        <w:jc w:val="both"/>
        <w:rPr>
          <w:sz w:val="22"/>
        </w:rPr>
      </w:pPr>
      <w:r w:rsidRPr="006C709C">
        <w:rPr>
          <w:sz w:val="22"/>
        </w:rPr>
        <w:t xml:space="preserve">Hartono, </w:t>
      </w:r>
      <w:proofErr w:type="spellStart"/>
      <w:r w:rsidRPr="006C709C">
        <w:rPr>
          <w:sz w:val="22"/>
        </w:rPr>
        <w:t>Jogiyanto</w:t>
      </w:r>
      <w:proofErr w:type="spellEnd"/>
      <w:r w:rsidRPr="006C709C">
        <w:rPr>
          <w:sz w:val="22"/>
        </w:rPr>
        <w:t xml:space="preserve">. (2000). </w:t>
      </w:r>
      <w:proofErr w:type="spellStart"/>
      <w:r w:rsidRPr="00035B62">
        <w:rPr>
          <w:i/>
          <w:iCs/>
          <w:sz w:val="22"/>
        </w:rPr>
        <w:t>Teori</w:t>
      </w:r>
      <w:proofErr w:type="spellEnd"/>
      <w:r w:rsidRPr="00035B62">
        <w:rPr>
          <w:i/>
          <w:iCs/>
          <w:sz w:val="22"/>
        </w:rPr>
        <w:t xml:space="preserve"> </w:t>
      </w:r>
      <w:proofErr w:type="spellStart"/>
      <w:r w:rsidRPr="00035B62">
        <w:rPr>
          <w:i/>
          <w:iCs/>
          <w:sz w:val="22"/>
        </w:rPr>
        <w:t>Portofolio</w:t>
      </w:r>
      <w:proofErr w:type="spellEnd"/>
      <w:r w:rsidRPr="00035B62">
        <w:rPr>
          <w:i/>
          <w:iCs/>
          <w:sz w:val="22"/>
        </w:rPr>
        <w:t xml:space="preserve"> dan </w:t>
      </w:r>
      <w:proofErr w:type="spellStart"/>
      <w:r w:rsidRPr="00035B62">
        <w:rPr>
          <w:i/>
          <w:iCs/>
          <w:sz w:val="22"/>
        </w:rPr>
        <w:t>Analisis</w:t>
      </w:r>
      <w:proofErr w:type="spellEnd"/>
      <w:r w:rsidRPr="00035B62">
        <w:rPr>
          <w:i/>
          <w:iCs/>
          <w:sz w:val="22"/>
        </w:rPr>
        <w:t xml:space="preserve"> </w:t>
      </w:r>
      <w:proofErr w:type="spellStart"/>
      <w:r w:rsidRPr="00035B62">
        <w:rPr>
          <w:i/>
          <w:iCs/>
          <w:sz w:val="22"/>
        </w:rPr>
        <w:t>Investasi</w:t>
      </w:r>
      <w:proofErr w:type="spellEnd"/>
      <w:r w:rsidRPr="00035B62">
        <w:rPr>
          <w:i/>
          <w:iCs/>
          <w:sz w:val="22"/>
        </w:rPr>
        <w:t xml:space="preserve"> </w:t>
      </w:r>
      <w:proofErr w:type="spellStart"/>
      <w:r w:rsidRPr="00035B62">
        <w:rPr>
          <w:i/>
          <w:iCs/>
          <w:sz w:val="22"/>
        </w:rPr>
        <w:t>Edisi</w:t>
      </w:r>
      <w:proofErr w:type="spellEnd"/>
      <w:r w:rsidRPr="00035B62">
        <w:rPr>
          <w:i/>
          <w:iCs/>
          <w:sz w:val="22"/>
        </w:rPr>
        <w:t xml:space="preserve"> 9.</w:t>
      </w:r>
      <w:r w:rsidRPr="006C709C">
        <w:rPr>
          <w:sz w:val="22"/>
        </w:rPr>
        <w:t xml:space="preserve"> Yogyakarta: BPFE Yogyakarta.</w:t>
      </w:r>
    </w:p>
    <w:p w14:paraId="7ED1590E" w14:textId="561D2F57" w:rsidR="00EF57FB" w:rsidRPr="006C709C" w:rsidRDefault="00EF57FB" w:rsidP="00035B62">
      <w:pPr>
        <w:tabs>
          <w:tab w:val="left" w:pos="4590"/>
          <w:tab w:val="left" w:pos="5529"/>
        </w:tabs>
        <w:spacing w:after="200" w:line="240" w:lineRule="auto"/>
        <w:ind w:left="851" w:hanging="851"/>
        <w:jc w:val="both"/>
        <w:rPr>
          <w:sz w:val="22"/>
        </w:rPr>
      </w:pPr>
      <w:r w:rsidRPr="006C709C">
        <w:rPr>
          <w:sz w:val="22"/>
        </w:rPr>
        <w:t xml:space="preserve">Hikmah. N.N., </w:t>
      </w:r>
      <w:proofErr w:type="spellStart"/>
      <w:r w:rsidRPr="006C709C">
        <w:rPr>
          <w:sz w:val="22"/>
        </w:rPr>
        <w:t>Murni</w:t>
      </w:r>
      <w:proofErr w:type="spellEnd"/>
      <w:r w:rsidRPr="006C709C">
        <w:rPr>
          <w:sz w:val="22"/>
        </w:rPr>
        <w:t xml:space="preserve">, S., dan </w:t>
      </w:r>
      <w:proofErr w:type="spellStart"/>
      <w:r w:rsidRPr="006C709C">
        <w:rPr>
          <w:sz w:val="22"/>
        </w:rPr>
        <w:t>Tasik</w:t>
      </w:r>
      <w:proofErr w:type="spellEnd"/>
      <w:r w:rsidRPr="006C709C">
        <w:rPr>
          <w:sz w:val="22"/>
        </w:rPr>
        <w:t xml:space="preserve">, H.H. (2018). </w:t>
      </w:r>
      <w:proofErr w:type="spellStart"/>
      <w:r w:rsidRPr="006C709C">
        <w:rPr>
          <w:sz w:val="22"/>
        </w:rPr>
        <w:t>Reaksi</w:t>
      </w:r>
      <w:proofErr w:type="spellEnd"/>
      <w:r w:rsidRPr="006C709C">
        <w:rPr>
          <w:sz w:val="22"/>
        </w:rPr>
        <w:t xml:space="preserve"> Investor Di Pasar Modal Indonesia </w:t>
      </w:r>
      <w:proofErr w:type="spellStart"/>
      <w:r w:rsidRPr="006C709C">
        <w:rPr>
          <w:sz w:val="22"/>
        </w:rPr>
        <w:t>Terhadap</w:t>
      </w:r>
      <w:proofErr w:type="spellEnd"/>
      <w:r w:rsidRPr="006C709C">
        <w:rPr>
          <w:sz w:val="22"/>
        </w:rPr>
        <w:t xml:space="preserve"> </w:t>
      </w:r>
      <w:proofErr w:type="spellStart"/>
      <w:r w:rsidRPr="006C709C">
        <w:rPr>
          <w:sz w:val="22"/>
        </w:rPr>
        <w:t>Kebijakan</w:t>
      </w:r>
      <w:proofErr w:type="spellEnd"/>
      <w:r w:rsidRPr="006C709C">
        <w:rPr>
          <w:sz w:val="22"/>
        </w:rPr>
        <w:t xml:space="preserve"> </w:t>
      </w:r>
      <w:proofErr w:type="spellStart"/>
      <w:r w:rsidRPr="006C709C">
        <w:rPr>
          <w:sz w:val="22"/>
        </w:rPr>
        <w:t>Registrasi</w:t>
      </w:r>
      <w:proofErr w:type="spellEnd"/>
      <w:r w:rsidRPr="006C709C">
        <w:rPr>
          <w:sz w:val="22"/>
        </w:rPr>
        <w:t xml:space="preserve"> </w:t>
      </w:r>
      <w:proofErr w:type="spellStart"/>
      <w:r w:rsidRPr="006C709C">
        <w:rPr>
          <w:sz w:val="22"/>
        </w:rPr>
        <w:t>Kartu</w:t>
      </w:r>
      <w:proofErr w:type="spellEnd"/>
      <w:r w:rsidRPr="006C709C">
        <w:rPr>
          <w:sz w:val="22"/>
        </w:rPr>
        <w:t xml:space="preserve"> </w:t>
      </w:r>
      <w:proofErr w:type="spellStart"/>
      <w:r w:rsidRPr="006C709C">
        <w:rPr>
          <w:sz w:val="22"/>
        </w:rPr>
        <w:t>Prabayar</w:t>
      </w:r>
      <w:proofErr w:type="spellEnd"/>
      <w:r w:rsidRPr="006C709C">
        <w:rPr>
          <w:sz w:val="22"/>
        </w:rPr>
        <w:t xml:space="preserve"> (</w:t>
      </w:r>
      <w:proofErr w:type="spellStart"/>
      <w:r w:rsidRPr="006C709C">
        <w:rPr>
          <w:sz w:val="22"/>
        </w:rPr>
        <w:t>Studi</w:t>
      </w:r>
      <w:proofErr w:type="spellEnd"/>
      <w:r w:rsidRPr="006C709C">
        <w:rPr>
          <w:sz w:val="22"/>
        </w:rPr>
        <w:t xml:space="preserve"> </w:t>
      </w:r>
      <w:proofErr w:type="spellStart"/>
      <w:r w:rsidRPr="006C709C">
        <w:rPr>
          <w:sz w:val="22"/>
        </w:rPr>
        <w:t>Kasus</w:t>
      </w:r>
      <w:proofErr w:type="spellEnd"/>
      <w:r w:rsidRPr="006C709C">
        <w:rPr>
          <w:sz w:val="22"/>
        </w:rPr>
        <w:t xml:space="preserve"> Pada Perusahaan Telekomunikasi Yang </w:t>
      </w:r>
      <w:proofErr w:type="spellStart"/>
      <w:r w:rsidRPr="006C709C">
        <w:rPr>
          <w:sz w:val="22"/>
        </w:rPr>
        <w:t>Terdaftar</w:t>
      </w:r>
      <w:proofErr w:type="spellEnd"/>
      <w:r w:rsidRPr="006C709C">
        <w:rPr>
          <w:sz w:val="22"/>
        </w:rPr>
        <w:t xml:space="preserve"> Di BEI. </w:t>
      </w:r>
      <w:proofErr w:type="spellStart"/>
      <w:r w:rsidRPr="006C709C">
        <w:rPr>
          <w:i/>
          <w:sz w:val="22"/>
        </w:rPr>
        <w:t>Jurnal</w:t>
      </w:r>
      <w:proofErr w:type="spellEnd"/>
      <w:r w:rsidRPr="006C709C">
        <w:rPr>
          <w:i/>
          <w:sz w:val="22"/>
        </w:rPr>
        <w:t xml:space="preserve"> </w:t>
      </w:r>
      <w:proofErr w:type="spellStart"/>
      <w:r w:rsidRPr="006C709C">
        <w:rPr>
          <w:i/>
          <w:sz w:val="22"/>
        </w:rPr>
        <w:t>Emba</w:t>
      </w:r>
      <w:proofErr w:type="spellEnd"/>
      <w:r w:rsidRPr="006C709C">
        <w:rPr>
          <w:sz w:val="22"/>
        </w:rPr>
        <w:t>. Vol. 6, No. 4, September 2018.</w:t>
      </w:r>
      <w:r w:rsidR="00035B62">
        <w:rPr>
          <w:sz w:val="22"/>
          <w:lang w:val="id-ID"/>
        </w:rPr>
        <w:t xml:space="preserve"> </w:t>
      </w:r>
      <w:hyperlink r:id="rId15" w:history="1">
        <w:r w:rsidRPr="006C709C">
          <w:rPr>
            <w:rStyle w:val="Hyperlink"/>
            <w:sz w:val="22"/>
          </w:rPr>
          <w:t xml:space="preserve">https://ejournal.unsrat.ac.id/index.php/emba/article/view/21031 </w:t>
        </w:r>
        <w:proofErr w:type="spellStart"/>
        <w:r w:rsidRPr="006C709C">
          <w:rPr>
            <w:rStyle w:val="Hyperlink"/>
            <w:sz w:val="22"/>
          </w:rPr>
          <w:t>Diakses</w:t>
        </w:r>
        <w:proofErr w:type="spellEnd"/>
        <w:r w:rsidRPr="006C709C">
          <w:rPr>
            <w:rStyle w:val="Hyperlink"/>
            <w:sz w:val="22"/>
          </w:rPr>
          <w:t xml:space="preserve"> Mei 2021</w:t>
        </w:r>
      </w:hyperlink>
      <w:r w:rsidRPr="006C709C">
        <w:rPr>
          <w:sz w:val="22"/>
        </w:rPr>
        <w:t>.</w:t>
      </w:r>
    </w:p>
    <w:p w14:paraId="40526632" w14:textId="3A8B9689" w:rsidR="00EF57FB" w:rsidRDefault="00EF57FB" w:rsidP="00035B62">
      <w:pPr>
        <w:tabs>
          <w:tab w:val="left" w:pos="4590"/>
          <w:tab w:val="left" w:pos="5529"/>
        </w:tabs>
        <w:spacing w:after="200" w:line="240" w:lineRule="auto"/>
        <w:ind w:left="851" w:hanging="851"/>
        <w:jc w:val="both"/>
        <w:rPr>
          <w:color w:val="2A2A2A"/>
          <w:sz w:val="22"/>
          <w:shd w:val="clear" w:color="auto" w:fill="FFFFFF"/>
        </w:rPr>
      </w:pPr>
      <w:r w:rsidRPr="006C709C">
        <w:rPr>
          <w:color w:val="2A2A2A"/>
          <w:sz w:val="22"/>
          <w:shd w:val="clear" w:color="auto" w:fill="FFFFFF"/>
        </w:rPr>
        <w:t xml:space="preserve">Jokowi </w:t>
      </w:r>
      <w:proofErr w:type="spellStart"/>
      <w:r w:rsidRPr="006C709C">
        <w:rPr>
          <w:color w:val="2A2A2A"/>
          <w:sz w:val="22"/>
          <w:shd w:val="clear" w:color="auto" w:fill="FFFFFF"/>
        </w:rPr>
        <w:t>Resmi</w:t>
      </w:r>
      <w:proofErr w:type="spellEnd"/>
      <w:r w:rsidRPr="006C709C">
        <w:rPr>
          <w:color w:val="2A2A2A"/>
          <w:sz w:val="22"/>
          <w:shd w:val="clear" w:color="auto" w:fill="FFFFFF"/>
        </w:rPr>
        <w:t xml:space="preserve"> </w:t>
      </w:r>
      <w:proofErr w:type="spellStart"/>
      <w:r w:rsidRPr="006C709C">
        <w:rPr>
          <w:color w:val="2A2A2A"/>
          <w:sz w:val="22"/>
          <w:shd w:val="clear" w:color="auto" w:fill="FFFFFF"/>
        </w:rPr>
        <w:t>Umumkan</w:t>
      </w:r>
      <w:proofErr w:type="spellEnd"/>
      <w:r w:rsidRPr="006C709C">
        <w:rPr>
          <w:color w:val="2A2A2A"/>
          <w:sz w:val="22"/>
          <w:shd w:val="clear" w:color="auto" w:fill="FFFFFF"/>
        </w:rPr>
        <w:t xml:space="preserve"> PPKM </w:t>
      </w:r>
      <w:proofErr w:type="spellStart"/>
      <w:r w:rsidRPr="006C709C">
        <w:rPr>
          <w:color w:val="2A2A2A"/>
          <w:sz w:val="22"/>
          <w:shd w:val="clear" w:color="auto" w:fill="FFFFFF"/>
        </w:rPr>
        <w:t>Darurat</w:t>
      </w:r>
      <w:proofErr w:type="spellEnd"/>
      <w:r w:rsidRPr="006C709C">
        <w:rPr>
          <w:color w:val="2A2A2A"/>
          <w:sz w:val="22"/>
          <w:shd w:val="clear" w:color="auto" w:fill="FFFFFF"/>
        </w:rPr>
        <w:t xml:space="preserve">. Kompas.com (2021). </w:t>
      </w:r>
      <w:r w:rsidRPr="006C709C">
        <w:rPr>
          <w:i/>
          <w:iCs/>
          <w:color w:val="2A2A2A"/>
          <w:sz w:val="22"/>
          <w:shd w:val="clear" w:color="auto" w:fill="FFFFFF"/>
        </w:rPr>
        <w:t>Internet.</w:t>
      </w:r>
      <w:r w:rsidRPr="006C709C">
        <w:rPr>
          <w:color w:val="2A2A2A"/>
          <w:sz w:val="22"/>
          <w:shd w:val="clear" w:color="auto" w:fill="FFFFFF"/>
        </w:rPr>
        <w:t xml:space="preserve"> </w:t>
      </w:r>
      <w:hyperlink r:id="rId16" w:history="1">
        <w:r w:rsidRPr="006C709C">
          <w:rPr>
            <w:rStyle w:val="Hyperlink"/>
            <w:sz w:val="22"/>
            <w:shd w:val="clear" w:color="auto" w:fill="FFFFFF"/>
          </w:rPr>
          <w:t>https://nasional.kompas.com/read/2021/07/02/09341601/populer-nasional-jokowi-resmi-umumkan-ppkm-darurat-aturan-lengkap-ppkm?page=all</w:t>
        </w:r>
      </w:hyperlink>
      <w:r w:rsidRPr="006C709C">
        <w:rPr>
          <w:color w:val="2A2A2A"/>
          <w:sz w:val="22"/>
          <w:shd w:val="clear" w:color="auto" w:fill="FFFFFF"/>
        </w:rPr>
        <w:t xml:space="preserve"> </w:t>
      </w:r>
      <w:proofErr w:type="spellStart"/>
      <w:r w:rsidRPr="006C709C">
        <w:rPr>
          <w:color w:val="2A2A2A"/>
          <w:sz w:val="22"/>
          <w:shd w:val="clear" w:color="auto" w:fill="FFFFFF"/>
        </w:rPr>
        <w:t>diakses</w:t>
      </w:r>
      <w:proofErr w:type="spellEnd"/>
      <w:r w:rsidRPr="006C709C">
        <w:rPr>
          <w:color w:val="2A2A2A"/>
          <w:sz w:val="22"/>
          <w:shd w:val="clear" w:color="auto" w:fill="FFFFFF"/>
        </w:rPr>
        <w:t xml:space="preserve"> April 2022</w:t>
      </w:r>
    </w:p>
    <w:p w14:paraId="181ADD83" w14:textId="0480E8D7" w:rsidR="00251BF8" w:rsidRPr="006C709C" w:rsidRDefault="00251BF8" w:rsidP="00035B62">
      <w:pPr>
        <w:tabs>
          <w:tab w:val="left" w:pos="4590"/>
          <w:tab w:val="left" w:pos="5529"/>
        </w:tabs>
        <w:spacing w:after="200" w:line="240" w:lineRule="auto"/>
        <w:ind w:left="851" w:hanging="851"/>
        <w:jc w:val="both"/>
        <w:rPr>
          <w:sz w:val="22"/>
        </w:rPr>
      </w:pPr>
      <w:proofErr w:type="spellStart"/>
      <w:r>
        <w:rPr>
          <w:sz w:val="22"/>
        </w:rPr>
        <w:t>Mailangkay</w:t>
      </w:r>
      <w:proofErr w:type="spellEnd"/>
      <w:r w:rsidR="00550BAB">
        <w:rPr>
          <w:sz w:val="22"/>
        </w:rPr>
        <w:t>,</w:t>
      </w:r>
      <w:r>
        <w:rPr>
          <w:sz w:val="22"/>
        </w:rPr>
        <w:t xml:space="preserve"> F.A., </w:t>
      </w:r>
      <w:proofErr w:type="spellStart"/>
      <w:r>
        <w:rPr>
          <w:sz w:val="22"/>
        </w:rPr>
        <w:t>Mangantar</w:t>
      </w:r>
      <w:proofErr w:type="spellEnd"/>
      <w:r w:rsidR="00550BAB">
        <w:rPr>
          <w:sz w:val="22"/>
        </w:rPr>
        <w:t xml:space="preserve">, </w:t>
      </w:r>
      <w:r>
        <w:rPr>
          <w:sz w:val="22"/>
        </w:rPr>
        <w:t xml:space="preserve">M., </w:t>
      </w:r>
      <w:proofErr w:type="spellStart"/>
      <w:r>
        <w:rPr>
          <w:sz w:val="22"/>
        </w:rPr>
        <w:t>Tulung</w:t>
      </w:r>
      <w:proofErr w:type="spellEnd"/>
      <w:r w:rsidR="00550BAB">
        <w:rPr>
          <w:sz w:val="22"/>
        </w:rPr>
        <w:t>,</w:t>
      </w:r>
      <w:r>
        <w:rPr>
          <w:sz w:val="22"/>
        </w:rPr>
        <w:t xml:space="preserve"> J.E. (2021). </w:t>
      </w:r>
      <w:proofErr w:type="spellStart"/>
      <w:r>
        <w:rPr>
          <w:sz w:val="22"/>
        </w:rPr>
        <w:t>Reaksi</w:t>
      </w:r>
      <w:proofErr w:type="spellEnd"/>
      <w:r>
        <w:rPr>
          <w:sz w:val="22"/>
        </w:rPr>
        <w:t xml:space="preserve"> Pasar Modal </w:t>
      </w:r>
      <w:proofErr w:type="spellStart"/>
      <w:r>
        <w:rPr>
          <w:sz w:val="22"/>
        </w:rPr>
        <w:t>Terhadap</w:t>
      </w:r>
      <w:proofErr w:type="spellEnd"/>
      <w:r>
        <w:rPr>
          <w:sz w:val="22"/>
        </w:rPr>
        <w:t xml:space="preserve"> </w:t>
      </w:r>
      <w:proofErr w:type="spellStart"/>
      <w:r>
        <w:rPr>
          <w:sz w:val="22"/>
        </w:rPr>
        <w:t>Penerapan</w:t>
      </w:r>
      <w:proofErr w:type="spellEnd"/>
      <w:r>
        <w:rPr>
          <w:sz w:val="22"/>
        </w:rPr>
        <w:t xml:space="preserve"> </w:t>
      </w:r>
      <w:proofErr w:type="spellStart"/>
      <w:r>
        <w:rPr>
          <w:sz w:val="22"/>
        </w:rPr>
        <w:t>Kebijakan</w:t>
      </w:r>
      <w:proofErr w:type="spellEnd"/>
      <w:r>
        <w:rPr>
          <w:sz w:val="22"/>
        </w:rPr>
        <w:t xml:space="preserve"> PSBB Pada </w:t>
      </w:r>
      <w:proofErr w:type="spellStart"/>
      <w:r>
        <w:rPr>
          <w:sz w:val="22"/>
        </w:rPr>
        <w:t>Industri</w:t>
      </w:r>
      <w:proofErr w:type="spellEnd"/>
      <w:r>
        <w:rPr>
          <w:sz w:val="22"/>
        </w:rPr>
        <w:t xml:space="preserve"> </w:t>
      </w:r>
      <w:proofErr w:type="spellStart"/>
      <w:r>
        <w:rPr>
          <w:sz w:val="22"/>
        </w:rPr>
        <w:t>Perhotelan</w:t>
      </w:r>
      <w:proofErr w:type="spellEnd"/>
      <w:r>
        <w:rPr>
          <w:sz w:val="22"/>
        </w:rPr>
        <w:t xml:space="preserve"> Yang </w:t>
      </w:r>
      <w:proofErr w:type="spellStart"/>
      <w:r>
        <w:rPr>
          <w:sz w:val="22"/>
        </w:rPr>
        <w:t>Terdaftar</w:t>
      </w:r>
      <w:proofErr w:type="spellEnd"/>
      <w:r>
        <w:rPr>
          <w:sz w:val="22"/>
        </w:rPr>
        <w:t xml:space="preserve"> Di Bursa </w:t>
      </w:r>
      <w:proofErr w:type="spellStart"/>
      <w:r>
        <w:rPr>
          <w:sz w:val="22"/>
        </w:rPr>
        <w:t>Efek</w:t>
      </w:r>
      <w:proofErr w:type="spellEnd"/>
      <w:r>
        <w:rPr>
          <w:sz w:val="22"/>
        </w:rPr>
        <w:t xml:space="preserve"> Indonesia. </w:t>
      </w:r>
      <w:proofErr w:type="spellStart"/>
      <w:r w:rsidRPr="00550BAB">
        <w:rPr>
          <w:i/>
          <w:iCs/>
          <w:sz w:val="22"/>
        </w:rPr>
        <w:t>Jurnal</w:t>
      </w:r>
      <w:proofErr w:type="spellEnd"/>
      <w:r w:rsidRPr="00550BAB">
        <w:rPr>
          <w:i/>
          <w:iCs/>
          <w:sz w:val="22"/>
        </w:rPr>
        <w:t xml:space="preserve"> </w:t>
      </w:r>
      <w:proofErr w:type="spellStart"/>
      <w:r w:rsidRPr="00550BAB">
        <w:rPr>
          <w:i/>
          <w:iCs/>
          <w:sz w:val="22"/>
        </w:rPr>
        <w:t>Emba</w:t>
      </w:r>
      <w:proofErr w:type="spellEnd"/>
      <w:r>
        <w:rPr>
          <w:sz w:val="22"/>
        </w:rPr>
        <w:t xml:space="preserve">. Vol. 9, No. 3, September 2021. </w:t>
      </w:r>
      <w:hyperlink r:id="rId17" w:history="1">
        <w:r w:rsidRPr="0024174C">
          <w:rPr>
            <w:rStyle w:val="Hyperlink"/>
            <w:sz w:val="22"/>
          </w:rPr>
          <w:t>https://ejournal.unsrat.ac.id/v3/index.php/emba/article/view/34959</w:t>
        </w:r>
      </w:hyperlink>
      <w:r>
        <w:rPr>
          <w:sz w:val="22"/>
        </w:rPr>
        <w:t xml:space="preserve"> </w:t>
      </w:r>
    </w:p>
    <w:p w14:paraId="34276C99" w14:textId="3A462C38" w:rsidR="00EF57FB" w:rsidRDefault="00EF57FB" w:rsidP="00035B62">
      <w:pPr>
        <w:spacing w:after="200" w:line="240" w:lineRule="auto"/>
        <w:ind w:left="851" w:hanging="851"/>
        <w:jc w:val="both"/>
        <w:rPr>
          <w:sz w:val="22"/>
        </w:rPr>
      </w:pPr>
      <w:proofErr w:type="spellStart"/>
      <w:r w:rsidRPr="006C709C">
        <w:rPr>
          <w:sz w:val="22"/>
        </w:rPr>
        <w:t>Pangumpia</w:t>
      </w:r>
      <w:proofErr w:type="spellEnd"/>
      <w:r w:rsidRPr="006C709C">
        <w:rPr>
          <w:sz w:val="22"/>
        </w:rPr>
        <w:t xml:space="preserve">, A. W., </w:t>
      </w:r>
      <w:proofErr w:type="spellStart"/>
      <w:r w:rsidRPr="006C709C">
        <w:rPr>
          <w:sz w:val="22"/>
        </w:rPr>
        <w:t>Murni</w:t>
      </w:r>
      <w:proofErr w:type="spellEnd"/>
      <w:r w:rsidRPr="006C709C">
        <w:rPr>
          <w:sz w:val="22"/>
        </w:rPr>
        <w:t xml:space="preserve">, S., dan </w:t>
      </w:r>
      <w:proofErr w:type="spellStart"/>
      <w:r w:rsidRPr="006C709C">
        <w:rPr>
          <w:sz w:val="22"/>
        </w:rPr>
        <w:t>Tulung</w:t>
      </w:r>
      <w:proofErr w:type="spellEnd"/>
      <w:r w:rsidRPr="006C709C">
        <w:rPr>
          <w:sz w:val="22"/>
        </w:rPr>
        <w:t xml:space="preserve">, J. E. (2021). </w:t>
      </w:r>
      <w:proofErr w:type="spellStart"/>
      <w:r w:rsidRPr="006C709C">
        <w:rPr>
          <w:sz w:val="22"/>
        </w:rPr>
        <w:t>Reaksi</w:t>
      </w:r>
      <w:proofErr w:type="spellEnd"/>
      <w:r w:rsidRPr="006C709C">
        <w:rPr>
          <w:sz w:val="22"/>
        </w:rPr>
        <w:t xml:space="preserve"> Pasar Modal </w:t>
      </w:r>
      <w:proofErr w:type="spellStart"/>
      <w:r w:rsidRPr="006C709C">
        <w:rPr>
          <w:sz w:val="22"/>
        </w:rPr>
        <w:t>Terhadap</w:t>
      </w:r>
      <w:proofErr w:type="spellEnd"/>
      <w:r w:rsidRPr="006C709C">
        <w:rPr>
          <w:sz w:val="22"/>
        </w:rPr>
        <w:t xml:space="preserve"> </w:t>
      </w:r>
      <w:proofErr w:type="spellStart"/>
      <w:r w:rsidRPr="006C709C">
        <w:rPr>
          <w:sz w:val="22"/>
        </w:rPr>
        <w:t>Peristiwa</w:t>
      </w:r>
      <w:proofErr w:type="spellEnd"/>
      <w:r w:rsidRPr="006C709C">
        <w:rPr>
          <w:sz w:val="22"/>
        </w:rPr>
        <w:t xml:space="preserve"> </w:t>
      </w:r>
      <w:proofErr w:type="spellStart"/>
      <w:r w:rsidRPr="006C709C">
        <w:rPr>
          <w:sz w:val="22"/>
        </w:rPr>
        <w:t>Jatuhnya</w:t>
      </w:r>
      <w:proofErr w:type="spellEnd"/>
      <w:r w:rsidRPr="006C709C">
        <w:rPr>
          <w:sz w:val="22"/>
        </w:rPr>
        <w:t xml:space="preserve"> </w:t>
      </w:r>
      <w:proofErr w:type="spellStart"/>
      <w:r w:rsidRPr="006C709C">
        <w:rPr>
          <w:sz w:val="22"/>
        </w:rPr>
        <w:t>Pesawat</w:t>
      </w:r>
      <w:proofErr w:type="spellEnd"/>
      <w:r w:rsidRPr="006C709C">
        <w:rPr>
          <w:sz w:val="22"/>
        </w:rPr>
        <w:t xml:space="preserve"> </w:t>
      </w:r>
      <w:proofErr w:type="spellStart"/>
      <w:r w:rsidRPr="006C709C">
        <w:rPr>
          <w:sz w:val="22"/>
        </w:rPr>
        <w:t>Sriwijaya</w:t>
      </w:r>
      <w:proofErr w:type="spellEnd"/>
      <w:r w:rsidRPr="006C709C">
        <w:rPr>
          <w:sz w:val="22"/>
        </w:rPr>
        <w:t xml:space="preserve"> Air </w:t>
      </w:r>
      <w:proofErr w:type="spellStart"/>
      <w:r w:rsidRPr="006C709C">
        <w:rPr>
          <w:sz w:val="22"/>
        </w:rPr>
        <w:t>Sj</w:t>
      </w:r>
      <w:proofErr w:type="spellEnd"/>
      <w:r w:rsidRPr="006C709C">
        <w:rPr>
          <w:sz w:val="22"/>
        </w:rPr>
        <w:t xml:space="preserve"> 182 Pada 09 </w:t>
      </w:r>
      <w:proofErr w:type="spellStart"/>
      <w:r w:rsidRPr="006C709C">
        <w:rPr>
          <w:sz w:val="22"/>
        </w:rPr>
        <w:t>Januari</w:t>
      </w:r>
      <w:proofErr w:type="spellEnd"/>
      <w:r w:rsidRPr="006C709C">
        <w:rPr>
          <w:sz w:val="22"/>
        </w:rPr>
        <w:t xml:space="preserve"> 2021 (</w:t>
      </w:r>
      <w:proofErr w:type="spellStart"/>
      <w:r w:rsidRPr="006C709C">
        <w:rPr>
          <w:sz w:val="22"/>
        </w:rPr>
        <w:t>Studi</w:t>
      </w:r>
      <w:proofErr w:type="spellEnd"/>
      <w:r w:rsidRPr="006C709C">
        <w:rPr>
          <w:sz w:val="22"/>
        </w:rPr>
        <w:t xml:space="preserve"> </w:t>
      </w:r>
      <w:proofErr w:type="spellStart"/>
      <w:r w:rsidRPr="006C709C">
        <w:rPr>
          <w:sz w:val="22"/>
        </w:rPr>
        <w:t>Kasus</w:t>
      </w:r>
      <w:proofErr w:type="spellEnd"/>
      <w:r w:rsidRPr="006C709C">
        <w:rPr>
          <w:sz w:val="22"/>
        </w:rPr>
        <w:t xml:space="preserve"> Pada Perusahaan Sub </w:t>
      </w:r>
      <w:proofErr w:type="spellStart"/>
      <w:r w:rsidRPr="006C709C">
        <w:rPr>
          <w:sz w:val="22"/>
        </w:rPr>
        <w:t>Sektor</w:t>
      </w:r>
      <w:proofErr w:type="spellEnd"/>
      <w:r w:rsidRPr="006C709C">
        <w:rPr>
          <w:sz w:val="22"/>
        </w:rPr>
        <w:t xml:space="preserve"> </w:t>
      </w:r>
      <w:proofErr w:type="spellStart"/>
      <w:r w:rsidRPr="006C709C">
        <w:rPr>
          <w:sz w:val="22"/>
        </w:rPr>
        <w:t>Transportasi</w:t>
      </w:r>
      <w:proofErr w:type="spellEnd"/>
      <w:r w:rsidRPr="006C709C">
        <w:rPr>
          <w:sz w:val="22"/>
        </w:rPr>
        <w:t xml:space="preserve"> Yang </w:t>
      </w:r>
      <w:proofErr w:type="spellStart"/>
      <w:r w:rsidRPr="006C709C">
        <w:rPr>
          <w:sz w:val="22"/>
        </w:rPr>
        <w:t>Terdaftar</w:t>
      </w:r>
      <w:proofErr w:type="spellEnd"/>
      <w:r w:rsidRPr="006C709C">
        <w:rPr>
          <w:sz w:val="22"/>
        </w:rPr>
        <w:t xml:space="preserve"> Pada Bursa </w:t>
      </w:r>
      <w:proofErr w:type="spellStart"/>
      <w:r w:rsidRPr="006C709C">
        <w:rPr>
          <w:sz w:val="22"/>
        </w:rPr>
        <w:t>Efek</w:t>
      </w:r>
      <w:proofErr w:type="spellEnd"/>
      <w:r w:rsidRPr="006C709C">
        <w:rPr>
          <w:sz w:val="22"/>
        </w:rPr>
        <w:t xml:space="preserve"> Indonesia). </w:t>
      </w:r>
      <w:proofErr w:type="spellStart"/>
      <w:r w:rsidRPr="00035B62">
        <w:rPr>
          <w:i/>
          <w:iCs/>
          <w:sz w:val="22"/>
        </w:rPr>
        <w:t>Jurnal</w:t>
      </w:r>
      <w:proofErr w:type="spellEnd"/>
      <w:r w:rsidRPr="00035B62">
        <w:rPr>
          <w:i/>
          <w:iCs/>
          <w:sz w:val="22"/>
        </w:rPr>
        <w:t xml:space="preserve"> </w:t>
      </w:r>
      <w:proofErr w:type="spellStart"/>
      <w:r w:rsidRPr="00035B62">
        <w:rPr>
          <w:i/>
          <w:iCs/>
          <w:sz w:val="22"/>
        </w:rPr>
        <w:t>Emba</w:t>
      </w:r>
      <w:proofErr w:type="spellEnd"/>
      <w:r w:rsidRPr="00035B62">
        <w:rPr>
          <w:i/>
          <w:iCs/>
          <w:sz w:val="22"/>
        </w:rPr>
        <w:t>.</w:t>
      </w:r>
      <w:r w:rsidRPr="006C709C">
        <w:rPr>
          <w:sz w:val="22"/>
        </w:rPr>
        <w:t xml:space="preserve"> Vol.9 No.4 </w:t>
      </w:r>
      <w:proofErr w:type="spellStart"/>
      <w:r w:rsidRPr="006C709C">
        <w:rPr>
          <w:sz w:val="22"/>
        </w:rPr>
        <w:t>Oktober</w:t>
      </w:r>
      <w:proofErr w:type="spellEnd"/>
      <w:r w:rsidRPr="006C709C">
        <w:rPr>
          <w:sz w:val="22"/>
        </w:rPr>
        <w:t xml:space="preserve"> 2021, 368-375. </w:t>
      </w:r>
      <w:hyperlink r:id="rId18" w:history="1">
        <w:r w:rsidR="00550BAB" w:rsidRPr="0024174C">
          <w:rPr>
            <w:rStyle w:val="Hyperlink"/>
            <w:sz w:val="22"/>
          </w:rPr>
          <w:t>https://ejournal.unsrat.ac.id/index.php/emba/article/view/36280/33781 diakses Mei 2022</w:t>
        </w:r>
      </w:hyperlink>
    </w:p>
    <w:p w14:paraId="07B86071" w14:textId="6810FB05" w:rsidR="00550BAB" w:rsidRDefault="00550BAB" w:rsidP="00035B62">
      <w:pPr>
        <w:spacing w:after="200" w:line="240" w:lineRule="auto"/>
        <w:ind w:left="851" w:hanging="851"/>
        <w:jc w:val="both"/>
        <w:rPr>
          <w:sz w:val="22"/>
        </w:rPr>
      </w:pPr>
      <w:proofErr w:type="spellStart"/>
      <w:r>
        <w:rPr>
          <w:sz w:val="22"/>
        </w:rPr>
        <w:t>Rori</w:t>
      </w:r>
      <w:proofErr w:type="spellEnd"/>
      <w:r>
        <w:rPr>
          <w:sz w:val="22"/>
        </w:rPr>
        <w:t xml:space="preserve">, A., </w:t>
      </w:r>
      <w:proofErr w:type="spellStart"/>
      <w:r>
        <w:rPr>
          <w:sz w:val="22"/>
        </w:rPr>
        <w:t>Mangantar</w:t>
      </w:r>
      <w:proofErr w:type="spellEnd"/>
      <w:r>
        <w:rPr>
          <w:sz w:val="22"/>
        </w:rPr>
        <w:t xml:space="preserve">. M., </w:t>
      </w:r>
      <w:proofErr w:type="spellStart"/>
      <w:r>
        <w:rPr>
          <w:sz w:val="22"/>
        </w:rPr>
        <w:t>Maramis</w:t>
      </w:r>
      <w:proofErr w:type="spellEnd"/>
      <w:r>
        <w:rPr>
          <w:sz w:val="22"/>
        </w:rPr>
        <w:t xml:space="preserve">, J.B. (2021). </w:t>
      </w:r>
      <w:proofErr w:type="spellStart"/>
      <w:r>
        <w:rPr>
          <w:sz w:val="22"/>
        </w:rPr>
        <w:t>Reaksi</w:t>
      </w:r>
      <w:proofErr w:type="spellEnd"/>
      <w:r>
        <w:rPr>
          <w:sz w:val="22"/>
        </w:rPr>
        <w:t xml:space="preserve"> Pasar Modal </w:t>
      </w:r>
      <w:proofErr w:type="spellStart"/>
      <w:r>
        <w:rPr>
          <w:sz w:val="22"/>
        </w:rPr>
        <w:t>Terhadap</w:t>
      </w:r>
      <w:proofErr w:type="spellEnd"/>
      <w:r>
        <w:rPr>
          <w:sz w:val="22"/>
        </w:rPr>
        <w:t xml:space="preserve"> </w:t>
      </w:r>
      <w:proofErr w:type="spellStart"/>
      <w:r>
        <w:rPr>
          <w:sz w:val="22"/>
        </w:rPr>
        <w:t>Pengumuman</w:t>
      </w:r>
      <w:proofErr w:type="spellEnd"/>
      <w:r>
        <w:rPr>
          <w:sz w:val="22"/>
        </w:rPr>
        <w:t xml:space="preserve"> </w:t>
      </w:r>
      <w:proofErr w:type="spellStart"/>
      <w:r>
        <w:rPr>
          <w:sz w:val="22"/>
        </w:rPr>
        <w:t>Pembatasan</w:t>
      </w:r>
      <w:proofErr w:type="spellEnd"/>
      <w:r>
        <w:rPr>
          <w:sz w:val="22"/>
        </w:rPr>
        <w:t xml:space="preserve"> </w:t>
      </w:r>
      <w:proofErr w:type="spellStart"/>
      <w:r>
        <w:rPr>
          <w:sz w:val="22"/>
        </w:rPr>
        <w:t>Sosial</w:t>
      </w:r>
      <w:proofErr w:type="spellEnd"/>
      <w:r>
        <w:rPr>
          <w:sz w:val="22"/>
        </w:rPr>
        <w:t xml:space="preserve"> </w:t>
      </w:r>
      <w:proofErr w:type="spellStart"/>
      <w:r>
        <w:rPr>
          <w:sz w:val="22"/>
        </w:rPr>
        <w:t>Berskala</w:t>
      </w:r>
      <w:proofErr w:type="spellEnd"/>
      <w:r>
        <w:rPr>
          <w:sz w:val="22"/>
        </w:rPr>
        <w:t xml:space="preserve"> </w:t>
      </w:r>
      <w:proofErr w:type="spellStart"/>
      <w:r>
        <w:rPr>
          <w:sz w:val="22"/>
        </w:rPr>
        <w:t>Besar</w:t>
      </w:r>
      <w:proofErr w:type="spellEnd"/>
      <w:r>
        <w:rPr>
          <w:sz w:val="22"/>
        </w:rPr>
        <w:t xml:space="preserve"> (PSBB) </w:t>
      </w:r>
      <w:proofErr w:type="spellStart"/>
      <w:r>
        <w:rPr>
          <w:sz w:val="22"/>
        </w:rPr>
        <w:t>Akibat</w:t>
      </w:r>
      <w:proofErr w:type="spellEnd"/>
      <w:r>
        <w:rPr>
          <w:sz w:val="22"/>
        </w:rPr>
        <w:t xml:space="preserve"> Covid-19 Pada </w:t>
      </w:r>
      <w:proofErr w:type="spellStart"/>
      <w:r>
        <w:rPr>
          <w:sz w:val="22"/>
        </w:rPr>
        <w:t>Industri</w:t>
      </w:r>
      <w:proofErr w:type="spellEnd"/>
      <w:r>
        <w:rPr>
          <w:sz w:val="22"/>
        </w:rPr>
        <w:t xml:space="preserve"> Telekomunikasi di BEI. </w:t>
      </w:r>
      <w:proofErr w:type="spellStart"/>
      <w:r w:rsidRPr="00035B62">
        <w:rPr>
          <w:i/>
          <w:iCs/>
          <w:sz w:val="22"/>
        </w:rPr>
        <w:t>Jurnal</w:t>
      </w:r>
      <w:proofErr w:type="spellEnd"/>
      <w:r w:rsidRPr="00035B62">
        <w:rPr>
          <w:i/>
          <w:iCs/>
          <w:sz w:val="22"/>
        </w:rPr>
        <w:t xml:space="preserve"> </w:t>
      </w:r>
      <w:proofErr w:type="spellStart"/>
      <w:r w:rsidRPr="00035B62">
        <w:rPr>
          <w:i/>
          <w:iCs/>
          <w:sz w:val="22"/>
        </w:rPr>
        <w:t>Emba</w:t>
      </w:r>
      <w:proofErr w:type="spellEnd"/>
      <w:r>
        <w:rPr>
          <w:sz w:val="22"/>
        </w:rPr>
        <w:t xml:space="preserve">. Vol. 9, No.1, </w:t>
      </w:r>
      <w:proofErr w:type="spellStart"/>
      <w:r>
        <w:rPr>
          <w:sz w:val="22"/>
        </w:rPr>
        <w:t>Maret</w:t>
      </w:r>
      <w:proofErr w:type="spellEnd"/>
      <w:r>
        <w:rPr>
          <w:sz w:val="22"/>
        </w:rPr>
        <w:t xml:space="preserve"> 2021.</w:t>
      </w:r>
    </w:p>
    <w:p w14:paraId="6E7AE820" w14:textId="36FB542A" w:rsidR="00550BAB" w:rsidRPr="006C709C" w:rsidRDefault="00550BAB" w:rsidP="00035B62">
      <w:pPr>
        <w:spacing w:after="200" w:line="240" w:lineRule="auto"/>
        <w:ind w:left="851" w:hanging="851"/>
        <w:jc w:val="both"/>
        <w:rPr>
          <w:sz w:val="22"/>
        </w:rPr>
      </w:pPr>
      <w:r>
        <w:rPr>
          <w:sz w:val="22"/>
        </w:rPr>
        <w:tab/>
      </w:r>
      <w:hyperlink r:id="rId19" w:history="1">
        <w:r w:rsidRPr="0024174C">
          <w:rPr>
            <w:rStyle w:val="Hyperlink"/>
            <w:sz w:val="22"/>
          </w:rPr>
          <w:t>https://ejournal.unsrat.ac.id/v3/index.php/emba/article/view/32620</w:t>
        </w:r>
      </w:hyperlink>
      <w:r>
        <w:rPr>
          <w:sz w:val="22"/>
        </w:rPr>
        <w:t xml:space="preserve"> </w:t>
      </w:r>
    </w:p>
    <w:p w14:paraId="677DFAA7" w14:textId="77777777" w:rsidR="00EF57FB" w:rsidRPr="006C709C" w:rsidRDefault="00EF57FB" w:rsidP="00035B62">
      <w:pPr>
        <w:tabs>
          <w:tab w:val="left" w:pos="4590"/>
          <w:tab w:val="left" w:pos="5529"/>
        </w:tabs>
        <w:spacing w:after="200" w:line="240" w:lineRule="auto"/>
        <w:ind w:left="851" w:hanging="851"/>
        <w:jc w:val="both"/>
        <w:rPr>
          <w:sz w:val="22"/>
        </w:rPr>
      </w:pPr>
      <w:proofErr w:type="spellStart"/>
      <w:r w:rsidRPr="006C709C">
        <w:rPr>
          <w:rStyle w:val="Emphasis"/>
          <w:sz w:val="22"/>
          <w:shd w:val="clear" w:color="auto" w:fill="FFFFFF"/>
        </w:rPr>
        <w:t>Sugiyono</w:t>
      </w:r>
      <w:proofErr w:type="spellEnd"/>
      <w:r w:rsidRPr="006C709C">
        <w:rPr>
          <w:sz w:val="22"/>
          <w:shd w:val="clear" w:color="auto" w:fill="FFFFFF"/>
        </w:rPr>
        <w:t>, (</w:t>
      </w:r>
      <w:r w:rsidRPr="006C709C">
        <w:rPr>
          <w:rStyle w:val="Emphasis"/>
          <w:sz w:val="22"/>
          <w:shd w:val="clear" w:color="auto" w:fill="FFFFFF"/>
        </w:rPr>
        <w:t>2017</w:t>
      </w:r>
      <w:r w:rsidRPr="006C709C">
        <w:rPr>
          <w:sz w:val="22"/>
          <w:shd w:val="clear" w:color="auto" w:fill="FFFFFF"/>
        </w:rPr>
        <w:t xml:space="preserve">). </w:t>
      </w:r>
      <w:proofErr w:type="spellStart"/>
      <w:r w:rsidRPr="006C709C">
        <w:rPr>
          <w:sz w:val="22"/>
          <w:shd w:val="clear" w:color="auto" w:fill="FFFFFF"/>
        </w:rPr>
        <w:t>Metode</w:t>
      </w:r>
      <w:proofErr w:type="spellEnd"/>
      <w:r w:rsidRPr="006C709C">
        <w:rPr>
          <w:sz w:val="22"/>
          <w:shd w:val="clear" w:color="auto" w:fill="FFFFFF"/>
        </w:rPr>
        <w:t xml:space="preserve"> </w:t>
      </w:r>
      <w:proofErr w:type="spellStart"/>
      <w:r w:rsidRPr="006C709C">
        <w:rPr>
          <w:sz w:val="22"/>
          <w:shd w:val="clear" w:color="auto" w:fill="FFFFFF"/>
        </w:rPr>
        <w:t>Penelitian</w:t>
      </w:r>
      <w:proofErr w:type="spellEnd"/>
      <w:r w:rsidRPr="006C709C">
        <w:rPr>
          <w:sz w:val="22"/>
          <w:shd w:val="clear" w:color="auto" w:fill="FFFFFF"/>
        </w:rPr>
        <w:t xml:space="preserve"> </w:t>
      </w:r>
      <w:proofErr w:type="spellStart"/>
      <w:r w:rsidRPr="006C709C">
        <w:rPr>
          <w:sz w:val="22"/>
          <w:shd w:val="clear" w:color="auto" w:fill="FFFFFF"/>
        </w:rPr>
        <w:t>Kuantitatif</w:t>
      </w:r>
      <w:proofErr w:type="spellEnd"/>
      <w:r w:rsidRPr="006C709C">
        <w:rPr>
          <w:sz w:val="22"/>
          <w:shd w:val="clear" w:color="auto" w:fill="FFFFFF"/>
        </w:rPr>
        <w:t xml:space="preserve">, </w:t>
      </w:r>
      <w:proofErr w:type="spellStart"/>
      <w:r w:rsidRPr="006C709C">
        <w:rPr>
          <w:sz w:val="22"/>
          <w:shd w:val="clear" w:color="auto" w:fill="FFFFFF"/>
        </w:rPr>
        <w:t>Kualitatif</w:t>
      </w:r>
      <w:proofErr w:type="spellEnd"/>
      <w:r w:rsidRPr="006C709C">
        <w:rPr>
          <w:sz w:val="22"/>
          <w:shd w:val="clear" w:color="auto" w:fill="FFFFFF"/>
        </w:rPr>
        <w:t xml:space="preserve"> dan R&amp;D. Bandung: </w:t>
      </w:r>
      <w:proofErr w:type="spellStart"/>
      <w:r w:rsidRPr="006C709C">
        <w:rPr>
          <w:sz w:val="22"/>
          <w:shd w:val="clear" w:color="auto" w:fill="FFFFFF"/>
        </w:rPr>
        <w:t>Alfabeta</w:t>
      </w:r>
      <w:proofErr w:type="spellEnd"/>
      <w:r w:rsidRPr="006C709C">
        <w:rPr>
          <w:sz w:val="22"/>
          <w:shd w:val="clear" w:color="auto" w:fill="FFFFFF"/>
        </w:rPr>
        <w:t>, CV. Hendra, S. (2019)</w:t>
      </w:r>
    </w:p>
    <w:p w14:paraId="6705C709" w14:textId="121554A7" w:rsidR="00EF57FB" w:rsidRPr="006C709C" w:rsidRDefault="00EF57FB" w:rsidP="00035B62">
      <w:pPr>
        <w:tabs>
          <w:tab w:val="left" w:pos="4590"/>
          <w:tab w:val="left" w:pos="5529"/>
        </w:tabs>
        <w:spacing w:after="200" w:line="240" w:lineRule="auto"/>
        <w:ind w:left="851" w:hanging="851"/>
        <w:jc w:val="both"/>
        <w:rPr>
          <w:sz w:val="22"/>
        </w:rPr>
      </w:pPr>
      <w:r w:rsidRPr="006C709C">
        <w:rPr>
          <w:sz w:val="22"/>
        </w:rPr>
        <w:t xml:space="preserve">Varian Covid-19. Kompas.com (2021). </w:t>
      </w:r>
      <w:r w:rsidRPr="006C709C">
        <w:rPr>
          <w:i/>
          <w:sz w:val="22"/>
        </w:rPr>
        <w:t>Internet</w:t>
      </w:r>
      <w:r w:rsidRPr="006C709C">
        <w:rPr>
          <w:sz w:val="22"/>
        </w:rPr>
        <w:t xml:space="preserve">. </w:t>
      </w:r>
      <w:hyperlink r:id="rId20" w:history="1">
        <w:r w:rsidR="00035B62" w:rsidRPr="00862120">
          <w:rPr>
            <w:rStyle w:val="Hyperlink"/>
            <w:sz w:val="22"/>
          </w:rPr>
          <w:t>https://www.kompas.com/sains/read/2021/11/30/190300723/10</w:t>
        </w:r>
        <w:r w:rsidR="00035B62" w:rsidRPr="00862120">
          <w:rPr>
            <w:rStyle w:val="Hyperlink"/>
            <w:sz w:val="22"/>
            <w:lang w:val="id-ID"/>
          </w:rPr>
          <w:t xml:space="preserve"> </w:t>
        </w:r>
        <w:r w:rsidR="00035B62" w:rsidRPr="00862120">
          <w:rPr>
            <w:rStyle w:val="Hyperlink"/>
            <w:sz w:val="22"/>
          </w:rPr>
          <w:t>-varian-covid-19-beserta-gejalanya-dari-alpha-hingga-omicron?page=all</w:t>
        </w:r>
      </w:hyperlink>
      <w:r w:rsidRPr="006C709C">
        <w:rPr>
          <w:sz w:val="22"/>
        </w:rPr>
        <w:t xml:space="preserve"> </w:t>
      </w:r>
      <w:proofErr w:type="spellStart"/>
      <w:r w:rsidRPr="006C709C">
        <w:rPr>
          <w:sz w:val="22"/>
        </w:rPr>
        <w:t>Diakses</w:t>
      </w:r>
      <w:proofErr w:type="spellEnd"/>
      <w:r w:rsidRPr="006C709C">
        <w:rPr>
          <w:sz w:val="22"/>
        </w:rPr>
        <w:t xml:space="preserve"> pada 8 </w:t>
      </w:r>
      <w:proofErr w:type="spellStart"/>
      <w:r w:rsidRPr="006C709C">
        <w:rPr>
          <w:sz w:val="22"/>
        </w:rPr>
        <w:t>Maret</w:t>
      </w:r>
      <w:proofErr w:type="spellEnd"/>
      <w:r w:rsidRPr="006C709C">
        <w:rPr>
          <w:sz w:val="22"/>
        </w:rPr>
        <w:t xml:space="preserve"> 2022</w:t>
      </w:r>
    </w:p>
    <w:p w14:paraId="63B19376" w14:textId="77777777" w:rsidR="00EF57FB" w:rsidRPr="006C709C" w:rsidRDefault="00EF57FB" w:rsidP="00035B62">
      <w:pPr>
        <w:spacing w:after="200" w:line="240" w:lineRule="auto"/>
        <w:ind w:left="851" w:hanging="851"/>
        <w:jc w:val="both"/>
        <w:rPr>
          <w:sz w:val="22"/>
        </w:rPr>
      </w:pPr>
    </w:p>
    <w:p w14:paraId="6E873434" w14:textId="77777777" w:rsidR="00EE336C" w:rsidRPr="00CF1AE8" w:rsidRDefault="00EE336C" w:rsidP="00035B62">
      <w:pPr>
        <w:spacing w:after="200" w:line="240" w:lineRule="auto"/>
        <w:ind w:left="851" w:right="77" w:hanging="851"/>
        <w:jc w:val="both"/>
      </w:pPr>
    </w:p>
    <w:sectPr w:rsidR="00EE336C" w:rsidRPr="00CF1AE8" w:rsidSect="008F6675">
      <w:headerReference w:type="even" r:id="rId21"/>
      <w:headerReference w:type="default" r:id="rId22"/>
      <w:footerReference w:type="even" r:id="rId23"/>
      <w:footerReference w:type="default" r:id="rId24"/>
      <w:headerReference w:type="first" r:id="rId25"/>
      <w:type w:val="continuous"/>
      <w:pgSz w:w="11907" w:h="16840" w:code="9"/>
      <w:pgMar w:top="1134" w:right="850" w:bottom="1134" w:left="1170" w:header="907" w:footer="907" w:gutter="0"/>
      <w:pgNumType w:start="2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2A948" w14:textId="77777777" w:rsidR="000B2B62" w:rsidRDefault="000B2B62">
      <w:pPr>
        <w:spacing w:after="0" w:line="240" w:lineRule="auto"/>
      </w:pPr>
      <w:r>
        <w:separator/>
      </w:r>
    </w:p>
  </w:endnote>
  <w:endnote w:type="continuationSeparator" w:id="0">
    <w:p w14:paraId="56C1D7B1" w14:textId="77777777" w:rsidR="000B2B62" w:rsidRDefault="000B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6763D" w14:textId="77777777" w:rsidR="00961F83" w:rsidRDefault="00961F83">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0" distB="0" distL="0" distR="0" simplePos="0" relativeHeight="251661312" behindDoc="0" locked="0" layoutInCell="1" allowOverlap="1" wp14:anchorId="362D2619" wp14:editId="7D1B699D">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5107945"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0FF2D14A" w14:textId="77777777" w:rsidR="00961F83" w:rsidRDefault="00961F83">
    <w:pPr>
      <w:pStyle w:val="Footer"/>
    </w:pPr>
    <w:r>
      <w:rPr>
        <w:rFonts w:ascii="Arial Narrow" w:hAnsi="Arial Narrow"/>
      </w:rPr>
      <w:t>Vol.4 No.2 Juni 2016, Hal. 768-777</w:t>
    </w:r>
  </w:p>
  <w:p w14:paraId="7153B02A" w14:textId="77777777" w:rsidR="00961F83" w:rsidRDefault="00961F83"/>
  <w:p w14:paraId="329A2283" w14:textId="77777777" w:rsidR="00961F83" w:rsidRDefault="00961F83"/>
  <w:p w14:paraId="5E2ABAC1" w14:textId="77777777" w:rsidR="00961F83" w:rsidRDefault="00961F83"/>
  <w:p w14:paraId="284B5CAD" w14:textId="77777777" w:rsidR="00961F83" w:rsidRDefault="00961F83"/>
  <w:p w14:paraId="6E2F152A" w14:textId="77777777" w:rsidR="00961F83" w:rsidRDefault="00961F83"/>
  <w:p w14:paraId="1F4BCE91" w14:textId="77777777" w:rsidR="00961F83" w:rsidRDefault="00961F83"/>
  <w:p w14:paraId="3A405024" w14:textId="77777777" w:rsidR="00961F83" w:rsidRDefault="00961F83"/>
  <w:p w14:paraId="504F4926" w14:textId="77777777" w:rsidR="00961F83" w:rsidRDefault="00961F83"/>
  <w:p w14:paraId="0CB60901" w14:textId="77777777" w:rsidR="00961F83" w:rsidRDefault="00961F83"/>
  <w:p w14:paraId="3E8428CE" w14:textId="77777777" w:rsidR="00961F83" w:rsidRDefault="00961F83"/>
  <w:p w14:paraId="6F1E3E93" w14:textId="77777777" w:rsidR="00961F83" w:rsidRDefault="00961F83"/>
  <w:p w14:paraId="76538223" w14:textId="77777777" w:rsidR="00961F83" w:rsidRDefault="00961F83"/>
  <w:p w14:paraId="7CB478EA" w14:textId="77777777" w:rsidR="00961F83" w:rsidRDefault="00961F83"/>
  <w:p w14:paraId="328FA11E" w14:textId="77777777" w:rsidR="00961F83" w:rsidRDefault="00961F83"/>
  <w:p w14:paraId="4B24DC55" w14:textId="77777777" w:rsidR="00961F83" w:rsidRDefault="00961F83"/>
  <w:p w14:paraId="602579F3" w14:textId="77777777" w:rsidR="00961F83" w:rsidRDefault="00961F83"/>
  <w:p w14:paraId="18C44DA6" w14:textId="77777777" w:rsidR="00961F83" w:rsidRDefault="00961F83"/>
  <w:p w14:paraId="3DE3A223" w14:textId="77777777" w:rsidR="00961F83" w:rsidRDefault="00961F83"/>
  <w:p w14:paraId="60CFE178" w14:textId="77777777" w:rsidR="00961F83" w:rsidRDefault="00961F83"/>
  <w:p w14:paraId="2209A0BF" w14:textId="77777777" w:rsidR="00961F83" w:rsidRDefault="00961F83"/>
  <w:p w14:paraId="6668854B" w14:textId="77777777" w:rsidR="00961F83" w:rsidRDefault="00961F83"/>
  <w:p w14:paraId="52CE7A24" w14:textId="77777777" w:rsidR="00961F83" w:rsidRDefault="00961F83"/>
  <w:p w14:paraId="5630A67F" w14:textId="77777777" w:rsidR="00961F83" w:rsidRDefault="00961F83"/>
  <w:p w14:paraId="237033CD" w14:textId="77777777" w:rsidR="00961F83" w:rsidRDefault="00961F83"/>
  <w:p w14:paraId="227FF4E6" w14:textId="77777777" w:rsidR="00961F83" w:rsidRDefault="00961F83"/>
  <w:p w14:paraId="21E2E297" w14:textId="77777777" w:rsidR="00961F83" w:rsidRDefault="00961F83"/>
  <w:p w14:paraId="181B75D4" w14:textId="77777777" w:rsidR="00961F83" w:rsidRDefault="00961F83"/>
  <w:p w14:paraId="7083F79E" w14:textId="77777777" w:rsidR="00961F83" w:rsidRDefault="00961F83"/>
  <w:p w14:paraId="11BF4BAE" w14:textId="77777777" w:rsidR="00961F83" w:rsidRDefault="00961F83"/>
  <w:p w14:paraId="72C71F9C" w14:textId="77777777" w:rsidR="00961F83" w:rsidRDefault="00961F83"/>
  <w:p w14:paraId="5C1495DC" w14:textId="77777777" w:rsidR="00961F83" w:rsidRDefault="00961F83"/>
  <w:p w14:paraId="1CC6123C" w14:textId="77777777" w:rsidR="00961F83" w:rsidRDefault="00961F83"/>
  <w:p w14:paraId="75B63E31" w14:textId="77777777" w:rsidR="00961F83" w:rsidRDefault="00961F83"/>
  <w:p w14:paraId="6B7CD90E" w14:textId="77777777" w:rsidR="00961F83" w:rsidRDefault="00961F83"/>
  <w:p w14:paraId="2F9FE6A6" w14:textId="77777777" w:rsidR="00961F83" w:rsidRDefault="00961F83"/>
  <w:p w14:paraId="24602BD3" w14:textId="77777777" w:rsidR="00961F83" w:rsidRDefault="00961F83"/>
  <w:p w14:paraId="187DF600" w14:textId="77777777" w:rsidR="00961F83" w:rsidRDefault="00961F83"/>
  <w:p w14:paraId="33532841" w14:textId="77777777" w:rsidR="00961F83" w:rsidRDefault="00961F83"/>
  <w:p w14:paraId="183C1FAE" w14:textId="77777777" w:rsidR="00961F83" w:rsidRDefault="00961F83"/>
  <w:p w14:paraId="5598166C" w14:textId="77777777" w:rsidR="00961F83" w:rsidRDefault="00961F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697A" w14:textId="77777777" w:rsidR="00961F83" w:rsidRDefault="00961F83" w:rsidP="008B7A66">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sidR="006C5D80">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Jurnal EMBA</w:t>
    </w:r>
  </w:p>
  <w:p w14:paraId="36742E82" w14:textId="76AF4DAD" w:rsidR="00961F83" w:rsidRPr="008F6675" w:rsidRDefault="00961F83" w:rsidP="008B7A66">
    <w:pPr>
      <w:pStyle w:val="Footer"/>
      <w:tabs>
        <w:tab w:val="clear" w:pos="9360"/>
        <w:tab w:val="left" w:pos="2580"/>
        <w:tab w:val="right" w:pos="9923"/>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Vol.</w:t>
    </w:r>
    <w:r w:rsidR="008F6675">
      <w:rPr>
        <w:rFonts w:ascii="Arial Narrow" w:hAnsi="Arial Narrow"/>
      </w:rPr>
      <w:t>11,</w:t>
    </w:r>
    <w:r>
      <w:rPr>
        <w:rFonts w:ascii="Arial Narrow" w:hAnsi="Arial Narrow"/>
      </w:rPr>
      <w:t xml:space="preserve"> No.</w:t>
    </w:r>
    <w:r w:rsidR="008F6675">
      <w:rPr>
        <w:rFonts w:ascii="Arial Narrow" w:hAnsi="Arial Narrow"/>
      </w:rPr>
      <w:t xml:space="preserve"> 1 Januari </w:t>
    </w:r>
    <w:r>
      <w:rPr>
        <w:rFonts w:ascii="Arial Narrow" w:hAnsi="Arial Narrow"/>
        <w:lang w:val="en-GB"/>
      </w:rPr>
      <w:t>202</w:t>
    </w:r>
    <w:r w:rsidR="008F6675">
      <w:rPr>
        <w:rFonts w:ascii="Arial Narrow" w:hAnsi="Arial Narrow"/>
      </w:rPr>
      <w:t>3</w:t>
    </w:r>
    <w:r>
      <w:rPr>
        <w:rFonts w:ascii="Arial Narrow" w:hAnsi="Arial Narrow"/>
      </w:rPr>
      <w:t xml:space="preserve">, Hal. </w:t>
    </w:r>
    <w:r w:rsidR="008F6675">
      <w:rPr>
        <w:rFonts w:ascii="Arial Narrow" w:hAnsi="Arial Narrow"/>
      </w:rPr>
      <w:t>233</w:t>
    </w:r>
    <w:r>
      <w:rPr>
        <w:rFonts w:ascii="Arial Narrow" w:hAnsi="Arial Narrow"/>
      </w:rPr>
      <w:t>-</w:t>
    </w:r>
    <w:r w:rsidR="008F6675">
      <w:rPr>
        <w:rFonts w:ascii="Arial Narrow" w:hAnsi="Arial Narrow"/>
      </w:rPr>
      <w:t>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3D6A9" w14:textId="77777777" w:rsidR="000B2B62" w:rsidRDefault="000B2B62">
      <w:pPr>
        <w:spacing w:after="0" w:line="240" w:lineRule="auto"/>
      </w:pPr>
      <w:r>
        <w:separator/>
      </w:r>
    </w:p>
  </w:footnote>
  <w:footnote w:type="continuationSeparator" w:id="0">
    <w:p w14:paraId="6B6E4846" w14:textId="77777777" w:rsidR="000B2B62" w:rsidRDefault="000B2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81FB7" w14:textId="77777777" w:rsidR="00961F83" w:rsidRDefault="00961F83">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66B5F5BE" wp14:editId="6DA1586E">
          <wp:simplePos x="0" y="0"/>
          <wp:positionH relativeFrom="margin">
            <wp:align>center</wp:align>
          </wp:positionH>
          <wp:positionV relativeFrom="margin">
            <wp:align>center</wp:align>
          </wp:positionV>
          <wp:extent cx="4121785" cy="4224020"/>
          <wp:effectExtent l="0" t="0" r="0" b="0"/>
          <wp:wrapNone/>
          <wp:docPr id="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7F658E1D" w14:textId="77777777" w:rsidR="00961F83" w:rsidRDefault="00961F83"/>
  <w:p w14:paraId="7609D82E" w14:textId="77777777" w:rsidR="00961F83" w:rsidRDefault="00961F83"/>
  <w:p w14:paraId="72B76168" w14:textId="77777777" w:rsidR="00961F83" w:rsidRDefault="00961F83"/>
  <w:p w14:paraId="0020C700" w14:textId="77777777" w:rsidR="00961F83" w:rsidRDefault="00961F83"/>
  <w:p w14:paraId="047EF3FD" w14:textId="77777777" w:rsidR="00961F83" w:rsidRDefault="00961F83"/>
  <w:p w14:paraId="1562F21A" w14:textId="77777777" w:rsidR="00961F83" w:rsidRDefault="00961F83"/>
  <w:p w14:paraId="0FEE9258" w14:textId="77777777" w:rsidR="00961F83" w:rsidRDefault="00961F83"/>
  <w:p w14:paraId="4E7104C9" w14:textId="77777777" w:rsidR="00961F83" w:rsidRDefault="00961F83"/>
  <w:p w14:paraId="60D167CD" w14:textId="77777777" w:rsidR="00961F83" w:rsidRDefault="00961F83"/>
  <w:p w14:paraId="5C87FE49" w14:textId="77777777" w:rsidR="00961F83" w:rsidRDefault="00961F83"/>
  <w:p w14:paraId="6833160D" w14:textId="77777777" w:rsidR="00961F83" w:rsidRDefault="00961F83"/>
  <w:p w14:paraId="0AE1E145" w14:textId="77777777" w:rsidR="00961F83" w:rsidRDefault="00961F83"/>
  <w:p w14:paraId="168BC0CD" w14:textId="77777777" w:rsidR="00961F83" w:rsidRDefault="00961F83"/>
  <w:p w14:paraId="0A703CD0" w14:textId="77777777" w:rsidR="00961F83" w:rsidRDefault="00961F83"/>
  <w:p w14:paraId="0ED99DDB" w14:textId="77777777" w:rsidR="00961F83" w:rsidRDefault="00961F83"/>
  <w:p w14:paraId="4D898711" w14:textId="77777777" w:rsidR="00961F83" w:rsidRDefault="00961F83"/>
  <w:p w14:paraId="300F6CF8" w14:textId="77777777" w:rsidR="00961F83" w:rsidRDefault="00961F83"/>
  <w:p w14:paraId="5AD43F1B" w14:textId="77777777" w:rsidR="00961F83" w:rsidRDefault="00961F83"/>
  <w:p w14:paraId="1B85E6EC" w14:textId="77777777" w:rsidR="00961F83" w:rsidRDefault="00961F83"/>
  <w:p w14:paraId="7AF8A5BA" w14:textId="77777777" w:rsidR="00961F83" w:rsidRDefault="00961F83"/>
  <w:p w14:paraId="2FFAC10A" w14:textId="77777777" w:rsidR="00961F83" w:rsidRDefault="00961F83"/>
  <w:p w14:paraId="41CC68D6" w14:textId="77777777" w:rsidR="00961F83" w:rsidRDefault="00961F83"/>
  <w:p w14:paraId="59DEA92A" w14:textId="77777777" w:rsidR="00961F83" w:rsidRDefault="00961F83"/>
  <w:p w14:paraId="4E0C9EC7" w14:textId="77777777" w:rsidR="00961F83" w:rsidRDefault="00961F83"/>
  <w:p w14:paraId="55340F0F" w14:textId="77777777" w:rsidR="00961F83" w:rsidRDefault="00961F83"/>
  <w:p w14:paraId="49329953" w14:textId="77777777" w:rsidR="00961F83" w:rsidRDefault="00961F83"/>
  <w:p w14:paraId="3530EE0E" w14:textId="77777777" w:rsidR="00961F83" w:rsidRDefault="00961F83"/>
  <w:p w14:paraId="31294DF4" w14:textId="77777777" w:rsidR="00961F83" w:rsidRDefault="00961F83"/>
  <w:p w14:paraId="18A04C54" w14:textId="77777777" w:rsidR="00961F83" w:rsidRDefault="00961F83"/>
  <w:p w14:paraId="589CFF51" w14:textId="77777777" w:rsidR="00961F83" w:rsidRDefault="00961F83"/>
  <w:p w14:paraId="19FBA73C" w14:textId="77777777" w:rsidR="00961F83" w:rsidRDefault="00961F83"/>
  <w:p w14:paraId="664B7658" w14:textId="77777777" w:rsidR="00961F83" w:rsidRDefault="00961F83"/>
  <w:p w14:paraId="78080E18" w14:textId="77777777" w:rsidR="00961F83" w:rsidRDefault="00961F83"/>
  <w:p w14:paraId="68119FC9" w14:textId="77777777" w:rsidR="00961F83" w:rsidRDefault="00961F83"/>
  <w:p w14:paraId="072BBF9C" w14:textId="77777777" w:rsidR="00961F83" w:rsidRDefault="00961F83"/>
  <w:p w14:paraId="34627221" w14:textId="77777777" w:rsidR="00961F83" w:rsidRDefault="00961F83"/>
  <w:p w14:paraId="3FC12724" w14:textId="77777777" w:rsidR="00961F83" w:rsidRDefault="00961F83"/>
  <w:p w14:paraId="70077108" w14:textId="77777777" w:rsidR="00961F83" w:rsidRDefault="00961F83"/>
  <w:p w14:paraId="688841C1" w14:textId="77777777" w:rsidR="00961F83" w:rsidRDefault="00961F83"/>
  <w:p w14:paraId="4E4F8113" w14:textId="77777777" w:rsidR="00961F83" w:rsidRDefault="00961F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AA80" w14:textId="7A2EA601" w:rsidR="00961F83" w:rsidRPr="001D6ED3" w:rsidRDefault="00961F83" w:rsidP="00293CDC">
    <w:pPr>
      <w:tabs>
        <w:tab w:val="left" w:pos="0"/>
        <w:tab w:val="right" w:pos="9919"/>
      </w:tabs>
      <w:spacing w:after="0" w:line="240" w:lineRule="auto"/>
      <w:rPr>
        <w:i/>
      </w:rPr>
    </w:pPr>
    <w:r>
      <w:rPr>
        <w:noProof/>
      </w:rPr>
      <mc:AlternateContent>
        <mc:Choice Requires="wps">
          <w:drawing>
            <wp:anchor distT="0" distB="0" distL="0" distR="0" simplePos="0" relativeHeight="251601408" behindDoc="0" locked="0" layoutInCell="1" allowOverlap="1" wp14:anchorId="61CA6F11" wp14:editId="2E13C9CD">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4995BD5" id="Straight Connector 6" o:spid="_x0000_s1026" style="position:absolute;flip:y;z-index:251601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Bn&#10;Pfez2QAAAAcBAAAPAAAAZHJzL2Rvd25yZXYueG1sTI/BTsMwEETvSPyDtUjcqE1DEQpxKoTEjR4I&#10;+YBtvE0i4rUVu43L1+OKAxx3ZjTzttomO4kTzWF0rOF+pUAQd86M3GtoP9/unkCEiGxwckwazhRg&#10;W19fVVgat/AHnZrYi1zCoUQNQ4y+lDJ0A1kMK+eJs3dws8WYz7mXZsYll9tJrpV6lBZHzgsDenod&#10;qPtqjlbDe8HtZtd03weflrN/i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Gc997P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83328" behindDoc="1" locked="0" layoutInCell="0" allowOverlap="1" wp14:anchorId="48318328" wp14:editId="2E816C86">
          <wp:simplePos x="0" y="0"/>
          <wp:positionH relativeFrom="margin">
            <wp:align>center</wp:align>
          </wp:positionH>
          <wp:positionV relativeFrom="margin">
            <wp:posOffset>2367915</wp:posOffset>
          </wp:positionV>
          <wp:extent cx="4121785" cy="4224019"/>
          <wp:effectExtent l="0" t="0" r="0" b="5715"/>
          <wp:wrapNone/>
          <wp:docPr id="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t xml:space="preserve">ISSN     </w:t>
    </w:r>
    <w:r>
      <w:tab/>
    </w:r>
    <w:r w:rsidR="00DF7EEA">
      <w:rPr>
        <w:lang w:val="en-GB"/>
      </w:rPr>
      <w:t>T.V.</w:t>
    </w:r>
    <w:r w:rsidR="008F6675">
      <w:rPr>
        <w:lang w:val="id-ID"/>
      </w:rPr>
      <w:t xml:space="preserve"> </w:t>
    </w:r>
    <w:proofErr w:type="spellStart"/>
    <w:r w:rsidR="007348B7">
      <w:rPr>
        <w:lang w:val="en-GB"/>
      </w:rPr>
      <w:t>K</w:t>
    </w:r>
    <w:r w:rsidR="00DF7EEA">
      <w:rPr>
        <w:lang w:val="en-GB"/>
      </w:rPr>
      <w:t>amuh</w:t>
    </w:r>
    <w:proofErr w:type="spellEnd"/>
    <w:r w:rsidR="007348B7">
      <w:rPr>
        <w:lang w:val="en-GB"/>
      </w:rPr>
      <w:t xml:space="preserve">., </w:t>
    </w:r>
    <w:r w:rsidR="004C6626">
      <w:rPr>
        <w:lang w:val="en-GB"/>
      </w:rPr>
      <w:t xml:space="preserve">S. </w:t>
    </w:r>
    <w:proofErr w:type="spellStart"/>
    <w:r w:rsidR="004C6626">
      <w:rPr>
        <w:lang w:val="en-GB"/>
      </w:rPr>
      <w:t>Murni</w:t>
    </w:r>
    <w:proofErr w:type="spellEnd"/>
    <w:r w:rsidR="007348B7">
      <w:rPr>
        <w:lang w:val="en-GB"/>
      </w:rPr>
      <w:t xml:space="preserve">., </w:t>
    </w:r>
    <w:r w:rsidR="001728E5">
      <w:rPr>
        <w:lang w:val="en-GB"/>
      </w:rPr>
      <w:t>L.O.H</w:t>
    </w:r>
    <w:r w:rsidR="004C6626">
      <w:rPr>
        <w:lang w:val="en-GB"/>
      </w:rPr>
      <w:t xml:space="preserve">. </w:t>
    </w:r>
    <w:proofErr w:type="spellStart"/>
    <w:r w:rsidR="001728E5">
      <w:rPr>
        <w:lang w:val="en-GB"/>
      </w:rPr>
      <w:t>Dotulong</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29B0A" w14:textId="77777777" w:rsidR="00961F83" w:rsidRDefault="00961F83">
    <w:pPr>
      <w:pStyle w:val="Header"/>
    </w:pPr>
    <w:r>
      <w:rPr>
        <w:noProof/>
        <w:lang w:val="en-US" w:eastAsia="en-US"/>
      </w:rPr>
      <w:drawing>
        <wp:anchor distT="0" distB="0" distL="0" distR="0" simplePos="0" relativeHeight="251663360" behindDoc="1" locked="0" layoutInCell="0" allowOverlap="1" wp14:anchorId="1FAFB8C1" wp14:editId="334F7C63">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56D6"/>
    <w:multiLevelType w:val="hybridMultilevel"/>
    <w:tmpl w:val="BDD64024"/>
    <w:lvl w:ilvl="0" w:tplc="F852096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02990"/>
    <w:multiLevelType w:val="multilevel"/>
    <w:tmpl w:val="756E830E"/>
    <w:lvl w:ilvl="0">
      <w:start w:val="1"/>
      <w:numFmt w:val="decimal"/>
      <w:lvlText w:val="%1."/>
      <w:lvlJc w:val="left"/>
      <w:pPr>
        <w:ind w:left="1080" w:hanging="360"/>
      </w:pPr>
      <w:rPr>
        <w:rFonts w:hint="default"/>
      </w:rPr>
    </w:lvl>
    <w:lvl w:ilvl="1">
      <w:start w:val="5"/>
      <w:numFmt w:val="decimal"/>
      <w:isLgl/>
      <w:lvlText w:val="%1.%2"/>
      <w:lvlJc w:val="left"/>
      <w:pPr>
        <w:ind w:left="1830" w:hanging="36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10" w:hanging="1440"/>
      </w:pPr>
      <w:rPr>
        <w:rFonts w:hint="default"/>
      </w:rPr>
    </w:lvl>
    <w:lvl w:ilvl="8">
      <w:start w:val="1"/>
      <w:numFmt w:val="decimal"/>
      <w:isLgl/>
      <w:lvlText w:val="%1.%2.%3.%4.%5.%6.%7.%8.%9"/>
      <w:lvlJc w:val="left"/>
      <w:pPr>
        <w:ind w:left="8520" w:hanging="1800"/>
      </w:pPr>
      <w:rPr>
        <w:rFonts w:hint="default"/>
      </w:rPr>
    </w:lvl>
  </w:abstractNum>
  <w:abstractNum w:abstractNumId="3" w15:restartNumberingAfterBreak="0">
    <w:nsid w:val="1BEE31CB"/>
    <w:multiLevelType w:val="hybridMultilevel"/>
    <w:tmpl w:val="AC2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0211D"/>
    <w:multiLevelType w:val="hybridMultilevel"/>
    <w:tmpl w:val="AC2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8C1E5A"/>
    <w:multiLevelType w:val="hybridMultilevel"/>
    <w:tmpl w:val="4EAA6266"/>
    <w:lvl w:ilvl="0" w:tplc="5AA86AD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270352A7"/>
    <w:multiLevelType w:val="hybridMultilevel"/>
    <w:tmpl w:val="AA64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A3F66"/>
    <w:multiLevelType w:val="multilevel"/>
    <w:tmpl w:val="F8A229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EB0E1F"/>
    <w:multiLevelType w:val="hybridMultilevel"/>
    <w:tmpl w:val="A0902CD2"/>
    <w:lvl w:ilvl="0" w:tplc="F61E9E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15A8F"/>
    <w:multiLevelType w:val="hybridMultilevel"/>
    <w:tmpl w:val="FE6C2F1C"/>
    <w:lvl w:ilvl="0" w:tplc="3B92BA6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174092"/>
    <w:multiLevelType w:val="hybridMultilevel"/>
    <w:tmpl w:val="716EF282"/>
    <w:lvl w:ilvl="0" w:tplc="2D36BE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5352999"/>
    <w:multiLevelType w:val="hybridMultilevel"/>
    <w:tmpl w:val="CC800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10134A"/>
    <w:multiLevelType w:val="hybridMultilevel"/>
    <w:tmpl w:val="944A57AA"/>
    <w:lvl w:ilvl="0" w:tplc="A6D822EE">
      <w:start w:val="1"/>
      <w:numFmt w:val="decimal"/>
      <w:lvlText w:val="%1."/>
      <w:lvlJc w:val="left"/>
      <w:pPr>
        <w:ind w:left="720" w:hanging="360"/>
      </w:pPr>
      <w:rPr>
        <w:rFonts w:hint="default"/>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60AF7"/>
    <w:multiLevelType w:val="hybridMultilevel"/>
    <w:tmpl w:val="DB5C051C"/>
    <w:lvl w:ilvl="0" w:tplc="72C8C3DA">
      <w:start w:val="1"/>
      <w:numFmt w:val="decimal"/>
      <w:lvlText w:val="%1."/>
      <w:lvlJc w:val="left"/>
      <w:pPr>
        <w:ind w:left="1800" w:hanging="360"/>
      </w:pPr>
      <w:rPr>
        <w:rFonts w:ascii="Times New Roman" w:eastAsiaTheme="minorHAnsi" w:hAnsi="Times New Roman" w:cs="Times New Roman"/>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5" w15:restartNumberingAfterBreak="0">
    <w:nsid w:val="5BAF2245"/>
    <w:multiLevelType w:val="hybridMultilevel"/>
    <w:tmpl w:val="772AFFB4"/>
    <w:lvl w:ilvl="0" w:tplc="4E42CFE4">
      <w:start w:val="1"/>
      <w:numFmt w:val="decimal"/>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C7F3A42"/>
    <w:multiLevelType w:val="hybridMultilevel"/>
    <w:tmpl w:val="83BE7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D461904"/>
    <w:multiLevelType w:val="hybridMultilevel"/>
    <w:tmpl w:val="63064B44"/>
    <w:lvl w:ilvl="0" w:tplc="93B657DC">
      <w:start w:val="1"/>
      <w:numFmt w:val="decimal"/>
      <w:lvlText w:val="%1."/>
      <w:lvlJc w:val="left"/>
      <w:pPr>
        <w:ind w:left="780" w:hanging="360"/>
      </w:pPr>
      <w:rPr>
        <w:rFonts w:hint="default"/>
      </w:rPr>
    </w:lvl>
    <w:lvl w:ilvl="1" w:tplc="F536DC2E">
      <w:start w:val="1"/>
      <w:numFmt w:val="upperLetter"/>
      <w:lvlText w:val="%2."/>
      <w:lvlJc w:val="left"/>
      <w:pPr>
        <w:ind w:left="1500" w:hanging="360"/>
      </w:pPr>
      <w:rPr>
        <w:rFonts w:ascii="Times New Roman" w:hAnsi="Times New Roman" w:cs="Times New Roman" w:hint="default"/>
        <w:sz w:val="24"/>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70133FD"/>
    <w:multiLevelType w:val="multilevel"/>
    <w:tmpl w:val="8544F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413" w:hanging="720"/>
      </w:pPr>
      <w:rPr>
        <w:rFonts w:hint="default"/>
        <w:sz w:val="24"/>
        <w:szCs w:val="3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4015F6"/>
    <w:multiLevelType w:val="hybridMultilevel"/>
    <w:tmpl w:val="BEFC76AC"/>
    <w:lvl w:ilvl="0" w:tplc="C6543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3F3F40"/>
    <w:multiLevelType w:val="hybridMultilevel"/>
    <w:tmpl w:val="3B4AE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CC1AC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00332D"/>
    <w:multiLevelType w:val="multilevel"/>
    <w:tmpl w:val="2842C5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7"/>
  </w:num>
  <w:num w:numId="7">
    <w:abstractNumId w:val="23"/>
  </w:num>
  <w:num w:numId="8">
    <w:abstractNumId w:val="20"/>
  </w:num>
  <w:num w:numId="9">
    <w:abstractNumId w:val="1"/>
  </w:num>
  <w:num w:numId="10">
    <w:abstractNumId w:val="14"/>
  </w:num>
  <w:num w:numId="11">
    <w:abstractNumId w:val="2"/>
  </w:num>
  <w:num w:numId="12">
    <w:abstractNumId w:val="10"/>
  </w:num>
  <w:num w:numId="13">
    <w:abstractNumId w:val="3"/>
  </w:num>
  <w:num w:numId="14">
    <w:abstractNumId w:val="4"/>
  </w:num>
  <w:num w:numId="15">
    <w:abstractNumId w:val="13"/>
  </w:num>
  <w:num w:numId="16">
    <w:abstractNumId w:val="12"/>
  </w:num>
  <w:num w:numId="17">
    <w:abstractNumId w:val="2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E9"/>
    <w:rsid w:val="000052C6"/>
    <w:rsid w:val="0000542F"/>
    <w:rsid w:val="0001288E"/>
    <w:rsid w:val="00016D67"/>
    <w:rsid w:val="00022A14"/>
    <w:rsid w:val="00025793"/>
    <w:rsid w:val="00035B62"/>
    <w:rsid w:val="00035E6A"/>
    <w:rsid w:val="0004229C"/>
    <w:rsid w:val="00045B30"/>
    <w:rsid w:val="00061196"/>
    <w:rsid w:val="00080C3D"/>
    <w:rsid w:val="00091698"/>
    <w:rsid w:val="000B2B62"/>
    <w:rsid w:val="000C0C8F"/>
    <w:rsid w:val="000C729C"/>
    <w:rsid w:val="000D5C16"/>
    <w:rsid w:val="000E320C"/>
    <w:rsid w:val="000F3429"/>
    <w:rsid w:val="000F4915"/>
    <w:rsid w:val="001053F4"/>
    <w:rsid w:val="00111BC8"/>
    <w:rsid w:val="00122DBD"/>
    <w:rsid w:val="00125708"/>
    <w:rsid w:val="001315E1"/>
    <w:rsid w:val="00135494"/>
    <w:rsid w:val="00156FF3"/>
    <w:rsid w:val="00165B5B"/>
    <w:rsid w:val="001663A6"/>
    <w:rsid w:val="00167E55"/>
    <w:rsid w:val="001728E5"/>
    <w:rsid w:val="00172B6C"/>
    <w:rsid w:val="001830D0"/>
    <w:rsid w:val="00197E4E"/>
    <w:rsid w:val="001A1D9E"/>
    <w:rsid w:val="001A6EFB"/>
    <w:rsid w:val="001B2C12"/>
    <w:rsid w:val="001E2CF8"/>
    <w:rsid w:val="001F5E40"/>
    <w:rsid w:val="002045A5"/>
    <w:rsid w:val="00206954"/>
    <w:rsid w:val="00214201"/>
    <w:rsid w:val="0023673A"/>
    <w:rsid w:val="00251BF8"/>
    <w:rsid w:val="002633D5"/>
    <w:rsid w:val="00270CF1"/>
    <w:rsid w:val="00280744"/>
    <w:rsid w:val="002874AF"/>
    <w:rsid w:val="00293CDC"/>
    <w:rsid w:val="002956A4"/>
    <w:rsid w:val="002A4DA3"/>
    <w:rsid w:val="002A7476"/>
    <w:rsid w:val="002B2121"/>
    <w:rsid w:val="002B3433"/>
    <w:rsid w:val="002D3282"/>
    <w:rsid w:val="002E039A"/>
    <w:rsid w:val="002F2866"/>
    <w:rsid w:val="002F494C"/>
    <w:rsid w:val="002F789C"/>
    <w:rsid w:val="00311E3D"/>
    <w:rsid w:val="00322F31"/>
    <w:rsid w:val="00327179"/>
    <w:rsid w:val="00331091"/>
    <w:rsid w:val="003331C5"/>
    <w:rsid w:val="0034130E"/>
    <w:rsid w:val="003414B5"/>
    <w:rsid w:val="0034377B"/>
    <w:rsid w:val="00354760"/>
    <w:rsid w:val="00370193"/>
    <w:rsid w:val="003777B3"/>
    <w:rsid w:val="00382887"/>
    <w:rsid w:val="00385A5B"/>
    <w:rsid w:val="003D6F19"/>
    <w:rsid w:val="003E0E00"/>
    <w:rsid w:val="003E1EB3"/>
    <w:rsid w:val="003E28D7"/>
    <w:rsid w:val="003E2EAB"/>
    <w:rsid w:val="003E7E7F"/>
    <w:rsid w:val="003F65C6"/>
    <w:rsid w:val="00404EE3"/>
    <w:rsid w:val="00432225"/>
    <w:rsid w:val="0043696C"/>
    <w:rsid w:val="004370E5"/>
    <w:rsid w:val="0045157A"/>
    <w:rsid w:val="00452021"/>
    <w:rsid w:val="004611BF"/>
    <w:rsid w:val="00464D57"/>
    <w:rsid w:val="0047261B"/>
    <w:rsid w:val="00484EB6"/>
    <w:rsid w:val="00486850"/>
    <w:rsid w:val="004B0E65"/>
    <w:rsid w:val="004C6626"/>
    <w:rsid w:val="004C76D0"/>
    <w:rsid w:val="004E5355"/>
    <w:rsid w:val="004E6D29"/>
    <w:rsid w:val="004E7148"/>
    <w:rsid w:val="00506A81"/>
    <w:rsid w:val="0051159F"/>
    <w:rsid w:val="00514F25"/>
    <w:rsid w:val="00542913"/>
    <w:rsid w:val="00550BAB"/>
    <w:rsid w:val="005666B0"/>
    <w:rsid w:val="00572A9A"/>
    <w:rsid w:val="005837B4"/>
    <w:rsid w:val="00587A9B"/>
    <w:rsid w:val="00592B84"/>
    <w:rsid w:val="00593E23"/>
    <w:rsid w:val="005B0484"/>
    <w:rsid w:val="005B3BAD"/>
    <w:rsid w:val="005D1E37"/>
    <w:rsid w:val="005E08D0"/>
    <w:rsid w:val="005E09B5"/>
    <w:rsid w:val="005E0F70"/>
    <w:rsid w:val="005E62A8"/>
    <w:rsid w:val="005F2415"/>
    <w:rsid w:val="005F37D2"/>
    <w:rsid w:val="005F637A"/>
    <w:rsid w:val="005F6A76"/>
    <w:rsid w:val="00612D1D"/>
    <w:rsid w:val="006154EB"/>
    <w:rsid w:val="00615D49"/>
    <w:rsid w:val="006579F4"/>
    <w:rsid w:val="006635D1"/>
    <w:rsid w:val="00695B82"/>
    <w:rsid w:val="00697019"/>
    <w:rsid w:val="006A3AAE"/>
    <w:rsid w:val="006C5D80"/>
    <w:rsid w:val="006C7D69"/>
    <w:rsid w:val="006D1B7A"/>
    <w:rsid w:val="006D7313"/>
    <w:rsid w:val="006E374F"/>
    <w:rsid w:val="006F0A10"/>
    <w:rsid w:val="006F3223"/>
    <w:rsid w:val="00701C6E"/>
    <w:rsid w:val="00715F85"/>
    <w:rsid w:val="00732C05"/>
    <w:rsid w:val="00732D49"/>
    <w:rsid w:val="007348B7"/>
    <w:rsid w:val="007374E0"/>
    <w:rsid w:val="0074038B"/>
    <w:rsid w:val="007455E3"/>
    <w:rsid w:val="00745FE6"/>
    <w:rsid w:val="007579CD"/>
    <w:rsid w:val="00765186"/>
    <w:rsid w:val="00776000"/>
    <w:rsid w:val="00776357"/>
    <w:rsid w:val="007825E0"/>
    <w:rsid w:val="00784B6D"/>
    <w:rsid w:val="007A7AF5"/>
    <w:rsid w:val="007D003D"/>
    <w:rsid w:val="007E2F92"/>
    <w:rsid w:val="007E4B9B"/>
    <w:rsid w:val="007E5029"/>
    <w:rsid w:val="007F5495"/>
    <w:rsid w:val="007F7F78"/>
    <w:rsid w:val="0080209D"/>
    <w:rsid w:val="00806B50"/>
    <w:rsid w:val="0082261D"/>
    <w:rsid w:val="00836875"/>
    <w:rsid w:val="00836944"/>
    <w:rsid w:val="00837623"/>
    <w:rsid w:val="00837E60"/>
    <w:rsid w:val="008404C9"/>
    <w:rsid w:val="008441CD"/>
    <w:rsid w:val="008670FF"/>
    <w:rsid w:val="00881397"/>
    <w:rsid w:val="0089544B"/>
    <w:rsid w:val="008960C8"/>
    <w:rsid w:val="008A56D2"/>
    <w:rsid w:val="008A6D07"/>
    <w:rsid w:val="008B03C4"/>
    <w:rsid w:val="008B7A66"/>
    <w:rsid w:val="008C4352"/>
    <w:rsid w:val="008D2445"/>
    <w:rsid w:val="008D39E4"/>
    <w:rsid w:val="008F6675"/>
    <w:rsid w:val="0090233E"/>
    <w:rsid w:val="0091257B"/>
    <w:rsid w:val="00921B09"/>
    <w:rsid w:val="009234A4"/>
    <w:rsid w:val="00926337"/>
    <w:rsid w:val="009272EF"/>
    <w:rsid w:val="00930A4A"/>
    <w:rsid w:val="00935DF6"/>
    <w:rsid w:val="00954B84"/>
    <w:rsid w:val="00961F83"/>
    <w:rsid w:val="00982054"/>
    <w:rsid w:val="00990D07"/>
    <w:rsid w:val="00990F3D"/>
    <w:rsid w:val="009A1019"/>
    <w:rsid w:val="009A41F2"/>
    <w:rsid w:val="009C1781"/>
    <w:rsid w:val="009E371D"/>
    <w:rsid w:val="009F6C2C"/>
    <w:rsid w:val="00A15A36"/>
    <w:rsid w:val="00A2096B"/>
    <w:rsid w:val="00A22A1D"/>
    <w:rsid w:val="00A2565E"/>
    <w:rsid w:val="00A426CA"/>
    <w:rsid w:val="00A44993"/>
    <w:rsid w:val="00A44BC4"/>
    <w:rsid w:val="00A83036"/>
    <w:rsid w:val="00A94BBA"/>
    <w:rsid w:val="00AB0458"/>
    <w:rsid w:val="00AB29C3"/>
    <w:rsid w:val="00AD1567"/>
    <w:rsid w:val="00AD56B9"/>
    <w:rsid w:val="00AD5DD6"/>
    <w:rsid w:val="00AD668F"/>
    <w:rsid w:val="00AE2A0F"/>
    <w:rsid w:val="00AF0A24"/>
    <w:rsid w:val="00B057CB"/>
    <w:rsid w:val="00B05C0B"/>
    <w:rsid w:val="00B21E94"/>
    <w:rsid w:val="00B24838"/>
    <w:rsid w:val="00B26E8C"/>
    <w:rsid w:val="00B27066"/>
    <w:rsid w:val="00B32741"/>
    <w:rsid w:val="00B32E68"/>
    <w:rsid w:val="00B43E08"/>
    <w:rsid w:val="00B503BA"/>
    <w:rsid w:val="00B5290E"/>
    <w:rsid w:val="00B64F61"/>
    <w:rsid w:val="00B9168C"/>
    <w:rsid w:val="00B92B16"/>
    <w:rsid w:val="00B9577E"/>
    <w:rsid w:val="00BB4841"/>
    <w:rsid w:val="00BC068C"/>
    <w:rsid w:val="00BC0A8B"/>
    <w:rsid w:val="00BD0E91"/>
    <w:rsid w:val="00BE7A48"/>
    <w:rsid w:val="00BF4F43"/>
    <w:rsid w:val="00C0089F"/>
    <w:rsid w:val="00C10B01"/>
    <w:rsid w:val="00C15BCB"/>
    <w:rsid w:val="00C17879"/>
    <w:rsid w:val="00C4032F"/>
    <w:rsid w:val="00C538A7"/>
    <w:rsid w:val="00C56150"/>
    <w:rsid w:val="00C65145"/>
    <w:rsid w:val="00C764BD"/>
    <w:rsid w:val="00C80786"/>
    <w:rsid w:val="00C82AD1"/>
    <w:rsid w:val="00C861BF"/>
    <w:rsid w:val="00C86520"/>
    <w:rsid w:val="00CD6EDB"/>
    <w:rsid w:val="00CD70B7"/>
    <w:rsid w:val="00CD7389"/>
    <w:rsid w:val="00CE49CA"/>
    <w:rsid w:val="00CF1AE8"/>
    <w:rsid w:val="00D00F68"/>
    <w:rsid w:val="00D17C97"/>
    <w:rsid w:val="00D21F8F"/>
    <w:rsid w:val="00D40C34"/>
    <w:rsid w:val="00D449B3"/>
    <w:rsid w:val="00D50A57"/>
    <w:rsid w:val="00D72BFD"/>
    <w:rsid w:val="00D7531A"/>
    <w:rsid w:val="00D76667"/>
    <w:rsid w:val="00D84D48"/>
    <w:rsid w:val="00D85AE5"/>
    <w:rsid w:val="00D862AE"/>
    <w:rsid w:val="00D90FCB"/>
    <w:rsid w:val="00D931A7"/>
    <w:rsid w:val="00DA345F"/>
    <w:rsid w:val="00DA540B"/>
    <w:rsid w:val="00DB40D5"/>
    <w:rsid w:val="00DD595D"/>
    <w:rsid w:val="00DD5C71"/>
    <w:rsid w:val="00DE33DA"/>
    <w:rsid w:val="00DE532B"/>
    <w:rsid w:val="00DF5A6F"/>
    <w:rsid w:val="00DF6F72"/>
    <w:rsid w:val="00DF7EEA"/>
    <w:rsid w:val="00E117D2"/>
    <w:rsid w:val="00E617C2"/>
    <w:rsid w:val="00E67EE7"/>
    <w:rsid w:val="00E71160"/>
    <w:rsid w:val="00E769E9"/>
    <w:rsid w:val="00E775A5"/>
    <w:rsid w:val="00E8142F"/>
    <w:rsid w:val="00E81D02"/>
    <w:rsid w:val="00E82D87"/>
    <w:rsid w:val="00E91E6D"/>
    <w:rsid w:val="00EA049C"/>
    <w:rsid w:val="00EA2060"/>
    <w:rsid w:val="00EA2387"/>
    <w:rsid w:val="00EC07FB"/>
    <w:rsid w:val="00EC2CA8"/>
    <w:rsid w:val="00ED1255"/>
    <w:rsid w:val="00ED23A4"/>
    <w:rsid w:val="00EE181D"/>
    <w:rsid w:val="00EE2E04"/>
    <w:rsid w:val="00EE336C"/>
    <w:rsid w:val="00EE4689"/>
    <w:rsid w:val="00EF57FB"/>
    <w:rsid w:val="00F02309"/>
    <w:rsid w:val="00F17358"/>
    <w:rsid w:val="00F245B2"/>
    <w:rsid w:val="00F40B74"/>
    <w:rsid w:val="00F44864"/>
    <w:rsid w:val="00F67C44"/>
    <w:rsid w:val="00F7094C"/>
    <w:rsid w:val="00F769E2"/>
    <w:rsid w:val="00F83364"/>
    <w:rsid w:val="00FB1EE2"/>
    <w:rsid w:val="00FB3AA2"/>
    <w:rsid w:val="00FC2409"/>
    <w:rsid w:val="00FD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21B73"/>
  <w15:docId w15:val="{B47AE373-0548-45FB-97EE-52109E17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E9"/>
    <w:pPr>
      <w:spacing w:after="160" w:line="36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E502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1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80C3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769E9"/>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E769E9"/>
    <w:rPr>
      <w:rFonts w:ascii="Calibri" w:eastAsia="Calibri" w:hAnsi="Calibri" w:cs="Times New Roman"/>
      <w:sz w:val="24"/>
      <w:lang w:val="id-ID" w:eastAsia="id-ID"/>
    </w:rPr>
  </w:style>
  <w:style w:type="paragraph" w:styleId="Header">
    <w:name w:val="header"/>
    <w:basedOn w:val="Normal"/>
    <w:link w:val="HeaderChar"/>
    <w:uiPriority w:val="99"/>
    <w:rsid w:val="00E769E9"/>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E769E9"/>
    <w:rPr>
      <w:rFonts w:ascii="Calibri" w:eastAsia="Calibri" w:hAnsi="Calibri" w:cs="Times New Roman"/>
      <w:sz w:val="24"/>
      <w:lang w:val="id-ID" w:eastAsia="id-ID"/>
    </w:rPr>
  </w:style>
  <w:style w:type="character" w:styleId="Hyperlink">
    <w:name w:val="Hyperlink"/>
    <w:basedOn w:val="DefaultParagraphFont"/>
    <w:uiPriority w:val="99"/>
    <w:unhideWhenUsed/>
    <w:rsid w:val="00035E6A"/>
    <w:rPr>
      <w:color w:val="0563C1" w:themeColor="hyperlink"/>
      <w:u w:val="single"/>
    </w:rPr>
  </w:style>
  <w:style w:type="character" w:customStyle="1" w:styleId="markedcontent">
    <w:name w:val="markedcontent"/>
    <w:basedOn w:val="DefaultParagraphFont"/>
    <w:rsid w:val="00E82D87"/>
  </w:style>
  <w:style w:type="character" w:customStyle="1" w:styleId="viiyi">
    <w:name w:val="viiyi"/>
    <w:basedOn w:val="DefaultParagraphFont"/>
    <w:rsid w:val="00E82D87"/>
  </w:style>
  <w:style w:type="character" w:customStyle="1" w:styleId="q4iawc">
    <w:name w:val="q4iawc"/>
    <w:basedOn w:val="DefaultParagraphFont"/>
    <w:rsid w:val="00E82D87"/>
  </w:style>
  <w:style w:type="paragraph" w:styleId="ListParagraph">
    <w:name w:val="List Paragraph"/>
    <w:basedOn w:val="Normal"/>
    <w:uiPriority w:val="1"/>
    <w:qFormat/>
    <w:rsid w:val="00CE49CA"/>
    <w:pPr>
      <w:spacing w:after="200" w:line="276" w:lineRule="auto"/>
      <w:ind w:left="720"/>
      <w:contextualSpacing/>
    </w:pPr>
    <w:rPr>
      <w:rFonts w:asciiTheme="minorHAnsi" w:eastAsiaTheme="minorHAnsi" w:hAnsiTheme="minorHAnsi" w:cstheme="minorBidi"/>
      <w:sz w:val="22"/>
    </w:rPr>
  </w:style>
  <w:style w:type="character" w:styleId="Strong">
    <w:name w:val="Strong"/>
    <w:basedOn w:val="DefaultParagraphFont"/>
    <w:uiPriority w:val="22"/>
    <w:qFormat/>
    <w:rsid w:val="00CE49CA"/>
    <w:rPr>
      <w:b/>
      <w:bCs/>
    </w:rPr>
  </w:style>
  <w:style w:type="character" w:customStyle="1" w:styleId="personname">
    <w:name w:val="person_name"/>
    <w:basedOn w:val="DefaultParagraphFont"/>
    <w:rsid w:val="00AD668F"/>
  </w:style>
  <w:style w:type="character" w:styleId="Emphasis">
    <w:name w:val="Emphasis"/>
    <w:basedOn w:val="DefaultParagraphFont"/>
    <w:uiPriority w:val="20"/>
    <w:qFormat/>
    <w:rsid w:val="008B7A66"/>
    <w:rPr>
      <w:i/>
      <w:iCs/>
    </w:rPr>
  </w:style>
  <w:style w:type="character" w:customStyle="1" w:styleId="hgkelc">
    <w:name w:val="hgkelc"/>
    <w:basedOn w:val="DefaultParagraphFont"/>
    <w:rsid w:val="007374E0"/>
  </w:style>
  <w:style w:type="paragraph" w:styleId="NormalWeb">
    <w:name w:val="Normal (Web)"/>
    <w:basedOn w:val="Normal"/>
    <w:uiPriority w:val="99"/>
    <w:unhideWhenUsed/>
    <w:rsid w:val="002A4DA3"/>
    <w:pPr>
      <w:spacing w:before="100" w:beforeAutospacing="1" w:after="100" w:afterAutospacing="1" w:line="240" w:lineRule="auto"/>
    </w:pPr>
    <w:rPr>
      <w:rFonts w:eastAsia="Times New Roman"/>
      <w:szCs w:val="24"/>
    </w:rPr>
  </w:style>
  <w:style w:type="character" w:customStyle="1" w:styleId="name">
    <w:name w:val="name"/>
    <w:basedOn w:val="DefaultParagraphFont"/>
    <w:rsid w:val="00F67C44"/>
  </w:style>
  <w:style w:type="character" w:customStyle="1" w:styleId="Heading3Char">
    <w:name w:val="Heading 3 Char"/>
    <w:basedOn w:val="DefaultParagraphFont"/>
    <w:link w:val="Heading3"/>
    <w:uiPriority w:val="9"/>
    <w:rsid w:val="00080C3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E2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8D7"/>
    <w:rPr>
      <w:rFonts w:ascii="Segoe UI" w:eastAsia="Calibri" w:hAnsi="Segoe UI" w:cs="Segoe UI"/>
      <w:sz w:val="18"/>
      <w:szCs w:val="18"/>
    </w:rPr>
  </w:style>
  <w:style w:type="character" w:customStyle="1" w:styleId="Heading2Char">
    <w:name w:val="Heading 2 Char"/>
    <w:basedOn w:val="DefaultParagraphFont"/>
    <w:link w:val="Heading2"/>
    <w:uiPriority w:val="9"/>
    <w:rsid w:val="0045157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E5029"/>
    <w:rPr>
      <w:rFonts w:asciiTheme="majorHAnsi" w:eastAsiaTheme="majorEastAsia" w:hAnsiTheme="majorHAnsi" w:cstheme="majorBidi"/>
      <w:color w:val="2E74B5" w:themeColor="accent1" w:themeShade="BF"/>
      <w:sz w:val="32"/>
      <w:szCs w:val="32"/>
    </w:rPr>
  </w:style>
  <w:style w:type="table" w:customStyle="1" w:styleId="PlainTable21">
    <w:name w:val="Plain Table 21"/>
    <w:basedOn w:val="TableNormal"/>
    <w:uiPriority w:val="42"/>
    <w:rsid w:val="00DE53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7348B7"/>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uiPriority w:val="1"/>
    <w:rsid w:val="007348B7"/>
    <w:rPr>
      <w:rFonts w:ascii="Times New Roman" w:eastAsia="Times New Roman" w:hAnsi="Times New Roman" w:cs="Times New Roman"/>
      <w:sz w:val="24"/>
      <w:szCs w:val="24"/>
      <w:lang w:val="id"/>
    </w:rPr>
  </w:style>
  <w:style w:type="table" w:styleId="LightShading">
    <w:name w:val="Light Shading"/>
    <w:basedOn w:val="TableNormal"/>
    <w:uiPriority w:val="60"/>
    <w:rsid w:val="00E91E6D"/>
    <w:pPr>
      <w:spacing w:line="240" w:lineRule="auto"/>
    </w:pPr>
    <w:rPr>
      <w:color w:val="000000" w:themeColor="text1" w:themeShade="BF"/>
    </w:rPr>
    <w:tblPr>
      <w:tblStyleRowBandSize w:val="1"/>
      <w:tblStyleColBandSize w:val="1"/>
      <w:tblBorders>
        <w:top w:val="single" w:sz="12" w:space="0" w:color="auto"/>
        <w:bottom w:val="single" w:sz="12"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3E0E00"/>
    <w:rPr>
      <w:color w:val="605E5C"/>
      <w:shd w:val="clear" w:color="auto" w:fill="E1DFDD"/>
    </w:rPr>
  </w:style>
  <w:style w:type="table" w:styleId="TableGrid">
    <w:name w:val="Table Grid"/>
    <w:basedOn w:val="TableNormal"/>
    <w:uiPriority w:val="39"/>
    <w:rsid w:val="001E2C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E6D2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4E6D2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C07FB"/>
    <w:pPr>
      <w:spacing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139685">
      <w:bodyDiv w:val="1"/>
      <w:marLeft w:val="0"/>
      <w:marRight w:val="0"/>
      <w:marTop w:val="0"/>
      <w:marBottom w:val="0"/>
      <w:divBdr>
        <w:top w:val="none" w:sz="0" w:space="0" w:color="auto"/>
        <w:left w:val="none" w:sz="0" w:space="0" w:color="auto"/>
        <w:bottom w:val="none" w:sz="0" w:space="0" w:color="auto"/>
        <w:right w:val="none" w:sz="0" w:space="0" w:color="auto"/>
      </w:divBdr>
    </w:div>
    <w:div w:id="76769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heafiliakamu77@gmail.com" TargetMode="External"/><Relationship Id="rId13" Type="http://schemas.openxmlformats.org/officeDocument/2006/relationships/hyperlink" Target="https://ejournal.unsrat.ac.id/index.php/emba/article/view/38703/35277%20diakses%20Mei%202022" TargetMode="External"/><Relationship Id="rId18" Type="http://schemas.openxmlformats.org/officeDocument/2006/relationships/hyperlink" Target="https://ejournal.unsrat.ac.id/index.php/emba/article/view/36280/33781%20diakses%20Mei%2020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hamok.net/emiten/sektor-perdagangan-jasa-investasi/sub-sektor-hotel-restoran-pariwisata/" TargetMode="External"/><Relationship Id="rId17" Type="http://schemas.openxmlformats.org/officeDocument/2006/relationships/hyperlink" Target="https://ejournal.unsrat.ac.id/v3/index.php/emba/article/view/3495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nasional.kompas.com/read/2021/07/02/09341601/populer-nasional-jokowi-resmi-umumkan-ppkm-darurat-aturan-lengkap-ppkm?page=all" TargetMode="External"/><Relationship Id="rId20" Type="http://schemas.openxmlformats.org/officeDocument/2006/relationships/hyperlink" Target="https://www.kompas.com/sains/read/2021/11/30/190300723/10%20-varian-covid-19-beserta-gejalanya-dari-alpha-hingga-omicron?page=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ahoo.finan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journal.unsrat.ac.id/index.php/emba/article/view/21031%20Diakses%20Mei%202021" TargetMode="External"/><Relationship Id="rId23" Type="http://schemas.openxmlformats.org/officeDocument/2006/relationships/footer" Target="footer1.xml"/><Relationship Id="rId10" Type="http://schemas.openxmlformats.org/officeDocument/2006/relationships/hyperlink" Target="mailto:3luckydotulung@unsrat.ac.id" TargetMode="External"/><Relationship Id="rId19" Type="http://schemas.openxmlformats.org/officeDocument/2006/relationships/hyperlink" Target="https://ejournal.unsrat.ac.id/v3/index.php/emba/article/view/32620" TargetMode="External"/><Relationship Id="rId4" Type="http://schemas.openxmlformats.org/officeDocument/2006/relationships/settings" Target="settings.xml"/><Relationship Id="rId9" Type="http://schemas.openxmlformats.org/officeDocument/2006/relationships/hyperlink" Target="mailto:2srimurnirustandi@unsrat.ac.id" TargetMode="External"/><Relationship Id="rId14" Type="http://schemas.openxmlformats.org/officeDocument/2006/relationships/hyperlink" Target="https://yahoo.finance.co.id"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E2E6-F562-466F-9F36-3A8E4BB5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dc:creator>
  <cp:lastModifiedBy>labmangementfeb@gmail.com</cp:lastModifiedBy>
  <cp:revision>2</cp:revision>
  <cp:lastPrinted>2022-11-19T09:27:00Z</cp:lastPrinted>
  <dcterms:created xsi:type="dcterms:W3CDTF">2023-01-16T11:25:00Z</dcterms:created>
  <dcterms:modified xsi:type="dcterms:W3CDTF">2023-01-16T11:25:00Z</dcterms:modified>
</cp:coreProperties>
</file>