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B69C" w14:textId="77777777" w:rsidR="003E3D35" w:rsidRDefault="00B53F38" w:rsidP="003E3D35">
      <w:pPr>
        <w:ind w:left="851" w:right="1040"/>
        <w:jc w:val="center"/>
        <w:rPr>
          <w:b/>
          <w:bCs/>
          <w:spacing w:val="-107"/>
          <w:lang w:val="en-US"/>
        </w:rPr>
      </w:pPr>
      <w:r w:rsidRPr="00BF157A">
        <w:rPr>
          <w:b/>
          <w:bCs/>
        </w:rPr>
        <w:t>TATALAKSANA</w:t>
      </w:r>
      <w:r w:rsidRPr="00BF157A">
        <w:rPr>
          <w:b/>
          <w:bCs/>
          <w:spacing w:val="-17"/>
        </w:rPr>
        <w:t xml:space="preserve"> </w:t>
      </w:r>
      <w:r w:rsidRPr="00BF157A">
        <w:rPr>
          <w:b/>
          <w:bCs/>
        </w:rPr>
        <w:t>REHABILITASI</w:t>
      </w:r>
      <w:r>
        <w:rPr>
          <w:b/>
          <w:bCs/>
          <w:spacing w:val="-107"/>
          <w:lang w:val="en-US"/>
        </w:rPr>
        <w:t xml:space="preserve"> </w:t>
      </w:r>
    </w:p>
    <w:p w14:paraId="476C269E" w14:textId="21BE1D88" w:rsidR="00B53F38" w:rsidRDefault="00B53F38" w:rsidP="003E3D35">
      <w:pPr>
        <w:ind w:left="851" w:right="1040"/>
        <w:jc w:val="center"/>
        <w:rPr>
          <w:b/>
          <w:bCs/>
        </w:rPr>
      </w:pPr>
      <w:r w:rsidRPr="00BF157A">
        <w:rPr>
          <w:b/>
          <w:bCs/>
        </w:rPr>
        <w:t>BURSITIS</w:t>
      </w:r>
      <w:r w:rsidRPr="00BF157A">
        <w:rPr>
          <w:b/>
          <w:bCs/>
          <w:spacing w:val="-3"/>
        </w:rPr>
        <w:t xml:space="preserve"> </w:t>
      </w:r>
      <w:r w:rsidRPr="00BF157A">
        <w:rPr>
          <w:b/>
          <w:bCs/>
        </w:rPr>
        <w:t>PAD</w:t>
      </w:r>
      <w:r w:rsidRPr="00BF157A">
        <w:rPr>
          <w:b/>
          <w:bCs/>
          <w:lang w:val="en-US"/>
        </w:rPr>
        <w:t xml:space="preserve">A </w:t>
      </w:r>
      <w:r w:rsidRPr="00BF157A">
        <w:rPr>
          <w:b/>
          <w:bCs/>
        </w:rPr>
        <w:t>LUTUT</w:t>
      </w:r>
    </w:p>
    <w:p w14:paraId="1B12558A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</w:rPr>
      </w:pPr>
      <w:r w:rsidRPr="008D54EB">
        <w:rPr>
          <w:b/>
          <w:bCs/>
          <w:sz w:val="20"/>
          <w:szCs w:val="20"/>
          <w:vertAlign w:val="superscript"/>
          <w:lang w:val="en-US"/>
        </w:rPr>
        <w:t>1</w:t>
      </w:r>
      <w:r w:rsidRPr="008D54EB">
        <w:rPr>
          <w:b/>
          <w:bCs/>
          <w:sz w:val="20"/>
          <w:szCs w:val="20"/>
        </w:rPr>
        <w:t xml:space="preserve"> Alfred Setiono</w:t>
      </w:r>
    </w:p>
    <w:p w14:paraId="29685651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r w:rsidRPr="008D54EB">
        <w:rPr>
          <w:b/>
          <w:bCs/>
          <w:sz w:val="20"/>
          <w:szCs w:val="20"/>
          <w:vertAlign w:val="superscript"/>
          <w:lang w:val="en-US"/>
        </w:rPr>
        <w:t>1</w:t>
      </w:r>
      <w:r w:rsidRPr="008D54EB">
        <w:rPr>
          <w:b/>
          <w:bCs/>
          <w:sz w:val="20"/>
          <w:szCs w:val="20"/>
          <w:lang w:val="en-US"/>
        </w:rPr>
        <w:t xml:space="preserve">Joudy </w:t>
      </w:r>
      <w:proofErr w:type="spellStart"/>
      <w:r w:rsidRPr="008D54EB">
        <w:rPr>
          <w:b/>
          <w:bCs/>
          <w:sz w:val="20"/>
          <w:szCs w:val="20"/>
          <w:lang w:val="en-US"/>
        </w:rPr>
        <w:t>Gessal</w:t>
      </w:r>
      <w:proofErr w:type="spellEnd"/>
    </w:p>
    <w:p w14:paraId="22C42A55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r w:rsidRPr="008D54EB">
        <w:rPr>
          <w:b/>
          <w:bCs/>
          <w:sz w:val="20"/>
          <w:szCs w:val="20"/>
          <w:vertAlign w:val="superscript"/>
          <w:lang w:val="en-US"/>
        </w:rPr>
        <w:t>1</w:t>
      </w:r>
      <w:r w:rsidRPr="008D54EB">
        <w:rPr>
          <w:b/>
          <w:bCs/>
          <w:sz w:val="20"/>
          <w:szCs w:val="20"/>
          <w:lang w:val="en-US"/>
        </w:rPr>
        <w:t xml:space="preserve">Christina Adelle </w:t>
      </w:r>
      <w:proofErr w:type="spellStart"/>
      <w:r w:rsidRPr="008D54EB">
        <w:rPr>
          <w:b/>
          <w:bCs/>
          <w:sz w:val="20"/>
          <w:szCs w:val="20"/>
          <w:lang w:val="en-US"/>
        </w:rPr>
        <w:t>Damopolii</w:t>
      </w:r>
      <w:proofErr w:type="spellEnd"/>
    </w:p>
    <w:p w14:paraId="5A98CE9A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r w:rsidRPr="008D54EB">
        <w:rPr>
          <w:b/>
          <w:bCs/>
          <w:sz w:val="20"/>
          <w:szCs w:val="20"/>
          <w:vertAlign w:val="superscript"/>
          <w:lang w:val="en-US"/>
        </w:rPr>
        <w:t>1</w:t>
      </w:r>
      <w:r w:rsidRPr="008D54EB">
        <w:rPr>
          <w:b/>
          <w:bCs/>
          <w:sz w:val="20"/>
          <w:szCs w:val="20"/>
          <w:lang w:val="en-US"/>
        </w:rPr>
        <w:t xml:space="preserve">Physical and Rehabilitation Department of Sam </w:t>
      </w:r>
      <w:proofErr w:type="spellStart"/>
      <w:r w:rsidRPr="008D54EB">
        <w:rPr>
          <w:b/>
          <w:bCs/>
          <w:sz w:val="20"/>
          <w:szCs w:val="20"/>
          <w:lang w:val="en-US"/>
        </w:rPr>
        <w:t>Ratulangi</w:t>
      </w:r>
      <w:proofErr w:type="spellEnd"/>
      <w:r w:rsidRPr="008D54EB">
        <w:rPr>
          <w:b/>
          <w:bCs/>
          <w:sz w:val="20"/>
          <w:szCs w:val="20"/>
          <w:lang w:val="en-US"/>
        </w:rPr>
        <w:t xml:space="preserve"> University Manado</w:t>
      </w:r>
    </w:p>
    <w:p w14:paraId="333ACDFA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proofErr w:type="gramStart"/>
      <w:r w:rsidRPr="008D54EB">
        <w:rPr>
          <w:b/>
          <w:bCs/>
          <w:sz w:val="20"/>
          <w:szCs w:val="20"/>
          <w:lang w:val="en-US"/>
        </w:rPr>
        <w:t>Email :</w:t>
      </w:r>
      <w:proofErr w:type="gramEnd"/>
      <w:r w:rsidRPr="008D54EB">
        <w:rPr>
          <w:b/>
          <w:bCs/>
          <w:sz w:val="20"/>
          <w:szCs w:val="20"/>
          <w:lang w:val="en-US"/>
        </w:rPr>
        <w:t xml:space="preserve"> </w:t>
      </w:r>
      <w:hyperlink r:id="rId5" w:history="1">
        <w:r w:rsidRPr="008D54EB">
          <w:rPr>
            <w:rStyle w:val="Hyperlink"/>
            <w:b/>
            <w:bCs/>
            <w:sz w:val="20"/>
            <w:szCs w:val="20"/>
            <w:lang w:val="en-US"/>
          </w:rPr>
          <w:t>alfred.setiono@gmail.com</w:t>
        </w:r>
      </w:hyperlink>
    </w:p>
    <w:p w14:paraId="71FCB61A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hyperlink r:id="rId6" w:history="1">
        <w:r w:rsidRPr="008D54EB">
          <w:rPr>
            <w:rStyle w:val="Hyperlink"/>
            <w:b/>
            <w:bCs/>
            <w:sz w:val="20"/>
            <w:szCs w:val="20"/>
            <w:lang w:val="en-US"/>
          </w:rPr>
          <w:t>joudy.gessal@gmail.com</w:t>
        </w:r>
      </w:hyperlink>
    </w:p>
    <w:p w14:paraId="06E2EBD3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  <w:hyperlink r:id="rId7" w:history="1">
        <w:r w:rsidRPr="008D54EB">
          <w:rPr>
            <w:rStyle w:val="Hyperlink"/>
            <w:b/>
            <w:bCs/>
            <w:sz w:val="20"/>
            <w:szCs w:val="20"/>
            <w:lang w:val="en-US"/>
          </w:rPr>
          <w:t>christinaadelle17@gmail.com</w:t>
        </w:r>
      </w:hyperlink>
    </w:p>
    <w:p w14:paraId="4A7DB22D" w14:textId="77777777" w:rsidR="00B53F38" w:rsidRPr="008D54EB" w:rsidRDefault="00B53F38" w:rsidP="003E3D35">
      <w:pPr>
        <w:ind w:left="851" w:right="1040"/>
        <w:jc w:val="center"/>
        <w:rPr>
          <w:b/>
          <w:bCs/>
          <w:sz w:val="20"/>
          <w:szCs w:val="20"/>
          <w:lang w:val="en-US"/>
        </w:rPr>
      </w:pPr>
    </w:p>
    <w:p w14:paraId="53294ED9" w14:textId="77777777" w:rsidR="00B53F38" w:rsidRPr="008D54EB" w:rsidRDefault="00B53F38" w:rsidP="003E3D35">
      <w:pPr>
        <w:ind w:left="851" w:right="1040"/>
        <w:jc w:val="center"/>
        <w:rPr>
          <w:b/>
          <w:sz w:val="20"/>
          <w:szCs w:val="20"/>
        </w:rPr>
      </w:pPr>
    </w:p>
    <w:p w14:paraId="7487418A" w14:textId="2DDE70CE" w:rsidR="005361FC" w:rsidRDefault="00B53F38" w:rsidP="003E3D35">
      <w:p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ABSTRAK</w:t>
      </w:r>
      <w:r w:rsidRPr="008D54EB">
        <w:rPr>
          <w:sz w:val="20"/>
          <w:szCs w:val="20"/>
          <w:lang w:val="en-US"/>
        </w:rPr>
        <w:t xml:space="preserve">: </w:t>
      </w:r>
      <w:r w:rsidRPr="008D54EB">
        <w:rPr>
          <w:sz w:val="20"/>
          <w:szCs w:val="20"/>
        </w:rPr>
        <w:t>Sendi lutut merupakan sendi terbesar dalam tubuh manusia dengan pergerakan fleksi dan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ekstensi, serta sedikit rotasi ke arah internal maupun eksternal. Sendi lutut menggabungkan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tungkai atas dan bawah yang terdiri dari dua artikulasi, satu artikulasi antara femur dan tibia,</w:t>
      </w:r>
      <w:r w:rsidRPr="008D54EB">
        <w:rPr>
          <w:spacing w:val="-57"/>
          <w:sz w:val="20"/>
          <w:szCs w:val="20"/>
        </w:rPr>
        <w:t xml:space="preserve"> </w:t>
      </w:r>
      <w:r w:rsidRPr="008D54EB">
        <w:rPr>
          <w:sz w:val="20"/>
          <w:szCs w:val="20"/>
        </w:rPr>
        <w:t>dan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yang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lainnya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antara</w:t>
      </w:r>
      <w:r w:rsidRPr="008D54EB">
        <w:rPr>
          <w:spacing w:val="-9"/>
          <w:sz w:val="20"/>
          <w:szCs w:val="20"/>
        </w:rPr>
        <w:t xml:space="preserve"> </w:t>
      </w:r>
      <w:r w:rsidRPr="008D54EB">
        <w:rPr>
          <w:sz w:val="20"/>
          <w:szCs w:val="20"/>
        </w:rPr>
        <w:t>femur</w:t>
      </w:r>
      <w:r w:rsidRPr="008D54EB">
        <w:rPr>
          <w:spacing w:val="-7"/>
          <w:sz w:val="20"/>
          <w:szCs w:val="20"/>
        </w:rPr>
        <w:t xml:space="preserve"> </w:t>
      </w:r>
      <w:r w:rsidRPr="008D54EB">
        <w:rPr>
          <w:sz w:val="20"/>
          <w:szCs w:val="20"/>
        </w:rPr>
        <w:t>dan</w:t>
      </w:r>
      <w:r w:rsidRPr="008D54EB">
        <w:rPr>
          <w:spacing w:val="-7"/>
          <w:sz w:val="20"/>
          <w:szCs w:val="20"/>
        </w:rPr>
        <w:t xml:space="preserve"> </w:t>
      </w:r>
      <w:r w:rsidRPr="008D54EB">
        <w:rPr>
          <w:sz w:val="20"/>
          <w:szCs w:val="20"/>
        </w:rPr>
        <w:t>patella.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Sendi</w:t>
      </w:r>
      <w:r w:rsidRPr="008D54EB">
        <w:rPr>
          <w:spacing w:val="-9"/>
          <w:sz w:val="20"/>
          <w:szCs w:val="20"/>
        </w:rPr>
        <w:t xml:space="preserve"> </w:t>
      </w:r>
      <w:r w:rsidRPr="008D54EB">
        <w:rPr>
          <w:sz w:val="20"/>
          <w:szCs w:val="20"/>
        </w:rPr>
        <w:t>lutut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dilapisi</w:t>
      </w:r>
      <w:r w:rsidRPr="008D54EB">
        <w:rPr>
          <w:spacing w:val="-9"/>
          <w:sz w:val="20"/>
          <w:szCs w:val="20"/>
        </w:rPr>
        <w:t xml:space="preserve"> </w:t>
      </w:r>
      <w:r w:rsidRPr="008D54EB">
        <w:rPr>
          <w:sz w:val="20"/>
          <w:szCs w:val="20"/>
        </w:rPr>
        <w:t>oleh</w:t>
      </w:r>
      <w:r w:rsidRPr="008D54EB">
        <w:rPr>
          <w:spacing w:val="-7"/>
          <w:sz w:val="20"/>
          <w:szCs w:val="20"/>
        </w:rPr>
        <w:t xml:space="preserve"> </w:t>
      </w:r>
      <w:r w:rsidRPr="008D54EB">
        <w:rPr>
          <w:sz w:val="20"/>
          <w:szCs w:val="20"/>
        </w:rPr>
        <w:t>suatu</w:t>
      </w:r>
      <w:r w:rsidRPr="008D54EB">
        <w:rPr>
          <w:spacing w:val="-8"/>
          <w:sz w:val="20"/>
          <w:szCs w:val="20"/>
        </w:rPr>
        <w:t xml:space="preserve"> </w:t>
      </w:r>
      <w:r w:rsidRPr="008D54EB">
        <w:rPr>
          <w:sz w:val="20"/>
          <w:szCs w:val="20"/>
        </w:rPr>
        <w:t>selaput</w:t>
      </w:r>
      <w:r w:rsidRPr="008D54EB">
        <w:rPr>
          <w:spacing w:val="-9"/>
          <w:sz w:val="20"/>
          <w:szCs w:val="20"/>
        </w:rPr>
        <w:t xml:space="preserve"> </w:t>
      </w:r>
      <w:r w:rsidRPr="008D54EB">
        <w:rPr>
          <w:sz w:val="20"/>
          <w:szCs w:val="20"/>
        </w:rPr>
        <w:t>yang</w:t>
      </w:r>
      <w:r w:rsidRPr="008D54EB">
        <w:rPr>
          <w:spacing w:val="-7"/>
          <w:sz w:val="20"/>
          <w:szCs w:val="20"/>
        </w:rPr>
        <w:t xml:space="preserve"> </w:t>
      </w:r>
      <w:r w:rsidRPr="008D54EB">
        <w:rPr>
          <w:sz w:val="20"/>
          <w:szCs w:val="20"/>
        </w:rPr>
        <w:t>disebut</w:t>
      </w:r>
      <w:r w:rsidRPr="008D54EB">
        <w:rPr>
          <w:spacing w:val="-58"/>
          <w:sz w:val="20"/>
          <w:szCs w:val="20"/>
        </w:rPr>
        <w:t xml:space="preserve"> </w:t>
      </w:r>
      <w:r w:rsidRPr="008D54EB">
        <w:rPr>
          <w:sz w:val="20"/>
          <w:szCs w:val="20"/>
        </w:rPr>
        <w:t>kantong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synovial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yang</w:t>
      </w:r>
      <w:r w:rsidRPr="008D54EB">
        <w:rPr>
          <w:spacing w:val="-13"/>
          <w:sz w:val="20"/>
          <w:szCs w:val="20"/>
        </w:rPr>
        <w:t xml:space="preserve"> </w:t>
      </w:r>
      <w:r w:rsidRPr="008D54EB">
        <w:rPr>
          <w:sz w:val="20"/>
          <w:szCs w:val="20"/>
        </w:rPr>
        <w:t>menghasilkan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cairan</w:t>
      </w:r>
      <w:r w:rsidRPr="008D54EB">
        <w:rPr>
          <w:spacing w:val="-13"/>
          <w:sz w:val="20"/>
          <w:szCs w:val="20"/>
        </w:rPr>
        <w:t xml:space="preserve"> </w:t>
      </w:r>
      <w:r w:rsidRPr="008D54EB">
        <w:rPr>
          <w:sz w:val="20"/>
          <w:szCs w:val="20"/>
        </w:rPr>
        <w:t>synovial</w:t>
      </w:r>
      <w:r w:rsidRPr="008D54EB">
        <w:rPr>
          <w:spacing w:val="-10"/>
          <w:sz w:val="20"/>
          <w:szCs w:val="20"/>
        </w:rPr>
        <w:t xml:space="preserve"> </w:t>
      </w:r>
      <w:r w:rsidRPr="008D54EB">
        <w:rPr>
          <w:sz w:val="20"/>
          <w:szCs w:val="20"/>
        </w:rPr>
        <w:t>sebagai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pelumas.</w:t>
      </w:r>
      <w:r w:rsidRPr="008D54EB">
        <w:rPr>
          <w:spacing w:val="-13"/>
          <w:sz w:val="20"/>
          <w:szCs w:val="20"/>
        </w:rPr>
        <w:t xml:space="preserve"> </w:t>
      </w:r>
      <w:r w:rsidRPr="008D54EB">
        <w:rPr>
          <w:sz w:val="20"/>
          <w:szCs w:val="20"/>
        </w:rPr>
        <w:t>Selain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itu</w:t>
      </w:r>
      <w:r w:rsidRPr="008D54EB">
        <w:rPr>
          <w:spacing w:val="-13"/>
          <w:sz w:val="20"/>
          <w:szCs w:val="20"/>
        </w:rPr>
        <w:t xml:space="preserve"> </w:t>
      </w:r>
      <w:r w:rsidRPr="008D54EB">
        <w:rPr>
          <w:sz w:val="20"/>
          <w:szCs w:val="20"/>
        </w:rPr>
        <w:t>juga</w:t>
      </w:r>
      <w:r w:rsidRPr="008D54EB">
        <w:rPr>
          <w:spacing w:val="-14"/>
          <w:sz w:val="20"/>
          <w:szCs w:val="20"/>
        </w:rPr>
        <w:t xml:space="preserve"> </w:t>
      </w:r>
      <w:r w:rsidRPr="008D54EB">
        <w:rPr>
          <w:sz w:val="20"/>
          <w:szCs w:val="20"/>
        </w:rPr>
        <w:t>terdapat</w:t>
      </w:r>
      <w:r w:rsidRPr="008D54EB">
        <w:rPr>
          <w:spacing w:val="-58"/>
          <w:sz w:val="20"/>
          <w:szCs w:val="20"/>
        </w:rPr>
        <w:t xml:space="preserve"> </w:t>
      </w:r>
      <w:r w:rsidRPr="008D54EB">
        <w:rPr>
          <w:sz w:val="20"/>
          <w:szCs w:val="20"/>
        </w:rPr>
        <w:t>jaringan lain yang meliputi tulang rawan, otot, tendon, bursa dan ligamen, serta terdapat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struktur</w:t>
      </w:r>
      <w:r w:rsidRPr="008D54EB">
        <w:rPr>
          <w:spacing w:val="-1"/>
          <w:sz w:val="20"/>
          <w:szCs w:val="20"/>
        </w:rPr>
        <w:t xml:space="preserve"> </w:t>
      </w:r>
      <w:r w:rsidRPr="008D54EB">
        <w:rPr>
          <w:sz w:val="20"/>
          <w:szCs w:val="20"/>
        </w:rPr>
        <w:t>penahan benturan yang disebut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meniskus.</w:t>
      </w:r>
      <w:r w:rsidRPr="008D54EB">
        <w:rPr>
          <w:sz w:val="20"/>
          <w:szCs w:val="20"/>
          <w:vertAlign w:val="superscript"/>
        </w:rPr>
        <w:t>1</w:t>
      </w:r>
      <w:r w:rsidRPr="008D54EB">
        <w:rPr>
          <w:sz w:val="20"/>
          <w:szCs w:val="20"/>
        </w:rPr>
        <w:t>Nyeri lutut termasuk salah satu masalah pada sistem muskuloskeletal yang paling sering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dikeluhkan saat perawatan di rumah sakit. Nyeri lutut mengenai 1 dari 4 orang yang berusia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lebih dari 50 tahun dan dapat menyebabkan disabilitas pada orang lanjut usia. Penyebab dari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nyeri lutut sangat beragam, dapat berasal dari tulang, otot, maupun jaringan di sekitarnya.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Salah</w:t>
      </w:r>
      <w:r w:rsidRPr="008D54EB">
        <w:rPr>
          <w:spacing w:val="-1"/>
          <w:sz w:val="20"/>
          <w:szCs w:val="20"/>
        </w:rPr>
        <w:t xml:space="preserve"> </w:t>
      </w:r>
      <w:r w:rsidRPr="008D54EB">
        <w:rPr>
          <w:sz w:val="20"/>
          <w:szCs w:val="20"/>
        </w:rPr>
        <w:t>satu penyebab nyeri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lutut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adalah</w:t>
      </w:r>
      <w:r w:rsidRPr="008D54EB">
        <w:rPr>
          <w:spacing w:val="-1"/>
          <w:sz w:val="20"/>
          <w:szCs w:val="20"/>
        </w:rPr>
        <w:t xml:space="preserve"> </w:t>
      </w:r>
      <w:r w:rsidRPr="008D54EB">
        <w:rPr>
          <w:sz w:val="20"/>
          <w:szCs w:val="20"/>
        </w:rPr>
        <w:t>peradangan bursa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atau bursitis.</w:t>
      </w:r>
      <w:r w:rsidRPr="008D54EB"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val="en-US"/>
        </w:rPr>
        <w:t xml:space="preserve"> </w:t>
      </w:r>
      <w:r w:rsidRPr="008D54EB">
        <w:rPr>
          <w:sz w:val="20"/>
          <w:szCs w:val="20"/>
        </w:rPr>
        <w:t>Karena sifatnya yang kompleks dari rentang gerak dan tekanan fisik yang besar serta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beragam, menyebabkan lutut sering terbentuk bursitis. Bursa terbentuk dari kantung sinovial</w:t>
      </w:r>
      <w:r w:rsidRPr="008D54EB">
        <w:rPr>
          <w:spacing w:val="-57"/>
          <w:sz w:val="20"/>
          <w:szCs w:val="20"/>
        </w:rPr>
        <w:t xml:space="preserve"> </w:t>
      </w:r>
      <w:r w:rsidRPr="008D54EB">
        <w:rPr>
          <w:sz w:val="20"/>
          <w:szCs w:val="20"/>
        </w:rPr>
        <w:t>yang tujuannya adalah untuk memungkinkan otot meluncur dengan mudah di antara tendon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di satu sama lain pada area gerakan berulang. Kantung sinovial ini dilapisi dengan membran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sinovial</w:t>
      </w:r>
      <w:r w:rsidRPr="008D54EB">
        <w:rPr>
          <w:spacing w:val="-4"/>
          <w:sz w:val="20"/>
          <w:szCs w:val="20"/>
        </w:rPr>
        <w:t xml:space="preserve"> </w:t>
      </w:r>
      <w:r w:rsidRPr="008D54EB">
        <w:rPr>
          <w:sz w:val="20"/>
          <w:szCs w:val="20"/>
        </w:rPr>
        <w:t>yang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mengandung</w:t>
      </w:r>
      <w:r w:rsidRPr="008D54EB">
        <w:rPr>
          <w:spacing w:val="2"/>
          <w:sz w:val="20"/>
          <w:szCs w:val="20"/>
        </w:rPr>
        <w:t xml:space="preserve"> </w:t>
      </w:r>
      <w:r w:rsidRPr="008D54EB">
        <w:rPr>
          <w:sz w:val="20"/>
          <w:szCs w:val="20"/>
        </w:rPr>
        <w:t>jaringan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pembuluh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darah</w:t>
      </w:r>
      <w:r w:rsidRPr="008D54EB">
        <w:rPr>
          <w:spacing w:val="2"/>
          <w:sz w:val="20"/>
          <w:szCs w:val="20"/>
        </w:rPr>
        <w:t xml:space="preserve"> </w:t>
      </w:r>
      <w:r w:rsidRPr="008D54EB">
        <w:rPr>
          <w:sz w:val="20"/>
          <w:szCs w:val="20"/>
        </w:rPr>
        <w:t>yang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mengeluarkan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cairan</w:t>
      </w:r>
      <w:r w:rsidRPr="008D54EB">
        <w:rPr>
          <w:spacing w:val="-2"/>
          <w:sz w:val="20"/>
          <w:szCs w:val="20"/>
        </w:rPr>
        <w:t xml:space="preserve"> </w:t>
      </w:r>
      <w:r w:rsidRPr="008D54EB">
        <w:rPr>
          <w:sz w:val="20"/>
          <w:szCs w:val="20"/>
        </w:rPr>
        <w:t>sinovial.</w:t>
      </w:r>
      <w:r w:rsidRPr="008D54EB">
        <w:rPr>
          <w:sz w:val="20"/>
          <w:szCs w:val="20"/>
          <w:vertAlign w:val="superscript"/>
        </w:rPr>
        <w:t>1</w:t>
      </w:r>
      <w:r>
        <w:rPr>
          <w:sz w:val="20"/>
          <w:szCs w:val="20"/>
          <w:lang w:val="en-US"/>
        </w:rPr>
        <w:t xml:space="preserve"> </w:t>
      </w:r>
      <w:r w:rsidRPr="008D54EB">
        <w:rPr>
          <w:sz w:val="20"/>
          <w:szCs w:val="20"/>
        </w:rPr>
        <w:t>Peradangan bursa menghasilkan peningkatan produksi cairan sinovial dan pembengkakan</w:t>
      </w:r>
      <w:r w:rsidRPr="008D54EB">
        <w:rPr>
          <w:spacing w:val="-57"/>
          <w:sz w:val="20"/>
          <w:szCs w:val="20"/>
        </w:rPr>
        <w:t xml:space="preserve"> </w:t>
      </w:r>
      <w:r w:rsidRPr="008D54EB">
        <w:rPr>
          <w:sz w:val="20"/>
          <w:szCs w:val="20"/>
        </w:rPr>
        <w:t>kantung bursa. Dengan adanya penggunaan berlebihan, bursa bisa membesar, meradang dan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infeksi. Meskipun terdapat variasi yang signifikan sehubungan dengan jumlah, ukuran dan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lokasi bursa, ahli anatomi telah mengidentifikasi sejumlah bursa yang relevan secara klinis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menyebabkan nyeri lutut diantaranya bursa suprapatelar, bursa prepatelar, bursa infrapatelar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superfisial, bursa infrapatelar profundus dan bursa pes anserinus. Penting bagi klinisi ketika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menegakkan diagnosis bursitis lutut karena bursitis sering terjadi bersamaan dengan proses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patologis lainnya</w:t>
      </w:r>
      <w:r w:rsidRPr="008D54EB">
        <w:rPr>
          <w:spacing w:val="-3"/>
          <w:sz w:val="20"/>
          <w:szCs w:val="20"/>
        </w:rPr>
        <w:t xml:space="preserve"> </w:t>
      </w:r>
      <w:r w:rsidRPr="008D54EB">
        <w:rPr>
          <w:sz w:val="20"/>
          <w:szCs w:val="20"/>
        </w:rPr>
        <w:t>dan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mungkin</w:t>
      </w:r>
      <w:r w:rsidRPr="008D54EB">
        <w:rPr>
          <w:spacing w:val="-1"/>
          <w:sz w:val="20"/>
          <w:szCs w:val="20"/>
        </w:rPr>
        <w:t xml:space="preserve"> </w:t>
      </w:r>
      <w:r w:rsidRPr="008D54EB">
        <w:rPr>
          <w:sz w:val="20"/>
          <w:szCs w:val="20"/>
        </w:rPr>
        <w:t>bukan satu-satunya</w:t>
      </w:r>
      <w:r w:rsidRPr="008D54EB">
        <w:rPr>
          <w:spacing w:val="-3"/>
          <w:sz w:val="20"/>
          <w:szCs w:val="20"/>
        </w:rPr>
        <w:t xml:space="preserve"> </w:t>
      </w:r>
      <w:r w:rsidRPr="008D54EB">
        <w:rPr>
          <w:sz w:val="20"/>
          <w:szCs w:val="20"/>
        </w:rPr>
        <w:t>sumber nyeri</w:t>
      </w:r>
      <w:r w:rsidRPr="008D54EB">
        <w:rPr>
          <w:spacing w:val="-3"/>
          <w:sz w:val="20"/>
          <w:szCs w:val="20"/>
        </w:rPr>
        <w:t xml:space="preserve"> </w:t>
      </w:r>
      <w:r w:rsidRPr="008D54EB">
        <w:rPr>
          <w:sz w:val="20"/>
          <w:szCs w:val="20"/>
        </w:rPr>
        <w:t>dan disfungsi</w:t>
      </w:r>
      <w:r w:rsidRPr="008D54EB">
        <w:rPr>
          <w:spacing w:val="-3"/>
          <w:sz w:val="20"/>
          <w:szCs w:val="20"/>
        </w:rPr>
        <w:t xml:space="preserve"> </w:t>
      </w:r>
      <w:r w:rsidRPr="008D54EB">
        <w:rPr>
          <w:sz w:val="20"/>
          <w:szCs w:val="20"/>
        </w:rPr>
        <w:t>sendi.</w:t>
      </w:r>
      <w:r w:rsidRPr="008D54EB">
        <w:rPr>
          <w:sz w:val="20"/>
          <w:szCs w:val="20"/>
          <w:vertAlign w:val="superscript"/>
        </w:rPr>
        <w:t>1</w:t>
      </w:r>
      <w:r>
        <w:rPr>
          <w:sz w:val="20"/>
          <w:szCs w:val="20"/>
          <w:lang w:val="en-US"/>
        </w:rPr>
        <w:t xml:space="preserve"> </w:t>
      </w:r>
      <w:r w:rsidRPr="008D54EB">
        <w:rPr>
          <w:sz w:val="20"/>
          <w:szCs w:val="20"/>
        </w:rPr>
        <w:t>Tinjauan pustaka ini membahas beberapa jenis bursitis lutut yang umum ditemui di</w:t>
      </w:r>
      <w:r w:rsidRPr="008D54EB">
        <w:rPr>
          <w:spacing w:val="1"/>
          <w:sz w:val="20"/>
          <w:szCs w:val="20"/>
        </w:rPr>
        <w:t xml:space="preserve"> </w:t>
      </w:r>
      <w:r w:rsidRPr="008D54EB">
        <w:rPr>
          <w:sz w:val="20"/>
          <w:szCs w:val="20"/>
        </w:rPr>
        <w:t>praktek</w:t>
      </w:r>
      <w:r w:rsidRPr="008D54EB">
        <w:rPr>
          <w:spacing w:val="-1"/>
          <w:sz w:val="20"/>
          <w:szCs w:val="20"/>
        </w:rPr>
        <w:t xml:space="preserve"> </w:t>
      </w:r>
      <w:r w:rsidRPr="008D54EB">
        <w:rPr>
          <w:sz w:val="20"/>
          <w:szCs w:val="20"/>
        </w:rPr>
        <w:t>klinis</w:t>
      </w:r>
      <w:r w:rsidRPr="008D54EB">
        <w:rPr>
          <w:spacing w:val="2"/>
          <w:sz w:val="20"/>
          <w:szCs w:val="20"/>
        </w:rPr>
        <w:t xml:space="preserve"> </w:t>
      </w:r>
      <w:r w:rsidRPr="008D54EB">
        <w:rPr>
          <w:sz w:val="20"/>
          <w:szCs w:val="20"/>
        </w:rPr>
        <w:t>dan penanganan bursitis prepatellar</w:t>
      </w:r>
      <w:r>
        <w:rPr>
          <w:sz w:val="20"/>
          <w:szCs w:val="20"/>
          <w:lang w:val="en-US"/>
        </w:rPr>
        <w:t>.</w:t>
      </w:r>
    </w:p>
    <w:p w14:paraId="499A557E" w14:textId="40CEA7A1" w:rsidR="00B53F38" w:rsidRDefault="00B53F38" w:rsidP="003E3D35">
      <w:pPr>
        <w:jc w:val="both"/>
        <w:rPr>
          <w:sz w:val="20"/>
          <w:szCs w:val="20"/>
          <w:lang w:val="en-US"/>
        </w:rPr>
      </w:pPr>
    </w:p>
    <w:p w14:paraId="782422ED" w14:textId="77777777" w:rsidR="00B53F38" w:rsidRDefault="00B53F38" w:rsidP="003E3D35">
      <w:pPr>
        <w:spacing w:before="62"/>
        <w:ind w:right="48"/>
        <w:rPr>
          <w:b/>
          <w:bCs/>
          <w:sz w:val="20"/>
          <w:szCs w:val="20"/>
          <w:lang w:val="en-US"/>
        </w:rPr>
        <w:sectPr w:rsidR="00B53F38" w:rsidSect="00B53F3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B9E8C65" w14:textId="77777777" w:rsidR="00B53F38" w:rsidRPr="00B53F38" w:rsidRDefault="00B53F38" w:rsidP="003E3D35">
      <w:pPr>
        <w:spacing w:before="62"/>
        <w:ind w:right="48"/>
        <w:rPr>
          <w:b/>
          <w:bCs/>
          <w:sz w:val="20"/>
          <w:szCs w:val="20"/>
          <w:lang w:val="en-US"/>
        </w:rPr>
      </w:pPr>
      <w:r w:rsidRPr="00B53F38">
        <w:rPr>
          <w:b/>
          <w:bCs/>
          <w:sz w:val="20"/>
          <w:szCs w:val="20"/>
          <w:lang w:val="en-US"/>
        </w:rPr>
        <w:t>PENDAHULUAN</w:t>
      </w:r>
    </w:p>
    <w:p w14:paraId="0C7CF528" w14:textId="77777777" w:rsidR="00B53F38" w:rsidRPr="00B53F38" w:rsidRDefault="00B53F38" w:rsidP="003E3D35">
      <w:pPr>
        <w:spacing w:before="62"/>
        <w:ind w:right="48"/>
        <w:jc w:val="both"/>
        <w:rPr>
          <w:b/>
          <w:sz w:val="20"/>
          <w:szCs w:val="20"/>
        </w:rPr>
      </w:pPr>
      <w:r w:rsidRPr="00B53F38">
        <w:rPr>
          <w:sz w:val="20"/>
          <w:szCs w:val="20"/>
        </w:rPr>
        <w:t>Sendi lutut merupakan sendi terbesar dalam tubuh manusia dengan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pergerakan fleksi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ekstensi, serta sedikit rotasi ke arah internal maupun eksternal. Sendi lutut menggabungkan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tungkai atas dan bawah yang terdiri dari dua artikulasi, satu artikulasi antara femur dan tibia,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lainnya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antara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femur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patella.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dilapisi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suatu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selaput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disebut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kantong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synovial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menghasilkan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synovial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sebagai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pelumas.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Selain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itu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juga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terdapat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jaringan lain yang meliputi tulang rawan, otot, tendon, bursa dan ligamen, serta terdapat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struktur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penahan benturan yang disebut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meniskus.</w:t>
      </w:r>
      <w:r w:rsidRPr="00B53F38">
        <w:rPr>
          <w:sz w:val="20"/>
          <w:szCs w:val="20"/>
          <w:vertAlign w:val="superscript"/>
        </w:rPr>
        <w:t>1</w:t>
      </w:r>
      <w:r w:rsidRPr="00B53F38">
        <w:rPr>
          <w:sz w:val="20"/>
          <w:szCs w:val="20"/>
        </w:rPr>
        <w:t>Nyeri lutut termasuk salah satu masalah pada sistem muskuloskeletal yang paling sering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dikeluhkan saat perawatan di rumah sakit. Nyeri lutut mengenai 1 dari 4 orang yang berusia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lebih dari 50 tahun dan dapat menyebabkan disabilitas pada orang lanjut usia. Penyebab dari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nyeri lutut sangat beragam, dapat berasal dari tulang, otot, maupun jaringan di sekitarnya.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Salah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satu penyebab nyeri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adalah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peradangan bursa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atau bursitis.</w:t>
      </w:r>
      <w:r w:rsidRPr="00B53F38">
        <w:rPr>
          <w:sz w:val="20"/>
          <w:szCs w:val="20"/>
          <w:vertAlign w:val="superscript"/>
        </w:rPr>
        <w:t>2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Karena sifatnya yang kompleks dari rentang gerak dan tekanan fisik yang besar serta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beragam, menyebabkan lutut sering terbentuk bursitis. Bursa terbentuk dari kantung sinovial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yang tujuannya </w:t>
      </w:r>
      <w:r w:rsidRPr="00B53F38">
        <w:rPr>
          <w:sz w:val="20"/>
          <w:szCs w:val="20"/>
        </w:rPr>
        <w:t>adalah untuk memungkinkan otot meluncur dengan mudah di antara tendon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 satu sama lain pada area gerakan berulang. Kantung sinovial ini dilapisi dengan membran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mengandung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jaringan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pembuluh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darah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mengeluarkan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sinovial.</w:t>
      </w:r>
      <w:r w:rsidRPr="00B53F38">
        <w:rPr>
          <w:sz w:val="20"/>
          <w:szCs w:val="20"/>
          <w:vertAlign w:val="superscript"/>
        </w:rPr>
        <w:t>1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Peradangan bursa menghasilkan peningkatan produksi cairan sinovial dan pembengkakan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kantung bursa. Dengan adanya penggunaan berlebihan, bursa bisa membesar, meradang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infeksi. Meskipun terdapat variasi yang signifikan sehubungan dengan jumlah, ukuran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lokasi bursa, ahli anatomi telah mengidentifikasi sejumlah bursa yang relevan secara klinis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menyebabkan nyeri lutut diantaranya bursa suprapatelar, bursa prepatelar, bursa infrapatelar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superfisial, bursa infrapatelar profundus dan bursa pes anserinus. Penting bagi klinisi ketika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menegakkan diagnosis bursitis lutut karena bursitis sering terjadi bersamaan dengan proses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patologis lainnya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mungkin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bukan satu-satunya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sumber nyeri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dan disfungsi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sendi.</w:t>
      </w:r>
      <w:r w:rsidRPr="00B53F38">
        <w:rPr>
          <w:sz w:val="20"/>
          <w:szCs w:val="20"/>
          <w:vertAlign w:val="superscript"/>
        </w:rPr>
        <w:t>1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Tinjauan pustaka ini membahas beberapa jenis bursitis lutut yang umum ditemui di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praktek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klinis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dan penanganan bursitis prepatellar.</w:t>
      </w:r>
    </w:p>
    <w:p w14:paraId="49B0E140" w14:textId="77777777" w:rsidR="003E3D35" w:rsidRDefault="003E3D35" w:rsidP="003E3D35">
      <w:pPr>
        <w:tabs>
          <w:tab w:val="left" w:pos="956"/>
        </w:tabs>
        <w:spacing w:before="206"/>
        <w:jc w:val="both"/>
        <w:outlineLvl w:val="0"/>
        <w:rPr>
          <w:b/>
          <w:bCs/>
          <w:sz w:val="20"/>
          <w:szCs w:val="20"/>
        </w:rPr>
      </w:pPr>
    </w:p>
    <w:p w14:paraId="0F682235" w14:textId="77777777" w:rsidR="003E3D35" w:rsidRDefault="00B53F38" w:rsidP="003E3D35">
      <w:pPr>
        <w:tabs>
          <w:tab w:val="left" w:pos="956"/>
        </w:tabs>
        <w:spacing w:before="206"/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lastRenderedPageBreak/>
        <w:t>Definisi</w:t>
      </w:r>
    </w:p>
    <w:p w14:paraId="1243D9C3" w14:textId="650BC3EC" w:rsidR="00B53F38" w:rsidRPr="00B53F38" w:rsidRDefault="00B53F38" w:rsidP="003E3D35">
      <w:pPr>
        <w:tabs>
          <w:tab w:val="left" w:pos="956"/>
        </w:tabs>
        <w:spacing w:before="206"/>
        <w:jc w:val="both"/>
        <w:outlineLvl w:val="0"/>
        <w:rPr>
          <w:b/>
          <w:bCs/>
          <w:sz w:val="20"/>
          <w:szCs w:val="20"/>
        </w:rPr>
      </w:pPr>
      <w:r w:rsidRPr="00B53F38">
        <w:rPr>
          <w:spacing w:val="-1"/>
          <w:sz w:val="20"/>
          <w:szCs w:val="20"/>
        </w:rPr>
        <w:t>Bursitis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adalah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peradangan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ketika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lapisan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menjadi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menebal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dan menghasilkan cairan yang berlebihan sehingga menyebabkan pembengkakan dan rasa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nyeri.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  <w:vertAlign w:val="superscript"/>
        </w:rPr>
        <w:t>3-5</w:t>
      </w:r>
    </w:p>
    <w:p w14:paraId="5005CD9A" w14:textId="77777777" w:rsidR="00B53F38" w:rsidRPr="00B53F38" w:rsidRDefault="00B53F38" w:rsidP="003E3D35">
      <w:pPr>
        <w:spacing w:before="3"/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Bursa adalah struktur seperti kantung yang berisi cairan sinovial yang berfungsi sebagai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bantalan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penyangga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di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antara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kulit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tulang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supefisial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di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antara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tendon,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ligamen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tulang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profundus.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dilapisi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jaringan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menghasilkan cairan yang bertujuan melumasi dan mengurangi gesekan antara struktur ini.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Terdapat dua jenis bursa yaitu bursa sinovial dan bursa </w:t>
      </w:r>
      <w:r w:rsidRPr="00B53F38">
        <w:rPr>
          <w:i/>
          <w:sz w:val="20"/>
          <w:szCs w:val="20"/>
        </w:rPr>
        <w:t xml:space="preserve">adventitious </w:t>
      </w:r>
      <w:r w:rsidRPr="00B53F38">
        <w:rPr>
          <w:sz w:val="20"/>
          <w:szCs w:val="20"/>
        </w:rPr>
        <w:t xml:space="preserve">atau bursa </w:t>
      </w:r>
      <w:r w:rsidRPr="00B53F38">
        <w:rPr>
          <w:i/>
          <w:sz w:val="20"/>
          <w:szCs w:val="20"/>
        </w:rPr>
        <w:t>accidental.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 sinovial terletak dilokasi yang konstan dan dapat di prediksi karena terbentuk sejak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perkembangan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embrio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sedangkan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adventitious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terbentuk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respon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terhadap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gesekan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berulang yang berasal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struktur dari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atau dari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luar tubuh.</w:t>
      </w:r>
      <w:r w:rsidRPr="00B53F38">
        <w:rPr>
          <w:sz w:val="20"/>
          <w:szCs w:val="20"/>
          <w:vertAlign w:val="superscript"/>
        </w:rPr>
        <w:t>6-9</w:t>
      </w:r>
    </w:p>
    <w:p w14:paraId="09AD7CE4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adventitious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terbentuk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secara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sekunder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jaringan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lunak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cara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meredam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gesekan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berulang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tidak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biasa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merusak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gerakan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tubuh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tekanan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luar tubuh diantara tonjolan tulang dan jaringan lunak diatasnya, bursa ini tidak memiliki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lapisan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sehingga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sekresi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asam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hialuronat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merupakan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hasil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peningkatan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permeabilitas vaskular dan ekstravasasi cairan dan protein serum. Contoh bursa </w:t>
      </w:r>
      <w:r w:rsidRPr="00B53F38">
        <w:rPr>
          <w:i/>
          <w:sz w:val="20"/>
          <w:szCs w:val="20"/>
        </w:rPr>
        <w:t>adventitious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 berkembang relatif terhadap hallux valgus pada dasar jempol kaki bagian dalam adalah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bunion,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penyebab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utama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dalam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pengembangan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ini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adalah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mengenakan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sepatu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tidak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pas dan perawatan kaki yang tidak tepat. Kadang-kadang, beberapa kelainan bentuk tulang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yang subkutan dapat menjadi faktor penyebab terbentuknya bursa ini. Bursa </w:t>
      </w:r>
      <w:r w:rsidRPr="00B53F38">
        <w:rPr>
          <w:i/>
          <w:sz w:val="20"/>
          <w:szCs w:val="20"/>
        </w:rPr>
        <w:t>adventitious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secara histologis ditandai dengan degenerasi mukoid dan myxomatous dari jaringan ikat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tidak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memiliki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lapisan</w:t>
      </w:r>
      <w:r w:rsidRPr="00B53F38">
        <w:rPr>
          <w:spacing w:val="4"/>
          <w:sz w:val="20"/>
          <w:szCs w:val="20"/>
        </w:rPr>
        <w:t xml:space="preserve"> </w:t>
      </w:r>
      <w:r w:rsidRPr="00B53F38">
        <w:rPr>
          <w:sz w:val="20"/>
          <w:szCs w:val="20"/>
        </w:rPr>
        <w:t>intima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endotel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 sebenarnya.</w:t>
      </w:r>
      <w:r w:rsidRPr="00B53F38">
        <w:rPr>
          <w:sz w:val="20"/>
          <w:szCs w:val="20"/>
          <w:vertAlign w:val="superscript"/>
        </w:rPr>
        <w:t>6-9</w:t>
      </w:r>
    </w:p>
    <w:p w14:paraId="5F9CF88A" w14:textId="77777777" w:rsidR="00B53F38" w:rsidRPr="00B53F38" w:rsidRDefault="00B53F38" w:rsidP="003E3D35">
      <w:pPr>
        <w:spacing w:before="2"/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dilapisi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endotel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mengandung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mensekresi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 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kaya protein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proteoglikan, sel sinovial bursa 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meradang bermultiplikasi dan meningkatkan formasi kolagen serta produksi cairan sinovial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ditambah</w:t>
      </w:r>
      <w:r w:rsidRPr="00B53F38">
        <w:rPr>
          <w:spacing w:val="22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23"/>
          <w:sz w:val="20"/>
          <w:szCs w:val="20"/>
        </w:rPr>
        <w:t xml:space="preserve"> </w:t>
      </w:r>
      <w:r w:rsidRPr="00B53F38">
        <w:rPr>
          <w:sz w:val="20"/>
          <w:szCs w:val="20"/>
        </w:rPr>
        <w:t>membran</w:t>
      </w:r>
      <w:r w:rsidRPr="00B53F38">
        <w:rPr>
          <w:spacing w:val="28"/>
          <w:sz w:val="20"/>
          <w:szCs w:val="20"/>
        </w:rPr>
        <w:t xml:space="preserve"> </w:t>
      </w:r>
      <w:r w:rsidRPr="00B53F38">
        <w:rPr>
          <w:sz w:val="20"/>
          <w:szCs w:val="20"/>
        </w:rPr>
        <w:t>kapiler</w:t>
      </w:r>
      <w:r w:rsidRPr="00B53F38">
        <w:rPr>
          <w:spacing w:val="2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23"/>
          <w:sz w:val="20"/>
          <w:szCs w:val="20"/>
        </w:rPr>
        <w:t xml:space="preserve"> </w:t>
      </w:r>
      <w:r w:rsidRPr="00B53F38">
        <w:rPr>
          <w:sz w:val="20"/>
          <w:szCs w:val="20"/>
        </w:rPr>
        <w:t>lebih</w:t>
      </w:r>
      <w:r w:rsidRPr="00B53F38">
        <w:rPr>
          <w:spacing w:val="23"/>
          <w:sz w:val="20"/>
          <w:szCs w:val="20"/>
        </w:rPr>
        <w:t xml:space="preserve"> </w:t>
      </w:r>
      <w:r w:rsidRPr="00B53F38">
        <w:rPr>
          <w:sz w:val="20"/>
          <w:szCs w:val="20"/>
        </w:rPr>
        <w:t>permeabel</w:t>
      </w:r>
      <w:r w:rsidRPr="00B53F38">
        <w:rPr>
          <w:spacing w:val="22"/>
          <w:sz w:val="20"/>
          <w:szCs w:val="20"/>
        </w:rPr>
        <w:t xml:space="preserve"> </w:t>
      </w:r>
      <w:r w:rsidRPr="00B53F38">
        <w:rPr>
          <w:sz w:val="20"/>
          <w:szCs w:val="20"/>
        </w:rPr>
        <w:t>memungkinkan</w:t>
      </w:r>
      <w:r w:rsidRPr="00B53F38">
        <w:rPr>
          <w:spacing w:val="23"/>
          <w:sz w:val="20"/>
          <w:szCs w:val="20"/>
        </w:rPr>
        <w:t xml:space="preserve"> </w:t>
      </w:r>
      <w:r w:rsidRPr="00B53F38">
        <w:rPr>
          <w:sz w:val="20"/>
          <w:szCs w:val="20"/>
        </w:rPr>
        <w:t>masuknya</w:t>
      </w:r>
      <w:r w:rsidRPr="00B53F38">
        <w:rPr>
          <w:spacing w:val="22"/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caira</w:t>
      </w:r>
      <w:r w:rsidRPr="00B53F38">
        <w:rPr>
          <w:sz w:val="20"/>
          <w:szCs w:val="20"/>
          <w:lang w:val="en-US"/>
        </w:rPr>
        <w:t>n</w:t>
      </w:r>
      <w:r w:rsidRPr="00B53F38">
        <w:rPr>
          <w:sz w:val="20"/>
          <w:szCs w:val="20"/>
        </w:rPr>
        <w:t>tinggi protein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sehingga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 menjadi terisi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sering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kaya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fibrin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bisa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menjadi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hemoragik.</w:t>
      </w:r>
      <w:r w:rsidRPr="00B53F38">
        <w:rPr>
          <w:sz w:val="20"/>
          <w:szCs w:val="20"/>
          <w:vertAlign w:val="superscript"/>
        </w:rPr>
        <w:t>6-9</w:t>
      </w:r>
    </w:p>
    <w:p w14:paraId="23F7AB70" w14:textId="77777777" w:rsidR="00B53F38" w:rsidRPr="00B53F38" w:rsidRDefault="00B53F38" w:rsidP="003E3D35">
      <w:pPr>
        <w:tabs>
          <w:tab w:val="left" w:pos="956"/>
        </w:tabs>
        <w:spacing w:before="154"/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Anatomi</w:t>
      </w:r>
    </w:p>
    <w:p w14:paraId="6F78B157" w14:textId="77777777" w:rsidR="00B53F38" w:rsidRPr="00B53F38" w:rsidRDefault="00B53F38" w:rsidP="003E3D35">
      <w:pPr>
        <w:spacing w:before="139"/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Lutut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adalah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sinovial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besar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terbentuk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antara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artikulasi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ujung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distal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femur,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ujung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proksimal tibia, dan patella. Terdapat tiga kompartemen terpisah yang terdapat pada lutut,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yaitu tibiofemoral medial,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tibiofemoral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lateral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patellofemoral. Sendi lutut berfungsi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engsel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dimodifikasi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memungkinkan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gerakan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fleksi,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ekstensi,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bersama-sama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 beberapa gerakan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rotasi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terbatas.</w:t>
      </w:r>
      <w:r w:rsidRPr="00B53F38">
        <w:rPr>
          <w:sz w:val="20"/>
          <w:szCs w:val="20"/>
          <w:vertAlign w:val="superscript"/>
        </w:rPr>
        <w:t>2</w:t>
      </w:r>
    </w:p>
    <w:p w14:paraId="043845A7" w14:textId="77777777" w:rsidR="00B53F38" w:rsidRPr="00B53F38" w:rsidRDefault="00B53F38" w:rsidP="003E3D35">
      <w:pPr>
        <w:tabs>
          <w:tab w:val="left" w:pos="1101"/>
        </w:tabs>
        <w:spacing w:before="221"/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Anatomi</w:t>
      </w:r>
      <w:r w:rsidRPr="00B53F38">
        <w:rPr>
          <w:b/>
          <w:bCs/>
          <w:spacing w:val="-3"/>
          <w:sz w:val="20"/>
          <w:szCs w:val="20"/>
        </w:rPr>
        <w:t xml:space="preserve"> </w:t>
      </w:r>
      <w:r w:rsidRPr="00B53F38">
        <w:rPr>
          <w:b/>
          <w:bCs/>
          <w:sz w:val="20"/>
          <w:szCs w:val="20"/>
        </w:rPr>
        <w:t>jaringan</w:t>
      </w:r>
      <w:r w:rsidRPr="00B53F38">
        <w:rPr>
          <w:b/>
          <w:bCs/>
          <w:spacing w:val="1"/>
          <w:sz w:val="20"/>
          <w:szCs w:val="20"/>
        </w:rPr>
        <w:t xml:space="preserve"> </w:t>
      </w:r>
      <w:r w:rsidRPr="00B53F38">
        <w:rPr>
          <w:b/>
          <w:bCs/>
          <w:sz w:val="20"/>
          <w:szCs w:val="20"/>
        </w:rPr>
        <w:t>lunak</w:t>
      </w:r>
    </w:p>
    <w:p w14:paraId="7DD4D2A2" w14:textId="77777777" w:rsidR="00B53F38" w:rsidRPr="00B53F38" w:rsidRDefault="00B53F38" w:rsidP="003E3D35">
      <w:pPr>
        <w:spacing w:before="134"/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Ekstensor utama lutut adalah kelompok otot paha depan: rektus femoris, vastus medialis,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vastus lateralis, dan vastus intermedius. Otot-otot ini bergabung bersama di bagian distal 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membentuk tendon paha depan yang masuk sisi superior patela. Ekspansi serat dari vastus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medialis</w:t>
      </w:r>
      <w:r w:rsidRPr="00B53F38">
        <w:rPr>
          <w:color w:val="231F20"/>
          <w:spacing w:val="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lateralis</w:t>
      </w:r>
      <w:r w:rsidRPr="00B53F38">
        <w:rPr>
          <w:color w:val="231F20"/>
          <w:spacing w:val="18"/>
          <w:sz w:val="20"/>
          <w:szCs w:val="20"/>
        </w:rPr>
        <w:t xml:space="preserve"> </w:t>
      </w:r>
      <w:r w:rsidRPr="00B53F38">
        <w:rPr>
          <w:color w:val="231F20"/>
          <w:spacing w:val="18"/>
          <w:sz w:val="20"/>
          <w:szCs w:val="20"/>
          <w:lang w:val="en-US"/>
        </w:rPr>
        <w:t>m</w:t>
      </w:r>
      <w:r w:rsidRPr="00B53F38">
        <w:rPr>
          <w:color w:val="231F20"/>
          <w:sz w:val="20"/>
          <w:szCs w:val="20"/>
        </w:rPr>
        <w:t>enyisip</w:t>
      </w:r>
      <w:r w:rsidRPr="00B53F38">
        <w:rPr>
          <w:color w:val="231F20"/>
          <w:spacing w:val="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miring</w:t>
      </w:r>
      <w:r w:rsidRPr="00B53F38">
        <w:rPr>
          <w:color w:val="231F20"/>
          <w:spacing w:val="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sisi</w:t>
      </w:r>
      <w:r w:rsidRPr="00B53F38">
        <w:rPr>
          <w:color w:val="231F20"/>
          <w:spacing w:val="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patela</w:t>
      </w:r>
      <w:r w:rsidRPr="00B53F38">
        <w:rPr>
          <w:color w:val="231F20"/>
          <w:spacing w:val="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membentuk</w:t>
      </w:r>
      <w:r w:rsidRPr="00B53F38">
        <w:rPr>
          <w:color w:val="231F20"/>
          <w:spacing w:val="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retinakula</w:t>
      </w:r>
      <w:r w:rsidRPr="00B53F38">
        <w:rPr>
          <w:color w:val="231F20"/>
          <w:spacing w:val="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patella</w:t>
      </w:r>
      <w:r w:rsidRPr="00B53F38">
        <w:rPr>
          <w:color w:val="231F20"/>
          <w:spacing w:val="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color w:val="231F20"/>
          <w:sz w:val="20"/>
          <w:szCs w:val="20"/>
          <w:lang w:val="en-US"/>
        </w:rPr>
        <w:t>d</w:t>
      </w:r>
      <w:r w:rsidRPr="00B53F38">
        <w:rPr>
          <w:color w:val="231F20"/>
          <w:sz w:val="20"/>
          <w:szCs w:val="20"/>
        </w:rPr>
        <w:t>an lateral. Serabut distal dari vastus medialis masuk pada bagian medial patela dan merupakan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struktur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dinamis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utama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 subluksasi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 berlebihan</w:t>
      </w:r>
      <w:r w:rsidRPr="00B53F38">
        <w:rPr>
          <w:sz w:val="20"/>
          <w:szCs w:val="20"/>
        </w:rPr>
        <w:t>.</w:t>
      </w:r>
      <w:r w:rsidRPr="00B53F38">
        <w:rPr>
          <w:sz w:val="20"/>
          <w:szCs w:val="20"/>
          <w:vertAlign w:val="superscript"/>
        </w:rPr>
        <w:t>2</w:t>
      </w:r>
    </w:p>
    <w:p w14:paraId="68A18F2E" w14:textId="77777777" w:rsidR="00B53F38" w:rsidRPr="00B53F38" w:rsidRDefault="00B53F38" w:rsidP="003E3D35">
      <w:pPr>
        <w:spacing w:before="3"/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Otot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paha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belakang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(hamstrings)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adalah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fleksor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utama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Semimembranosa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semitendinosus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terletak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posteromedial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biceps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femoris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pada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sisi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posterolateral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Selain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memberikan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stabilitas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pada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gerakan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rotasi,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paha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belakang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bertindak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sebagai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penstabil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aksesori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bidang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koronal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 bidang sagital.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18FEBB25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i/>
          <w:color w:val="231F20"/>
          <w:sz w:val="20"/>
          <w:szCs w:val="20"/>
        </w:rPr>
        <w:t xml:space="preserve">Iliotibial band </w:t>
      </w:r>
      <w:r w:rsidRPr="00B53F38">
        <w:rPr>
          <w:color w:val="231F20"/>
          <w:sz w:val="20"/>
          <w:szCs w:val="20"/>
        </w:rPr>
        <w:t>(ITB) adalah pertemuan fasia yang memanjang dari gluteus maximus dan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medius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posterior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superior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tensor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fascia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anterior.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membentuk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ikatan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paralel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serat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otot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yang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menyatu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menjadi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satu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tendon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datar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besar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memanjang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sepanjang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aspek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paha. Pada bagian distal, ITB membelah untuk membentuk iliotibial tract dan iliopatellar band,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 menyatu dengan bisep femoris dan vastus lateralis dan melekat ke tibia pada tuberkulum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Gerdy.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ITB secara fungsional berperan sebagai abduktor, fleksor, dan rotator medial pinggul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serta membantu dalam ekstensi lutut. ITB juga menambah stabilitas pada lutut untuk membantu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pada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posisi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monopodal</w:t>
      </w:r>
      <w:r w:rsidRPr="00B53F38">
        <w:rPr>
          <w:sz w:val="20"/>
          <w:szCs w:val="20"/>
        </w:rPr>
        <w:t>.</w:t>
      </w:r>
      <w:r w:rsidRPr="00B53F38">
        <w:rPr>
          <w:sz w:val="20"/>
          <w:szCs w:val="20"/>
          <w:vertAlign w:val="superscript"/>
        </w:rPr>
        <w:t>2</w:t>
      </w:r>
    </w:p>
    <w:p w14:paraId="7F5E2F56" w14:textId="77777777" w:rsidR="00B53F38" w:rsidRPr="00B53F38" w:rsidRDefault="00B53F38" w:rsidP="003E3D35">
      <w:pPr>
        <w:spacing w:before="3"/>
        <w:rPr>
          <w:sz w:val="20"/>
          <w:szCs w:val="20"/>
        </w:rPr>
      </w:pPr>
    </w:p>
    <w:p w14:paraId="5B4AFF96" w14:textId="77777777" w:rsidR="00B53F38" w:rsidRPr="00B53F38" w:rsidRDefault="00B53F38" w:rsidP="003E3D35">
      <w:pPr>
        <w:tabs>
          <w:tab w:val="left" w:pos="1246"/>
        </w:tabs>
        <w:jc w:val="both"/>
        <w:outlineLvl w:val="1"/>
        <w:rPr>
          <w:b/>
          <w:bCs/>
          <w:i/>
          <w:iCs/>
          <w:sz w:val="20"/>
          <w:szCs w:val="20"/>
        </w:rPr>
      </w:pPr>
      <w:r w:rsidRPr="00B53F38">
        <w:rPr>
          <w:b/>
          <w:bCs/>
          <w:i/>
          <w:iCs/>
          <w:sz w:val="20"/>
          <w:szCs w:val="20"/>
        </w:rPr>
        <w:t>Struktur</w:t>
      </w:r>
      <w:r w:rsidRPr="00B53F38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B53F38">
        <w:rPr>
          <w:b/>
          <w:bCs/>
          <w:i/>
          <w:iCs/>
          <w:sz w:val="20"/>
          <w:szCs w:val="20"/>
        </w:rPr>
        <w:t>Profundus</w:t>
      </w:r>
    </w:p>
    <w:p w14:paraId="673BF562" w14:textId="77777777" w:rsidR="00B53F38" w:rsidRPr="00B53F38" w:rsidRDefault="00B53F38" w:rsidP="003E3D35">
      <w:pPr>
        <w:spacing w:before="139"/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Po</w:t>
      </w:r>
      <w:r w:rsidRPr="00B53F38">
        <w:rPr>
          <w:color w:val="231F20"/>
          <w:sz w:val="20"/>
          <w:szCs w:val="20"/>
        </w:rPr>
        <w:t>pliteus adalah otot yang berasal dari aspek posterior tibia dan melekat pada kapsul sendi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 epikondilus femoralis lateral melalui insersi tendon yang panjang. Otot ini bertindak 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memutar tibia secara internal terhadap tulang paha selama inisiasi fleksi lutut, yaitu membuka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posisi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ekstensi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stabil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sepenuhnya.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02418CEB" w14:textId="77777777" w:rsidR="00B53F38" w:rsidRPr="00B53F38" w:rsidRDefault="00B53F38" w:rsidP="003E3D35">
      <w:pPr>
        <w:tabs>
          <w:tab w:val="left" w:pos="3686"/>
        </w:tabs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Kapsul sendi memanjang dari belakang ligamen patela ke atas trochlea anterior 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kantong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suprapatellar.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posterior,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kapsul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termasuk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permukaan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articular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kondilus femoralis, dan di memanjang ke inferior di belakang plateau tibia untuk memasukkan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penyisipan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PCL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</w:t>
      </w:r>
      <w:r w:rsidRPr="00B53F38">
        <w:rPr>
          <w:color w:val="231F20"/>
          <w:spacing w:val="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membentuk reses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subpoplitea.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27C7BE75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Serat dari tendon otot dan ligamen di sekitarnya masuk ke dalam kapsul sendi. Di sekitar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patela, pembentukan kapsul ini dikenal sebagai retinakulum; di posterior, ligamenum poplitea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 xml:space="preserve">oblikus dan ligamen poplitea arkuata berinvestasi </w:t>
      </w:r>
      <w:r w:rsidRPr="00B53F38">
        <w:rPr>
          <w:color w:val="231F20"/>
          <w:sz w:val="20"/>
          <w:szCs w:val="20"/>
        </w:rPr>
        <w:lastRenderedPageBreak/>
        <w:t>ke dalam kapsul, menambah tingkat stabilitas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6996A580" w14:textId="2B0B1A47" w:rsidR="00B53F38" w:rsidRPr="00B53F38" w:rsidRDefault="00B53F38" w:rsidP="003E3D35">
      <w:pPr>
        <w:spacing w:before="4"/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Kapsul dilapisi dengan membran sinovial yang menghasilkan pelumas cairan sinovial. 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dalam</w:t>
      </w:r>
      <w:r w:rsidRPr="00B53F38">
        <w:rPr>
          <w:color w:val="231F20"/>
          <w:spacing w:val="3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kapsul</w:t>
      </w:r>
      <w:r w:rsidRPr="00B53F38">
        <w:rPr>
          <w:color w:val="231F20"/>
          <w:spacing w:val="3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3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belakang</w:t>
      </w:r>
      <w:r w:rsidRPr="00B53F38">
        <w:rPr>
          <w:color w:val="231F20"/>
          <w:spacing w:val="3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tendon</w:t>
      </w:r>
      <w:r w:rsidRPr="00B53F38">
        <w:rPr>
          <w:color w:val="231F20"/>
          <w:spacing w:val="3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patela</w:t>
      </w:r>
      <w:r w:rsidRPr="00B53F38">
        <w:rPr>
          <w:color w:val="231F20"/>
          <w:spacing w:val="3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adalah</w:t>
      </w:r>
      <w:r w:rsidRPr="00B53F38">
        <w:rPr>
          <w:color w:val="231F20"/>
          <w:spacing w:val="3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bantalan</w:t>
      </w:r>
      <w:r w:rsidRPr="00B53F38">
        <w:rPr>
          <w:color w:val="231F20"/>
          <w:spacing w:val="3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lemak</w:t>
      </w:r>
      <w:r w:rsidRPr="00B53F38">
        <w:rPr>
          <w:color w:val="231F20"/>
          <w:spacing w:val="3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3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juga</w:t>
      </w:r>
      <w:r w:rsidRPr="00B53F38">
        <w:rPr>
          <w:color w:val="231F20"/>
          <w:spacing w:val="3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ditutupi</w:t>
      </w:r>
      <w:r w:rsidRPr="00B53F38">
        <w:rPr>
          <w:color w:val="231F20"/>
          <w:spacing w:val="3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membran</w:t>
      </w:r>
      <w:r>
        <w:rPr>
          <w:sz w:val="20"/>
          <w:szCs w:val="20"/>
          <w:lang w:val="en-US"/>
        </w:rPr>
        <w:t xml:space="preserve"> </w:t>
      </w:r>
      <w:r w:rsidRPr="00B53F38">
        <w:rPr>
          <w:color w:val="231F20"/>
          <w:sz w:val="20"/>
          <w:szCs w:val="20"/>
        </w:rPr>
        <w:t>sinovial.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Ini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meningkatkan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luas</w:t>
      </w:r>
      <w:r w:rsidRPr="00B53F38">
        <w:rPr>
          <w:color w:val="231F20"/>
          <w:spacing w:val="2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permukaan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membran</w:t>
      </w:r>
      <w:r w:rsidRPr="00B53F38">
        <w:rPr>
          <w:color w:val="231F20"/>
          <w:spacing w:val="2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sinovial</w:t>
      </w:r>
      <w:r w:rsidRPr="00B53F38">
        <w:rPr>
          <w:color w:val="231F20"/>
          <w:spacing w:val="2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2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beberapa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membantu</w:t>
      </w:r>
      <w:r w:rsidRPr="00B53F38">
        <w:rPr>
          <w:color w:val="231F20"/>
          <w:spacing w:val="2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dalam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distribusi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cairan sinovial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sekitar sendi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5358076D" w14:textId="77777777" w:rsidR="00B53F38" w:rsidRPr="00B53F38" w:rsidRDefault="00B53F38" w:rsidP="003E3D35">
      <w:pPr>
        <w:spacing w:before="3"/>
        <w:ind w:right="89"/>
        <w:jc w:val="both"/>
        <w:rPr>
          <w:sz w:val="20"/>
          <w:szCs w:val="20"/>
        </w:rPr>
      </w:pPr>
      <w:r w:rsidRPr="00B53F38">
        <w:rPr>
          <w:color w:val="231F20"/>
          <w:spacing w:val="-1"/>
          <w:sz w:val="20"/>
          <w:szCs w:val="20"/>
        </w:rPr>
        <w:t>Bursa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pada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bertujuan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mengurangi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friksi,</w:t>
      </w:r>
      <w:r w:rsidRPr="00B53F38">
        <w:rPr>
          <w:color w:val="231F20"/>
          <w:spacing w:val="3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terdapat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sekitar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13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bursa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daerah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sendi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(Gambar.2). Pada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tabel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1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merangkumkan berbagai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jenis bursa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pada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z w:val="20"/>
          <w:szCs w:val="20"/>
          <w:vertAlign w:val="superscript"/>
        </w:rPr>
        <w:t>10</w:t>
      </w:r>
    </w:p>
    <w:p w14:paraId="6F9B50A0" w14:textId="77777777" w:rsidR="00B53F38" w:rsidRPr="00B53F38" w:rsidRDefault="00B53F38" w:rsidP="003E3D35">
      <w:pPr>
        <w:tabs>
          <w:tab w:val="left" w:pos="1246"/>
        </w:tabs>
        <w:spacing w:before="215"/>
        <w:jc w:val="both"/>
        <w:outlineLvl w:val="1"/>
        <w:rPr>
          <w:b/>
          <w:bCs/>
          <w:i/>
          <w:iCs/>
          <w:sz w:val="20"/>
          <w:szCs w:val="20"/>
        </w:rPr>
      </w:pPr>
      <w:r w:rsidRPr="00B53F38">
        <w:rPr>
          <w:b/>
          <w:bCs/>
          <w:i/>
          <w:iCs/>
          <w:sz w:val="20"/>
          <w:szCs w:val="20"/>
        </w:rPr>
        <w:t>Suplai</w:t>
      </w:r>
      <w:r w:rsidRPr="00B53F38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B53F38">
        <w:rPr>
          <w:b/>
          <w:bCs/>
          <w:i/>
          <w:iCs/>
          <w:sz w:val="20"/>
          <w:szCs w:val="20"/>
        </w:rPr>
        <w:t>Neurovaskular</w:t>
      </w:r>
    </w:p>
    <w:p w14:paraId="3470F87F" w14:textId="77777777" w:rsidR="00B53F38" w:rsidRPr="00B53F38" w:rsidRDefault="00B53F38" w:rsidP="003E3D35">
      <w:pPr>
        <w:spacing w:before="139"/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Saat arteri poplitea melewati posterior ke sendi lutut di poplitea fossa, arteri ini memasok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suplai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darah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melalui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beberapa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cabang.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Arteri-arteri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genikular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superior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lateral,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sural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lateral,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genikular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tengah,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arteri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genikularis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inferior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lateral,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arteri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rekuren tibialis posterior memasok sendi lutut dengan cabang tibialis anterior,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yaitu arteri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rekuren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tibial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anterior.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Arteri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genicular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superior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inferior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melintasi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sekitar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mencapai struktur anterior dan arteri genicular tengah menembus kapsul sendi posterior 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memasok ligamen cruciform. Drainase vena dari struktur dalam mencerminkan suplai arteri,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mengalir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vena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poplitea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ditemukan tepat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</w:t>
      </w:r>
      <w:r w:rsidRPr="00B53F38">
        <w:rPr>
          <w:color w:val="231F20"/>
          <w:spacing w:val="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arteri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poplitea</w:t>
      </w:r>
      <w:r w:rsidRPr="00B53F38">
        <w:rPr>
          <w:color w:val="231F20"/>
          <w:spacing w:val="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fosa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poplitea</w:t>
      </w:r>
      <w:r w:rsidRPr="00B53F38">
        <w:rPr>
          <w:color w:val="231F20"/>
          <w:sz w:val="20"/>
          <w:szCs w:val="20"/>
          <w:lang w:val="en-US"/>
        </w:rPr>
        <w:t xml:space="preserve">l </w:t>
      </w:r>
      <w:r w:rsidRPr="00B53F38">
        <w:rPr>
          <w:color w:val="231F20"/>
          <w:sz w:val="20"/>
          <w:szCs w:val="20"/>
        </w:rPr>
        <w:t>Cabang-cabang nervus femoralis mempersarafi sensorik secara anteromedial, dan cabang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saraf sciatik memasok aspek posterolateral lutut. Nervus tibialis terletak di dalam fossa poplitea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berhubungan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erat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dengan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pembuluh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darah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poplitea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mensuplai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struktur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posterior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profunda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</w:p>
    <w:p w14:paraId="10A4570D" w14:textId="3CBDA63C" w:rsid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Ekstensor utama lutut, yaitu kelompok otot paha depan kuadisep disuplai oleh oleh saraf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femoralis dan fleksor utama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lutut, otot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hamstrings,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disuplai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oleh saraf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skiatik</w:t>
      </w:r>
      <w:r w:rsidRPr="00B53F38">
        <w:rPr>
          <w:sz w:val="20"/>
          <w:szCs w:val="20"/>
        </w:rPr>
        <w:t>.</w:t>
      </w:r>
      <w:r w:rsidRPr="00B53F38">
        <w:rPr>
          <w:sz w:val="20"/>
          <w:szCs w:val="20"/>
          <w:vertAlign w:val="superscript"/>
        </w:rPr>
        <w:t>2</w:t>
      </w:r>
    </w:p>
    <w:p w14:paraId="529F1155" w14:textId="77777777" w:rsidR="003E3D35" w:rsidRDefault="003E3D35" w:rsidP="003E3D35">
      <w:pPr>
        <w:ind w:right="89"/>
        <w:jc w:val="both"/>
        <w:rPr>
          <w:sz w:val="20"/>
          <w:szCs w:val="20"/>
        </w:rPr>
      </w:pPr>
    </w:p>
    <w:p w14:paraId="7D03E8DF" w14:textId="1D8BA0CB" w:rsidR="00B53F38" w:rsidRPr="00B53F38" w:rsidRDefault="00B53F38" w:rsidP="003E3D35">
      <w:pPr>
        <w:tabs>
          <w:tab w:val="left" w:pos="1246"/>
        </w:tabs>
        <w:jc w:val="both"/>
        <w:outlineLvl w:val="1"/>
        <w:rPr>
          <w:b/>
          <w:bCs/>
          <w:i/>
          <w:iCs/>
          <w:sz w:val="20"/>
          <w:szCs w:val="20"/>
        </w:rPr>
      </w:pPr>
      <w:r w:rsidRPr="00B53F38">
        <w:rPr>
          <w:b/>
          <w:bCs/>
          <w:i/>
          <w:iCs/>
          <w:sz w:val="20"/>
          <w:szCs w:val="20"/>
        </w:rPr>
        <w:t>Meniskus</w:t>
      </w:r>
    </w:p>
    <w:p w14:paraId="1A099FA9" w14:textId="77777777" w:rsidR="00B53F38" w:rsidRPr="00B53F38" w:rsidRDefault="00B53F38" w:rsidP="003E3D35">
      <w:pPr>
        <w:spacing w:before="139"/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Meniskus medial dan lateral adalah cakram fibrokartilago berbentuk bulan sabit yang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terletak sela antara tulang paha dan tibia. Mereka melekat pada tibialis permukaan, tonjolan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intercondylar dan kapsul sendi dan anterior oleh ligamen transversal lutut. Meniskus berbentuk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segitiga di penampang, paling tebal di pinggiran dan menipis di cekung bagian dalamnya aspek.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Bentuknya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terjepit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membantu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menstabilkan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sendi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menyelaraskannya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serat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kolagen dan membantu mendistribusikan beban tekan yang dihasilkan selama menahan beban,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menghilangkan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tegangan kontak pada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permukaan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artikular.</w:t>
      </w:r>
    </w:p>
    <w:p w14:paraId="7E3ED88E" w14:textId="77777777" w:rsidR="00B53F38" w:rsidRPr="00B53F38" w:rsidRDefault="00B53F38" w:rsidP="003E3D35">
      <w:pPr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Meniskus asimetris dan mencerminkan ukuran dan fungsi medial dan kondilus femoralis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 xml:space="preserve">lateral. Meniskus lateral lebih kecil hampir terbentuk </w:t>
      </w:r>
      <w:r w:rsidRPr="00B53F38">
        <w:rPr>
          <w:color w:val="231F20"/>
          <w:sz w:val="20"/>
          <w:szCs w:val="20"/>
        </w:rPr>
        <w:t>lingkaran lengkap dan hanya memiliki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lampiran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periferal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longgar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termasuk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hiatus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kapsul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posterolateral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tempat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tendon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popliteus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memasuki lutut. Ini memungkinkan fleksibilitas dan gerakan lateral yang lebih besar menisci,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mengakomodasi gerakan translasi yang lebih besar dari lateral kondilus femoralis selama fleksi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 ekstensi. Aspek posterior dari meniskus lateral tempat melekatnya ligamen meniscofemoral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bergabung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dengan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PCL,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menempel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pada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aspek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lateral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femoralis</w:t>
      </w:r>
      <w:r w:rsidRPr="00B53F38">
        <w:rPr>
          <w:color w:val="231F20"/>
          <w:spacing w:val="-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kondilus.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Meniskus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medial setengah lingkaran yang lebih besar memiliki perlekatan yang kuat pada kapsul medis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 ligamen kolateral oleh ligamen koroner. Ini menambatkan meniskus medial, membuatnya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jauh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lebih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stabil,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memungkinkan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menahan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gaya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lebih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besar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menahan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beban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dialami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melalui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kompartemen medial</w:t>
      </w:r>
      <w:r w:rsidRPr="00B53F38">
        <w:rPr>
          <w:color w:val="231F20"/>
          <w:spacing w:val="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</w:p>
    <w:p w14:paraId="4C06A856" w14:textId="77777777" w:rsidR="00B53F38" w:rsidRPr="00B53F38" w:rsidRDefault="00B53F38" w:rsidP="003E3D35">
      <w:pPr>
        <w:spacing w:before="1"/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Meskipun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posisi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intraartikular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mereka,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sepertiga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perifer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kedua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meniscus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mendapatkan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pasokan vaskular dari lampiran kapsuler mereka. Namun, pusat ketiga atau "zona putih", terdiri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jaringan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tertipis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paling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rentan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relatif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avaskular.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Oleh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karena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itu,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ini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hanya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menghasilkan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potensi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penyembuhan yang</w:t>
      </w:r>
      <w:r w:rsidRPr="00B53F38">
        <w:rPr>
          <w:color w:val="231F20"/>
          <w:spacing w:val="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terbatas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bagian meniscus</w:t>
      </w:r>
      <w:r w:rsidRPr="00B53F38">
        <w:rPr>
          <w:color w:val="231F20"/>
          <w:sz w:val="20"/>
          <w:szCs w:val="20"/>
          <w:vertAlign w:val="superscript"/>
        </w:rPr>
        <w:t>2</w:t>
      </w:r>
    </w:p>
    <w:p w14:paraId="3674C2AF" w14:textId="77777777" w:rsidR="00B53F38" w:rsidRPr="00B53F38" w:rsidRDefault="00B53F38" w:rsidP="003E3D35">
      <w:pPr>
        <w:tabs>
          <w:tab w:val="left" w:pos="956"/>
        </w:tabs>
        <w:spacing w:before="61"/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Epidemiologi</w:t>
      </w:r>
    </w:p>
    <w:p w14:paraId="385D8C71" w14:textId="77777777" w:rsidR="00B53F38" w:rsidRPr="00B53F38" w:rsidRDefault="00B53F38" w:rsidP="003E3D35">
      <w:pPr>
        <w:spacing w:before="139"/>
        <w:ind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Bursitis prepatellar adalah bursa yang paling sering meradang pada lutut, dapat terjadi pada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semua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usia,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dilaporkan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1-12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kasus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per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10.000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rawat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inap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pertahunnya,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80%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tejadi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laki-laki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berusia 40-60 tahun. Sekitar 1/3 kasus adalah bursitis septik dan 2/3 kasus bursitis non septik.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Sebagian besar kasus bursitis non septik terjadi pada atlit akibat cedera olah raga (hoki es, bola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voli atau gulat) atau pada kelompok pekerja (tukang kayu, tukang taman, tukang atap) dimana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sering mendapat tekanan dan gerakan berulang pada anterior patela. Berbeda dengan bursitis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septik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paling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sering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infeksi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bakteri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kantung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awalnya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berasal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lesi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kulit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sekitar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dan penyebaran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secara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sekunder dan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menjadi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 terinfeksi.</w:t>
      </w:r>
      <w:r w:rsidRPr="00B53F38">
        <w:rPr>
          <w:sz w:val="20"/>
          <w:szCs w:val="20"/>
          <w:vertAlign w:val="superscript"/>
        </w:rPr>
        <w:t>11</w:t>
      </w:r>
    </w:p>
    <w:p w14:paraId="23327686" w14:textId="77777777" w:rsidR="00B53F38" w:rsidRPr="00B53F38" w:rsidRDefault="00B53F38" w:rsidP="003E3D35">
      <w:pPr>
        <w:tabs>
          <w:tab w:val="left" w:pos="956"/>
        </w:tabs>
        <w:spacing w:before="156"/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Etiologi</w:t>
      </w:r>
    </w:p>
    <w:p w14:paraId="61F9BC08" w14:textId="77777777" w:rsidR="00B53F38" w:rsidRPr="00B53F38" w:rsidRDefault="00B53F38" w:rsidP="003E3D35">
      <w:pPr>
        <w:spacing w:before="139"/>
        <w:ind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Bursitis dapat disebabkan oleh gangguan autoimun, deposisi kristal asam urat, infeksi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berulang.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berulang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menghasilkan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vasodilatasi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lokal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peningkatan permeabilitas vaskular yang merangsang kaskade inflamasi, selain itu juga bursitis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dan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gangguan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jaringan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lunak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lainnya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telah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dikaitkan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hipermobilitas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umum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dimana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berapa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kondisi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rematik seperti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gout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menyebabkan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terjadinya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bursitis.</w:t>
      </w:r>
    </w:p>
    <w:p w14:paraId="44AF7871" w14:textId="77777777" w:rsidR="00B53F38" w:rsidRPr="00B53F38" w:rsidRDefault="00B53F38" w:rsidP="003E3D35">
      <w:pPr>
        <w:spacing w:before="1"/>
        <w:ind w:right="70"/>
        <w:jc w:val="both"/>
        <w:rPr>
          <w:sz w:val="20"/>
          <w:szCs w:val="20"/>
        </w:rPr>
      </w:pPr>
      <w:r w:rsidRPr="00B53F38">
        <w:rPr>
          <w:spacing w:val="-1"/>
          <w:sz w:val="20"/>
          <w:szCs w:val="20"/>
        </w:rPr>
        <w:t>Bursitis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septik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(infeksi)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paling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sering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superfisial.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sebagian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besar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(50-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70%)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kasus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merupakan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hasil</w:t>
      </w:r>
      <w:r w:rsidRPr="00B53F38">
        <w:rPr>
          <w:spacing w:val="-17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kontak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langsung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mikroorganisme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melalui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traumatik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melalui penyebaran infeksi dari selulitis (50-70% kasus). Jarang terjadi untuk infeksi bursa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profundus </w:t>
      </w:r>
      <w:r w:rsidRPr="00B53F38">
        <w:rPr>
          <w:sz w:val="20"/>
          <w:szCs w:val="20"/>
        </w:rPr>
        <w:lastRenderedPageBreak/>
        <w:t>yang disebabkan oleh artritis septik atau artritis bakteri (10% kasus). Organisme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penyebab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paling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umum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adalah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Staphylococcus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aureus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(80%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kasus),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diikuti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streptokokus. Namun, banyak organisme lain telah terlibat dalam bursitis septik,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termasuk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mikobakteri (baik strain tuberkulosis dan nontuberkulous), jamur (Candida), dan ganggang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(Prototheca wickerhamii). Beberapa faktor predisposisi penyebab infeksi diantaranya diabetes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mellitus,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terapi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steroid,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uremia,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alkoholisme,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penyakit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kulit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trauma.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Sebuah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kasus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 xml:space="preserve">methicillin-resistant staphylococcus aureus </w:t>
      </w:r>
      <w:r w:rsidRPr="00B53F38">
        <w:rPr>
          <w:sz w:val="20"/>
          <w:szCs w:val="20"/>
        </w:rPr>
        <w:t>(MRSA) menyebabkan bursitis septik dilaporkan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setelah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prosedur</w:t>
      </w:r>
      <w:r w:rsidRPr="00B53F38">
        <w:rPr>
          <w:spacing w:val="4"/>
          <w:sz w:val="20"/>
          <w:szCs w:val="20"/>
        </w:rPr>
        <w:t xml:space="preserve"> </w:t>
      </w:r>
      <w:r w:rsidRPr="00B53F38">
        <w:rPr>
          <w:sz w:val="20"/>
          <w:szCs w:val="20"/>
        </w:rPr>
        <w:t>injeksi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lutut.</w:t>
      </w:r>
      <w:r w:rsidRPr="00B53F38">
        <w:rPr>
          <w:sz w:val="20"/>
          <w:szCs w:val="20"/>
          <w:vertAlign w:val="superscript"/>
        </w:rPr>
        <w:t>12,13</w:t>
      </w:r>
    </w:p>
    <w:p w14:paraId="1AAC525B" w14:textId="77777777" w:rsidR="00B53F38" w:rsidRPr="00B53F38" w:rsidRDefault="00B53F38" w:rsidP="003E3D35">
      <w:pPr>
        <w:ind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Terdapat tiga fase pada bursitis, diantaranya fase akut, fase berulang dan fase kronis. Selama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fase akut bursitis, peradangan lokal terjadi dan cairan sinovial bertambah dan setiap gerakan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menjadi menyakitkan sebagai hasilnya. Bursitis kronis menyebabkan rasa sakit terus-menerus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26"/>
          <w:sz w:val="20"/>
          <w:szCs w:val="20"/>
        </w:rPr>
        <w:t xml:space="preserve"> </w:t>
      </w:r>
      <w:r w:rsidRPr="00B53F38">
        <w:rPr>
          <w:sz w:val="20"/>
          <w:szCs w:val="20"/>
        </w:rPr>
        <w:t>daerah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meradang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28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26"/>
          <w:sz w:val="20"/>
          <w:szCs w:val="20"/>
        </w:rPr>
        <w:t xml:space="preserve"> </w:t>
      </w:r>
      <w:r w:rsidRPr="00B53F38">
        <w:rPr>
          <w:sz w:val="20"/>
          <w:szCs w:val="20"/>
        </w:rPr>
        <w:t>menyebabkan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melemahnya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ligamen</w:t>
      </w:r>
      <w:r w:rsidRPr="00B53F38">
        <w:rPr>
          <w:spacing w:val="27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tendon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hingga berujung pada ruptur tendon. Karena kemungkinan efek samping bursitis kronis pada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struktur di atasnya, bursitis dan tendinitis dapat terjadi secara bersamaan sehingga diagnosis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diferensial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harus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mencakup kedua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struktur ini.</w:t>
      </w:r>
      <w:r w:rsidRPr="00B53F38">
        <w:rPr>
          <w:sz w:val="20"/>
          <w:szCs w:val="20"/>
          <w:vertAlign w:val="superscript"/>
        </w:rPr>
        <w:t>8</w:t>
      </w:r>
    </w:p>
    <w:p w14:paraId="35D932ED" w14:textId="77777777" w:rsidR="00B53F38" w:rsidRDefault="00B53F38" w:rsidP="003E3D35">
      <w:pPr>
        <w:tabs>
          <w:tab w:val="left" w:pos="955"/>
          <w:tab w:val="left" w:pos="956"/>
        </w:tabs>
        <w:outlineLvl w:val="0"/>
        <w:rPr>
          <w:sz w:val="20"/>
          <w:szCs w:val="20"/>
        </w:rPr>
      </w:pPr>
    </w:p>
    <w:p w14:paraId="135478B8" w14:textId="05183604" w:rsidR="00B53F38" w:rsidRPr="00B53F38" w:rsidRDefault="00B53F38" w:rsidP="003E3D35">
      <w:pPr>
        <w:tabs>
          <w:tab w:val="left" w:pos="955"/>
          <w:tab w:val="left" w:pos="956"/>
        </w:tabs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Gejala</w:t>
      </w:r>
      <w:r w:rsidRPr="00B53F38">
        <w:rPr>
          <w:b/>
          <w:bCs/>
          <w:spacing w:val="-4"/>
          <w:sz w:val="20"/>
          <w:szCs w:val="20"/>
        </w:rPr>
        <w:t xml:space="preserve"> </w:t>
      </w:r>
      <w:r w:rsidRPr="00B53F38">
        <w:rPr>
          <w:b/>
          <w:bCs/>
          <w:sz w:val="20"/>
          <w:szCs w:val="20"/>
        </w:rPr>
        <w:t>Klinis</w:t>
      </w:r>
    </w:p>
    <w:p w14:paraId="2AA7EF41" w14:textId="77777777" w:rsidR="00B53F38" w:rsidRPr="00B53F38" w:rsidRDefault="00B53F38" w:rsidP="003E3D35">
      <w:pPr>
        <w:ind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Bursa prepatellar terdapat antara jaringan subkutaneus dan patella dan bursa prepatellar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terletak superior terhadap patella. Bursa ini dapat ditemukan sebagai kantung bursa tunggal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atau pada beberapa pasien ditemukan dalam suatu rangkaian kantung multisegmented 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terlokulasi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secara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alami.</w:t>
      </w:r>
    </w:p>
    <w:p w14:paraId="0792643D" w14:textId="77777777" w:rsidR="00B53F38" w:rsidRPr="00B53F38" w:rsidRDefault="00B53F38" w:rsidP="003E3D35">
      <w:pPr>
        <w:ind w:right="70"/>
        <w:jc w:val="both"/>
        <w:rPr>
          <w:i/>
          <w:sz w:val="20"/>
          <w:szCs w:val="20"/>
          <w:vertAlign w:val="superscript"/>
          <w:lang w:val="en-US"/>
        </w:rPr>
      </w:pPr>
      <w:r w:rsidRPr="00B53F38">
        <w:rPr>
          <w:color w:val="231F20"/>
          <w:sz w:val="20"/>
          <w:szCs w:val="20"/>
        </w:rPr>
        <w:t>Bursa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prepatellar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rentan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terhadap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cedera,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baik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trauma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akut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6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mikrotrauma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berulang. Cedera akut sering terjadi bentuk trauma langsung ke bursa melalui jatuh langsung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 lutut atau dari patah tulang patela, serta dari cedera akibat penggunaan yang berlebihan,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termasuk berlari di permukaan yang lembut atau tidak rata. Bursitis prepatellar juga dapat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dihasilkan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pekerjaan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membutuhkan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merangkak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atau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berlutut,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seperti: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sebagai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peletakan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karpet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atau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menggosok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lantai; nama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lain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prepatellar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bursitis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adalah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i/>
          <w:color w:val="231F20"/>
          <w:sz w:val="20"/>
          <w:szCs w:val="20"/>
        </w:rPr>
        <w:t xml:space="preserve">housemaid's knee </w:t>
      </w:r>
      <w:r w:rsidRPr="00B53F38">
        <w:rPr>
          <w:color w:val="231F20"/>
          <w:sz w:val="20"/>
          <w:szCs w:val="20"/>
        </w:rPr>
        <w:t xml:space="preserve">atau </w:t>
      </w:r>
      <w:r w:rsidRPr="00B53F38">
        <w:rPr>
          <w:i/>
          <w:color w:val="231F20"/>
          <w:sz w:val="20"/>
          <w:szCs w:val="20"/>
        </w:rPr>
        <w:t xml:space="preserve">nun's knee </w:t>
      </w:r>
      <w:r w:rsidRPr="00B53F38">
        <w:rPr>
          <w:color w:val="231F20"/>
          <w:sz w:val="20"/>
          <w:szCs w:val="20"/>
        </w:rPr>
        <w:t>(Gambar 3). Jika peradangan bursa prepatellar menjadi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kronis,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kalsifikasi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bursa dapat</w:t>
      </w:r>
      <w:r w:rsidRPr="00B53F38">
        <w:rPr>
          <w:color w:val="231F20"/>
          <w:spacing w:val="3"/>
          <w:sz w:val="20"/>
          <w:szCs w:val="20"/>
        </w:rPr>
        <w:t xml:space="preserve"> </w:t>
      </w:r>
      <w:r w:rsidRPr="00B53F38">
        <w:rPr>
          <w:color w:val="231F20"/>
          <w:spacing w:val="3"/>
          <w:sz w:val="20"/>
          <w:szCs w:val="20"/>
          <w:lang w:val="en-US"/>
        </w:rPr>
        <w:t>terjadi</w:t>
      </w:r>
      <w:r w:rsidRPr="00B53F38">
        <w:rPr>
          <w:color w:val="231F20"/>
          <w:spacing w:val="3"/>
          <w:sz w:val="20"/>
          <w:szCs w:val="20"/>
          <w:vertAlign w:val="superscript"/>
          <w:lang w:val="en-US"/>
        </w:rPr>
        <w:t>14</w:t>
      </w:r>
    </w:p>
    <w:p w14:paraId="161C208D" w14:textId="77777777" w:rsidR="00B53F38" w:rsidRPr="00B53F38" w:rsidRDefault="00B53F38" w:rsidP="003E3D35">
      <w:pPr>
        <w:spacing w:before="61"/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Pasien yang menderita bursitis prepatellar seringkali mengeluh nyeri dan bengkak pada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bagian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anterior</w:t>
      </w:r>
      <w:r w:rsidRPr="00B53F38">
        <w:rPr>
          <w:color w:val="231F20"/>
          <w:spacing w:val="-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atas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patella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menyebar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superior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inferior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ke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daerah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sekitar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lutut.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Seringkali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pasien</w:t>
      </w:r>
      <w:r w:rsidRPr="00B53F38">
        <w:rPr>
          <w:color w:val="231F20"/>
          <w:spacing w:val="-1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tidak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berlutut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atau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berjalan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menuruni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tangga.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Pasien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juga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mungkin mengeluh sensasi yang tajam saat gerakan lutut, terutama pada saat pertama kali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berdiri. Bursitis prepatellar sering muncul bersamaan dengan arthritis dan tendinitis sendi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 xml:space="preserve">lutut dan proses patologis lainnya sehingga </w:t>
      </w:r>
      <w:r w:rsidRPr="00B53F38">
        <w:rPr>
          <w:color w:val="231F20"/>
          <w:sz w:val="20"/>
          <w:szCs w:val="20"/>
        </w:rPr>
        <w:t>proses lainnya ini dapat mengaburkan gambaran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klinis</w:t>
      </w:r>
      <w:r w:rsidRPr="00B53F38">
        <w:rPr>
          <w:sz w:val="20"/>
          <w:szCs w:val="20"/>
        </w:rPr>
        <w:t>.</w:t>
      </w:r>
    </w:p>
    <w:p w14:paraId="50197107" w14:textId="77777777" w:rsidR="00B53F38" w:rsidRPr="00B53F38" w:rsidRDefault="00B53F38" w:rsidP="003E3D35">
      <w:pPr>
        <w:spacing w:before="3"/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Walaupun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jarang,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bursa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prepatellar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adalah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salah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satu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lokasi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paling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sering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1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bursitis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septik,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bahkan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sekitar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satu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pacing w:val="-1"/>
          <w:sz w:val="20"/>
          <w:szCs w:val="20"/>
        </w:rPr>
        <w:t>per</w:t>
      </w:r>
      <w:r w:rsidRPr="00B53F38">
        <w:rPr>
          <w:color w:val="231F20"/>
          <w:spacing w:val="-1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tiga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seluruh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kasus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bursitis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prepatellar</w:t>
      </w:r>
      <w:r w:rsidRPr="00B53F38">
        <w:rPr>
          <w:color w:val="231F20"/>
          <w:spacing w:val="-1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bersifat</w:t>
      </w:r>
      <w:r w:rsidRPr="00B53F38">
        <w:rPr>
          <w:color w:val="231F20"/>
          <w:spacing w:val="-1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septik.</w:t>
      </w:r>
      <w:r w:rsidRPr="00B53F38">
        <w:rPr>
          <w:color w:val="231F20"/>
          <w:spacing w:val="-1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Pasien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dengan bursitis prepatellar septic mungkin tidak memiliki tanda klasik dari infeksi, seperti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eritema, hangat dan demam, sehingga sulit untuk dibedakan dengan bursitis aseptik. Untuk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itu,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aspirasi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bursa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perlu dikirimkan untuk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analisis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laboratorium.</w:t>
      </w:r>
      <w:r w:rsidRPr="00B53F38">
        <w:rPr>
          <w:color w:val="231F20"/>
          <w:sz w:val="20"/>
          <w:szCs w:val="20"/>
          <w:vertAlign w:val="superscript"/>
        </w:rPr>
        <w:t>15</w:t>
      </w:r>
    </w:p>
    <w:p w14:paraId="7B11EF08" w14:textId="77777777" w:rsidR="00B53F38" w:rsidRPr="00B53F38" w:rsidRDefault="00B53F38" w:rsidP="003E3D35">
      <w:pPr>
        <w:spacing w:before="1"/>
        <w:ind w:right="70"/>
        <w:jc w:val="both"/>
        <w:rPr>
          <w:sz w:val="20"/>
          <w:szCs w:val="20"/>
        </w:rPr>
      </w:pPr>
      <w:r w:rsidRPr="00B53F38">
        <w:rPr>
          <w:color w:val="231F20"/>
          <w:sz w:val="20"/>
          <w:szCs w:val="20"/>
        </w:rPr>
        <w:t>Pemeriksaan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fisik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mengungkapkan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nyeri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titik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anterior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tepat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</w:t>
      </w:r>
      <w:r w:rsidRPr="00B53F38">
        <w:rPr>
          <w:color w:val="231F20"/>
          <w:spacing w:val="60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atas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patela.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Pembengkakan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akumulasi</w:t>
      </w:r>
      <w:r w:rsidRPr="00B53F38">
        <w:rPr>
          <w:color w:val="231F20"/>
          <w:spacing w:val="-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cairan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sekitar patela</w:t>
      </w:r>
      <w:r w:rsidRPr="00B53F38">
        <w:rPr>
          <w:color w:val="231F20"/>
          <w:spacing w:val="-5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sering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ditemukan.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Fleksi</w:t>
      </w:r>
      <w:r w:rsidRPr="00B53F38">
        <w:rPr>
          <w:color w:val="231F20"/>
          <w:spacing w:val="-6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pasif</w:t>
      </w:r>
      <w:r w:rsidRPr="00B53F38">
        <w:rPr>
          <w:color w:val="231F20"/>
          <w:spacing w:val="-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dan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ekstensi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tertahan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aktif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dari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lutut</w:t>
      </w:r>
      <w:r w:rsidRPr="00B53F38">
        <w:rPr>
          <w:color w:val="231F20"/>
          <w:spacing w:val="-14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-9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menimbulkan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rasa</w:t>
      </w:r>
      <w:r w:rsidRPr="00B53F38">
        <w:rPr>
          <w:color w:val="231F20"/>
          <w:spacing w:val="-13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sakit.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Pelepasan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resistensi</w:t>
      </w:r>
      <w:r w:rsidRPr="00B53F38">
        <w:rPr>
          <w:color w:val="231F20"/>
          <w:spacing w:val="-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yang</w:t>
      </w:r>
      <w:r w:rsidRPr="00B53F38">
        <w:rPr>
          <w:color w:val="231F20"/>
          <w:spacing w:val="-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tiba-</w:t>
      </w:r>
      <w:r w:rsidRPr="00B53F38">
        <w:rPr>
          <w:color w:val="231F20"/>
          <w:spacing w:val="-58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tiba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selama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manuver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ini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secara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nyata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meningkatkan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rasa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nyeri. Bursa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prepatellar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-57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terinfeksi, dengan gejala sistemik termasuk demam dan malaise, serta gejala lokal termasuk</w:t>
      </w:r>
      <w:r w:rsidRPr="00B53F38">
        <w:rPr>
          <w:color w:val="231F20"/>
          <w:spacing w:val="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rubor,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tumor, kalor dan dolor juga</w:t>
      </w:r>
      <w:r w:rsidRPr="00B53F38">
        <w:rPr>
          <w:color w:val="231F20"/>
          <w:spacing w:val="-1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dapat</w:t>
      </w:r>
      <w:r w:rsidRPr="00B53F38">
        <w:rPr>
          <w:color w:val="231F20"/>
          <w:spacing w:val="-2"/>
          <w:sz w:val="20"/>
          <w:szCs w:val="20"/>
        </w:rPr>
        <w:t xml:space="preserve"> </w:t>
      </w:r>
      <w:r w:rsidRPr="00B53F38">
        <w:rPr>
          <w:color w:val="231F20"/>
          <w:sz w:val="20"/>
          <w:szCs w:val="20"/>
        </w:rPr>
        <w:t>ditemukan</w:t>
      </w:r>
      <w:r w:rsidRPr="00B53F38">
        <w:rPr>
          <w:sz w:val="20"/>
          <w:szCs w:val="20"/>
        </w:rPr>
        <w:t>.</w:t>
      </w:r>
      <w:r w:rsidRPr="00B53F38">
        <w:rPr>
          <w:sz w:val="20"/>
          <w:szCs w:val="20"/>
          <w:vertAlign w:val="superscript"/>
        </w:rPr>
        <w:t>1</w:t>
      </w:r>
    </w:p>
    <w:p w14:paraId="7A0C0FC5" w14:textId="77777777" w:rsidR="00B53F38" w:rsidRPr="00B53F38" w:rsidRDefault="00B53F38" w:rsidP="003E3D35">
      <w:pPr>
        <w:spacing w:before="2"/>
        <w:rPr>
          <w:sz w:val="20"/>
          <w:szCs w:val="20"/>
        </w:rPr>
      </w:pPr>
    </w:p>
    <w:p w14:paraId="3BC60129" w14:textId="77777777" w:rsidR="00B53F38" w:rsidRPr="00B53F38" w:rsidRDefault="00B53F38" w:rsidP="003E3D35">
      <w:pPr>
        <w:tabs>
          <w:tab w:val="left" w:pos="955"/>
          <w:tab w:val="left" w:pos="956"/>
        </w:tabs>
        <w:rPr>
          <w:sz w:val="20"/>
          <w:szCs w:val="20"/>
        </w:rPr>
      </w:pPr>
      <w:r w:rsidRPr="00B53F38">
        <w:rPr>
          <w:b/>
          <w:sz w:val="20"/>
          <w:szCs w:val="20"/>
        </w:rPr>
        <w:t>Pemeriksaan</w:t>
      </w:r>
      <w:r w:rsidRPr="00B53F38">
        <w:rPr>
          <w:b/>
          <w:spacing w:val="-2"/>
          <w:sz w:val="20"/>
          <w:szCs w:val="20"/>
        </w:rPr>
        <w:t xml:space="preserve"> </w:t>
      </w:r>
      <w:r w:rsidRPr="00B53F38">
        <w:rPr>
          <w:b/>
          <w:sz w:val="20"/>
          <w:szCs w:val="20"/>
        </w:rPr>
        <w:t>Fisik</w:t>
      </w:r>
      <w:r w:rsidRPr="00B53F38">
        <w:rPr>
          <w:b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  <w:vertAlign w:val="superscript"/>
        </w:rPr>
        <w:t>16,17</w:t>
      </w:r>
    </w:p>
    <w:p w14:paraId="362760D4" w14:textId="77777777" w:rsidR="00B53F38" w:rsidRPr="00B53F38" w:rsidRDefault="00B53F38" w:rsidP="003E3D35">
      <w:pPr>
        <w:numPr>
          <w:ilvl w:val="0"/>
          <w:numId w:val="7"/>
        </w:numPr>
        <w:tabs>
          <w:tab w:val="left" w:pos="426"/>
        </w:tabs>
        <w:spacing w:before="139"/>
        <w:ind w:left="1134" w:hanging="1166"/>
        <w:jc w:val="both"/>
        <w:rPr>
          <w:i/>
          <w:sz w:val="20"/>
          <w:szCs w:val="20"/>
        </w:rPr>
      </w:pPr>
      <w:r w:rsidRPr="00B53F38">
        <w:rPr>
          <w:i/>
          <w:sz w:val="20"/>
          <w:szCs w:val="20"/>
        </w:rPr>
        <w:t>Look</w:t>
      </w:r>
    </w:p>
    <w:p w14:paraId="1FBA842D" w14:textId="77777777" w:rsidR="00B53F38" w:rsidRPr="00B53F38" w:rsidRDefault="00B53F38" w:rsidP="003E3D35">
      <w:pPr>
        <w:spacing w:before="139"/>
        <w:ind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Observasi pasien berjalan atau berdiri untuk menentukan gait, pada posisi pasien tidur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terlentang, kedua tungkai bawah menghadap ke atas lalu bedakan sendi yang sehat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yang sakit. kemudian perhatikan jika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terdapat:</w:t>
      </w:r>
    </w:p>
    <w:p w14:paraId="516D800C" w14:textId="77777777" w:rsidR="00B53F38" w:rsidRPr="00B53F38" w:rsidRDefault="00B53F38" w:rsidP="003E3D35">
      <w:pPr>
        <w:numPr>
          <w:ilvl w:val="1"/>
          <w:numId w:val="7"/>
        </w:numPr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Adanya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skar,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sinus,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topus,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kemerahan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rash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serta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tanda-tanda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inflamasi</w:t>
      </w:r>
    </w:p>
    <w:p w14:paraId="70D6340F" w14:textId="77777777" w:rsidR="00B53F38" w:rsidRPr="00B53F38" w:rsidRDefault="00B53F38" w:rsidP="003E3D35">
      <w:pPr>
        <w:numPr>
          <w:ilvl w:val="1"/>
          <w:numId w:val="7"/>
        </w:numPr>
        <w:spacing w:before="140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Deformitas saat fleksi : jika pasien terlentang dalam kedaan salah satu sendi lutut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fleksi,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pacing w:val="-1"/>
          <w:sz w:val="20"/>
          <w:szCs w:val="20"/>
        </w:rPr>
        <w:t>kemungkinan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disebabkan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masalah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panggul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16"/>
          <w:sz w:val="20"/>
          <w:szCs w:val="20"/>
        </w:rPr>
        <w:t xml:space="preserve"> </w:t>
      </w:r>
      <w:r w:rsidRPr="00B53F38">
        <w:rPr>
          <w:sz w:val="20"/>
          <w:szCs w:val="20"/>
        </w:rPr>
        <w:t>keduanya.</w:t>
      </w:r>
    </w:p>
    <w:p w14:paraId="64980C46" w14:textId="77777777" w:rsidR="00B53F38" w:rsidRPr="00B53F38" w:rsidRDefault="00B53F38" w:rsidP="003E3D35">
      <w:pPr>
        <w:numPr>
          <w:ilvl w:val="1"/>
          <w:numId w:val="7"/>
        </w:numPr>
        <w:spacing w:before="2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Bengkak : pembesaran prepatellar bursa (</w:t>
      </w:r>
      <w:r w:rsidRPr="00B53F38">
        <w:rPr>
          <w:i/>
          <w:sz w:val="20"/>
          <w:szCs w:val="20"/>
        </w:rPr>
        <w:t>housemaid's knee</w:t>
      </w:r>
      <w:r w:rsidRPr="00B53F38">
        <w:rPr>
          <w:sz w:val="20"/>
          <w:szCs w:val="20"/>
        </w:rPr>
        <w:t>). Bengkak yang besar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hingga di atas lutut dan melintasi margin lutut akan membentuk </w:t>
      </w:r>
      <w:r w:rsidRPr="00B53F38">
        <w:rPr>
          <w:i/>
          <w:sz w:val="20"/>
          <w:szCs w:val="20"/>
        </w:rPr>
        <w:t>horseshoe-shaped</w:t>
      </w:r>
      <w:r w:rsidRPr="00B53F38">
        <w:rPr>
          <w:sz w:val="20"/>
          <w:szCs w:val="20"/>
        </w:rPr>
        <w:t>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kemungkinan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disebabkan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oleh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infeksi,</w:t>
      </w:r>
      <w:r w:rsidRPr="00B53F38">
        <w:rPr>
          <w:spacing w:val="4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kadangkala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tumor.</w:t>
      </w:r>
    </w:p>
    <w:p w14:paraId="381BB7C4" w14:textId="77777777" w:rsidR="00B53F38" w:rsidRPr="00B53F38" w:rsidRDefault="00B53F38" w:rsidP="003E3D35">
      <w:pPr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 w:rsidRPr="00B53F38">
        <w:rPr>
          <w:i/>
          <w:sz w:val="20"/>
          <w:szCs w:val="20"/>
        </w:rPr>
        <w:t>Feel</w:t>
      </w:r>
      <w:r w:rsidRPr="00B53F38">
        <w:rPr>
          <w:sz w:val="20"/>
          <w:szCs w:val="20"/>
        </w:rPr>
        <w:t>.</w:t>
      </w:r>
    </w:p>
    <w:p w14:paraId="1A65A7FB" w14:textId="77777777" w:rsidR="00B53F38" w:rsidRPr="00B53F38" w:rsidRDefault="00B53F38" w:rsidP="003E3D35">
      <w:pPr>
        <w:numPr>
          <w:ilvl w:val="1"/>
          <w:numId w:val="7"/>
        </w:numPr>
        <w:spacing w:before="139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Kumpulan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cairan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bentuk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ballon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ditemukan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terletak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tepat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di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atas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patella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tanpa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eritema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dan kehangantan.</w:t>
      </w:r>
    </w:p>
    <w:p w14:paraId="48EA107D" w14:textId="77777777" w:rsidR="00B53F38" w:rsidRPr="00B53F38" w:rsidRDefault="00B53F38" w:rsidP="003E3D35">
      <w:pPr>
        <w:numPr>
          <w:ilvl w:val="1"/>
          <w:numId w:val="7"/>
        </w:numPr>
        <w:spacing w:before="3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Dapat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ditemukan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nyeri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tekan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kantong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 dengan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tanpa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krepitsasi.</w:t>
      </w:r>
    </w:p>
    <w:p w14:paraId="5687701D" w14:textId="77777777" w:rsidR="00B53F38" w:rsidRPr="00B53F38" w:rsidRDefault="00B53F38" w:rsidP="003E3D35">
      <w:pPr>
        <w:numPr>
          <w:ilvl w:val="1"/>
          <w:numId w:val="7"/>
        </w:numPr>
        <w:spacing w:before="139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Bursitis kronis ditandai dengan adanya kekasaran seperti batu bulat subkutan 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teraba.</w:t>
      </w:r>
    </w:p>
    <w:p w14:paraId="24E4E72C" w14:textId="77777777" w:rsidR="00B53F38" w:rsidRPr="00B53F38" w:rsidRDefault="00B53F38" w:rsidP="003E3D35">
      <w:pPr>
        <w:numPr>
          <w:ilvl w:val="0"/>
          <w:numId w:val="7"/>
        </w:numPr>
        <w:spacing w:before="2"/>
        <w:ind w:left="426" w:hanging="426"/>
        <w:jc w:val="both"/>
        <w:rPr>
          <w:i/>
          <w:sz w:val="20"/>
          <w:szCs w:val="20"/>
        </w:rPr>
      </w:pPr>
      <w:r w:rsidRPr="00B53F38">
        <w:rPr>
          <w:i/>
          <w:sz w:val="20"/>
          <w:szCs w:val="20"/>
        </w:rPr>
        <w:t>Move</w:t>
      </w:r>
    </w:p>
    <w:p w14:paraId="7C854644" w14:textId="77777777" w:rsidR="00B53F38" w:rsidRPr="00B53F38" w:rsidRDefault="00B53F38" w:rsidP="003E3D35">
      <w:pPr>
        <w:numPr>
          <w:ilvl w:val="1"/>
          <w:numId w:val="7"/>
        </w:numPr>
        <w:spacing w:before="134"/>
        <w:ind w:left="284" w:right="70" w:hanging="284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Fleksi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aktif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ekstensi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: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pasien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posisi</w:t>
      </w:r>
      <w:r w:rsidRPr="00B53F38">
        <w:rPr>
          <w:spacing w:val="-15"/>
          <w:sz w:val="20"/>
          <w:szCs w:val="20"/>
        </w:rPr>
        <w:t xml:space="preserve"> </w:t>
      </w:r>
      <w:r w:rsidRPr="00B53F38">
        <w:rPr>
          <w:sz w:val="20"/>
          <w:szCs w:val="20"/>
        </w:rPr>
        <w:t>supinasi,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arahkan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pasien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agar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menekuk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lutut hingga mendekati ke arah dada kemudian </w:t>
      </w:r>
      <w:r w:rsidRPr="00B53F38">
        <w:rPr>
          <w:sz w:val="20"/>
          <w:szCs w:val="20"/>
        </w:rPr>
        <w:lastRenderedPageBreak/>
        <w:t>kembalikan tungkai kearah semula.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Rasakan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krepitasi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antara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condillar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femoral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bisa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menandakan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adanya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osteoporosis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kondromalasia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(khusus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penderita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perempuan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muda). Tungkai</w:t>
      </w:r>
      <w:r w:rsidRPr="00B53F38">
        <w:rPr>
          <w:spacing w:val="20"/>
          <w:sz w:val="20"/>
          <w:szCs w:val="20"/>
        </w:rPr>
        <w:t xml:space="preserve"> </w:t>
      </w:r>
      <w:r w:rsidRPr="00B53F38">
        <w:rPr>
          <w:sz w:val="20"/>
          <w:szCs w:val="20"/>
        </w:rPr>
        <w:t>tetap</w:t>
      </w:r>
      <w:r w:rsidRPr="00B53F38">
        <w:rPr>
          <w:spacing w:val="26"/>
          <w:sz w:val="20"/>
          <w:szCs w:val="20"/>
        </w:rPr>
        <w:t xml:space="preserve"> </w:t>
      </w:r>
      <w:r w:rsidRPr="00B53F38">
        <w:rPr>
          <w:sz w:val="20"/>
          <w:szCs w:val="20"/>
        </w:rPr>
        <w:t>diluruskan,</w:t>
      </w:r>
      <w:r w:rsidRPr="00B53F38">
        <w:rPr>
          <w:spacing w:val="26"/>
          <w:sz w:val="20"/>
          <w:szCs w:val="20"/>
        </w:rPr>
        <w:t xml:space="preserve"> </w:t>
      </w:r>
      <w:r w:rsidRPr="00B53F38">
        <w:rPr>
          <w:sz w:val="20"/>
          <w:szCs w:val="20"/>
        </w:rPr>
        <w:t>jika</w:t>
      </w:r>
      <w:r w:rsidRPr="00B53F38">
        <w:rPr>
          <w:spacing w:val="24"/>
          <w:sz w:val="20"/>
          <w:szCs w:val="20"/>
        </w:rPr>
        <w:t xml:space="preserve"> </w:t>
      </w:r>
      <w:r w:rsidRPr="00B53F38">
        <w:rPr>
          <w:sz w:val="20"/>
          <w:szCs w:val="20"/>
        </w:rPr>
        <w:t>tidak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sepenuhnya</w:t>
      </w:r>
      <w:r w:rsidRPr="00B53F38">
        <w:rPr>
          <w:spacing w:val="24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24"/>
          <w:sz w:val="20"/>
          <w:szCs w:val="20"/>
        </w:rPr>
        <w:t xml:space="preserve"> </w:t>
      </w:r>
      <w:r w:rsidRPr="00B53F38">
        <w:rPr>
          <w:sz w:val="20"/>
          <w:szCs w:val="20"/>
        </w:rPr>
        <w:t>keadaan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ekstensi,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ini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menandakan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adanya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kelemahan otot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quadriceps.</w:t>
      </w:r>
    </w:p>
    <w:p w14:paraId="1FE5A341" w14:textId="2F11CCB1" w:rsidR="00B53F38" w:rsidRPr="00B53F38" w:rsidRDefault="00B53F38" w:rsidP="003E3D35">
      <w:pPr>
        <w:numPr>
          <w:ilvl w:val="1"/>
          <w:numId w:val="7"/>
        </w:numPr>
        <w:tabs>
          <w:tab w:val="left" w:pos="1418"/>
        </w:tabs>
        <w:spacing w:before="3"/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Pengukuran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lingkup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gerak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="00E26444">
        <w:rPr>
          <w:spacing w:val="-4"/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geniometer.</w:t>
      </w:r>
    </w:p>
    <w:p w14:paraId="47B4B487" w14:textId="77777777" w:rsidR="00B53F38" w:rsidRPr="00B53F38" w:rsidRDefault="00B53F38" w:rsidP="003E3D35">
      <w:pPr>
        <w:numPr>
          <w:ilvl w:val="0"/>
          <w:numId w:val="7"/>
        </w:numPr>
        <w:spacing w:before="134"/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Spesial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 menyingkirkan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diagnosis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banding bursitis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prepatellar:</w:t>
      </w:r>
    </w:p>
    <w:p w14:paraId="7A7E768E" w14:textId="77777777" w:rsidR="00B53F38" w:rsidRPr="00B53F38" w:rsidRDefault="00B53F38" w:rsidP="003E3D35">
      <w:pPr>
        <w:numPr>
          <w:ilvl w:val="1"/>
          <w:numId w:val="7"/>
        </w:numPr>
        <w:spacing w:before="139"/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McMurray.</w:t>
      </w:r>
    </w:p>
    <w:p w14:paraId="60972BC8" w14:textId="77777777" w:rsidR="00B53F38" w:rsidRPr="00B53F38" w:rsidRDefault="00B53F38" w:rsidP="003E3D35">
      <w:pPr>
        <w:spacing w:before="139"/>
        <w:ind w:left="426"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ini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dilakukan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menilai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adanya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meniskus.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Tes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dilakukan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mengetahui adanya cedera meniskus medial adalah dengan penderita posisi supine,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lakukan fleksi lutut dan rotasi eksternal tibia, kemudian dorong sisi lateral sambil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memberikan stres valgus ke sisi medial sendi lutut. Rotasi eksternal tibia saat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ekstensi lutut akan menekan kompartemen medial, sehingga dapat digunakan untuk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menilai meniskus medial. Dengan rotasi eksternal pada tungkai bawah dan posisi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valgus, ekstensikan lutut secara perlahan. Tes dikatakan positif jika pada meniskus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 (biasanya pada regio posterior) terdengar atau dapat dipalpasi adanya klik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nyeri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garis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medial.</w:t>
      </w:r>
    </w:p>
    <w:p w14:paraId="22777DC9" w14:textId="77777777" w:rsidR="00B53F38" w:rsidRPr="00B53F38" w:rsidRDefault="00B53F38" w:rsidP="003E3D35">
      <w:pPr>
        <w:numPr>
          <w:ilvl w:val="1"/>
          <w:numId w:val="7"/>
        </w:numPr>
        <w:tabs>
          <w:tab w:val="left" w:pos="1418"/>
        </w:tabs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Apley“s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Grind.</w:t>
      </w:r>
    </w:p>
    <w:p w14:paraId="5D215199" w14:textId="77777777" w:rsidR="00B53F38" w:rsidRPr="00B53F38" w:rsidRDefault="00B53F38" w:rsidP="003E3D35">
      <w:pPr>
        <w:spacing w:before="140"/>
        <w:ind w:left="426"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Tes ini digunakan untuk mendiagnosis adanya suatu cedera meniskus. Tes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dilakukan dengan penderita posisi prone dengan fleksi lutut sampai 90°. Pemeriksa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kemudian memberikan tekanan kebawah pada tumit, menekan meniskus diantara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femur dan tibia. Tekanan dipertahankan ke bawah saat rotasi tibia baik eksternal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maupun internal. Dikatakan positif jika muncul nyeri, tanyakan pada penderita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lokalisasi nyeri apakah pada kompartemen medial atau lateral. Jika muncul nyeri di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saat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rotasi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eksternal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tibia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maka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dicurigai adanya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suatu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 meniskus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medial.</w:t>
      </w:r>
    </w:p>
    <w:p w14:paraId="624442A8" w14:textId="77777777" w:rsidR="00B53F38" w:rsidRPr="00B53F38" w:rsidRDefault="00B53F38" w:rsidP="003E3D35">
      <w:pPr>
        <w:numPr>
          <w:ilvl w:val="1"/>
          <w:numId w:val="7"/>
        </w:numPr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Apley“s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Distraction</w:t>
      </w:r>
    </w:p>
    <w:p w14:paraId="6FBE0C55" w14:textId="77777777" w:rsidR="00B53F38" w:rsidRPr="00B53F38" w:rsidRDefault="00B53F38" w:rsidP="003E3D35">
      <w:pPr>
        <w:spacing w:before="139"/>
        <w:ind w:left="426"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ini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digunakan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menilai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adanya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pada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MCL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LCL.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Tes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dilakukan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 penderita posisi prone dengan fleksi lutut sampai 90°. Kekuatan traksi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diberikan bersamaan dengan rotasi internal dan eksternal tibia. Dikatakan positif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 cedera MCL apabila muncul nyeri di kompartemen lutut medial saat rotasi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eksternal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tibia.</w:t>
      </w:r>
    </w:p>
    <w:p w14:paraId="68EC08E5" w14:textId="77777777" w:rsidR="00B53F38" w:rsidRPr="00B53F38" w:rsidRDefault="00B53F38" w:rsidP="003E3D35">
      <w:pPr>
        <w:numPr>
          <w:ilvl w:val="1"/>
          <w:numId w:val="7"/>
        </w:numPr>
        <w:tabs>
          <w:tab w:val="left" w:pos="1418"/>
        </w:tabs>
        <w:spacing w:before="1"/>
        <w:ind w:left="426" w:hanging="284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Collateral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Ligament.</w:t>
      </w:r>
    </w:p>
    <w:p w14:paraId="421E284F" w14:textId="77777777" w:rsidR="00B53F38" w:rsidRPr="00B53F38" w:rsidRDefault="00B53F38" w:rsidP="003E3D35">
      <w:pPr>
        <w:spacing w:before="139"/>
        <w:ind w:left="426" w:right="70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ini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digunakan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menilai integritas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MCL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LCL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memberikan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stres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valgus dan varus. Tes dilakukan dengan penderita posisi supine, kemudian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pemeriksa melipat pergelangan kaki penderita dibawah lengan pemeriksa. Ibu jari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kedua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tangan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melakukan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palpasi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garis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sendi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lateral.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Jika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saat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diberikan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stres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valgus terdapat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gap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garis sendi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medial,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dicurigai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adanya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cedera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MCL.</w:t>
      </w:r>
    </w:p>
    <w:p w14:paraId="24077CF9" w14:textId="77777777" w:rsidR="003E3D35" w:rsidRDefault="003E3D35" w:rsidP="003E3D35">
      <w:pPr>
        <w:tabs>
          <w:tab w:val="left" w:pos="955"/>
          <w:tab w:val="left" w:pos="956"/>
        </w:tabs>
        <w:outlineLvl w:val="0"/>
        <w:rPr>
          <w:sz w:val="20"/>
          <w:szCs w:val="20"/>
        </w:rPr>
      </w:pPr>
    </w:p>
    <w:p w14:paraId="2493DF1B" w14:textId="03E930F3" w:rsidR="00B53F38" w:rsidRPr="00B53F38" w:rsidRDefault="00B53F38" w:rsidP="003E3D35">
      <w:pPr>
        <w:tabs>
          <w:tab w:val="left" w:pos="955"/>
          <w:tab w:val="left" w:pos="956"/>
        </w:tabs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Pemeriksaan</w:t>
      </w:r>
      <w:r w:rsidRPr="00B53F38">
        <w:rPr>
          <w:b/>
          <w:bCs/>
          <w:spacing w:val="-1"/>
          <w:sz w:val="20"/>
          <w:szCs w:val="20"/>
        </w:rPr>
        <w:t xml:space="preserve"> </w:t>
      </w:r>
      <w:r w:rsidRPr="00B53F38">
        <w:rPr>
          <w:b/>
          <w:bCs/>
          <w:sz w:val="20"/>
          <w:szCs w:val="20"/>
        </w:rPr>
        <w:t>Penunjang</w:t>
      </w:r>
    </w:p>
    <w:p w14:paraId="33F8FD06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color w:val="2A2A2A"/>
          <w:sz w:val="20"/>
          <w:szCs w:val="20"/>
        </w:rPr>
        <w:t>Studi laboratorium biasanya tidak di indikasikan untuk mendiagnosis bursitis prepatellar.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Namun, aspirasi cairan bursa prepatellar dapat diindikasikan untuk membedakan septik bursitis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dan non septik bursitis. Evaluasi cairan yang dipungsi untuk pemeriksaan jumlah sel darah putih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(WBC),</w:t>
      </w:r>
      <w:r w:rsidRPr="00B53F38">
        <w:rPr>
          <w:color w:val="2A2A2A"/>
          <w:spacing w:val="-1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Computed</w:t>
      </w:r>
      <w:r w:rsidRPr="00B53F38">
        <w:rPr>
          <w:i/>
          <w:color w:val="2A2A2A"/>
          <w:spacing w:val="-8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tomography</w:t>
      </w:r>
      <w:r w:rsidRPr="00B53F38">
        <w:rPr>
          <w:i/>
          <w:color w:val="2A2A2A"/>
          <w:spacing w:val="-6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(CT)</w:t>
      </w:r>
      <w:r w:rsidRPr="00B53F38">
        <w:rPr>
          <w:color w:val="2A2A2A"/>
          <w:spacing w:val="-7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scanning</w:t>
      </w:r>
      <w:r w:rsidRPr="00B53F38">
        <w:rPr>
          <w:i/>
          <w:color w:val="2A2A2A"/>
          <w:spacing w:val="-5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dan</w:t>
      </w:r>
      <w:r w:rsidRPr="00B53F38">
        <w:rPr>
          <w:color w:val="2A2A2A"/>
          <w:spacing w:val="-1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magnetic</w:t>
      </w:r>
      <w:r w:rsidRPr="00B53F38">
        <w:rPr>
          <w:i/>
          <w:color w:val="2A2A2A"/>
          <w:spacing w:val="-4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resonance</w:t>
      </w:r>
      <w:r w:rsidRPr="00B53F38">
        <w:rPr>
          <w:i/>
          <w:color w:val="2A2A2A"/>
          <w:spacing w:val="-6"/>
          <w:sz w:val="20"/>
          <w:szCs w:val="20"/>
        </w:rPr>
        <w:t xml:space="preserve"> </w:t>
      </w:r>
      <w:r w:rsidRPr="00B53F38">
        <w:rPr>
          <w:i/>
          <w:color w:val="2A2A2A"/>
          <w:sz w:val="20"/>
          <w:szCs w:val="20"/>
        </w:rPr>
        <w:t>imaging</w:t>
      </w:r>
      <w:r w:rsidRPr="00B53F38">
        <w:rPr>
          <w:i/>
          <w:color w:val="2A2A2A"/>
          <w:spacing w:val="-7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(MRI)</w:t>
      </w:r>
      <w:r w:rsidRPr="00B53F38">
        <w:rPr>
          <w:color w:val="2A2A2A"/>
          <w:spacing w:val="-6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disarankan</w:t>
      </w:r>
      <w:r w:rsidRPr="00B53F38">
        <w:rPr>
          <w:color w:val="2A2A2A"/>
          <w:spacing w:val="-58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untuk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kasus-kasus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yang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sulit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dikelola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(misalnya,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kegagalan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pengobatan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awal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untuk</w:t>
      </w:r>
      <w:r w:rsidRPr="00B53F38">
        <w:rPr>
          <w:color w:val="2A2A2A"/>
          <w:spacing w:val="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bursitis</w:t>
      </w:r>
      <w:r w:rsidRPr="00B53F38">
        <w:rPr>
          <w:color w:val="2A2A2A"/>
          <w:spacing w:val="-57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prepatellar</w:t>
      </w:r>
      <w:r w:rsidRPr="00B53F38">
        <w:rPr>
          <w:color w:val="2A2A2A"/>
          <w:spacing w:val="-13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septik).</w:t>
      </w:r>
      <w:r w:rsidRPr="00B53F38">
        <w:rPr>
          <w:color w:val="2A2A2A"/>
          <w:spacing w:val="-1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Pada</w:t>
      </w:r>
      <w:r w:rsidRPr="00B53F38">
        <w:rPr>
          <w:color w:val="2A2A2A"/>
          <w:spacing w:val="-15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gambar</w:t>
      </w:r>
      <w:r w:rsidRPr="00B53F38">
        <w:rPr>
          <w:color w:val="2A2A2A"/>
          <w:spacing w:val="-12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potongan</w:t>
      </w:r>
      <w:r w:rsidRPr="00B53F38">
        <w:rPr>
          <w:color w:val="2A2A2A"/>
          <w:spacing w:val="-14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sagital</w:t>
      </w:r>
      <w:r w:rsidRPr="00B53F38">
        <w:rPr>
          <w:color w:val="2A2A2A"/>
          <w:spacing w:val="-14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dan</w:t>
      </w:r>
      <w:r w:rsidRPr="00B53F38">
        <w:rPr>
          <w:color w:val="2A2A2A"/>
          <w:spacing w:val="-9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axial</w:t>
      </w:r>
      <w:r w:rsidRPr="00B53F38">
        <w:rPr>
          <w:color w:val="2A2A2A"/>
          <w:spacing w:val="-15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MRI</w:t>
      </w:r>
      <w:r w:rsidRPr="00B53F38">
        <w:rPr>
          <w:color w:val="2A2A2A"/>
          <w:spacing w:val="-13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lutut</w:t>
      </w:r>
      <w:r w:rsidRPr="00B53F38">
        <w:rPr>
          <w:color w:val="2A2A2A"/>
          <w:spacing w:val="-15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tampak</w:t>
      </w:r>
      <w:r w:rsidRPr="00B53F38">
        <w:rPr>
          <w:color w:val="2A2A2A"/>
          <w:spacing w:val="-14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gambaran</w:t>
      </w:r>
      <w:r w:rsidRPr="00B53F38">
        <w:rPr>
          <w:color w:val="2A2A2A"/>
          <w:spacing w:val="-9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efusi</w:t>
      </w:r>
      <w:r w:rsidRPr="00B53F38">
        <w:rPr>
          <w:color w:val="2A2A2A"/>
          <w:spacing w:val="-14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pada</w:t>
      </w:r>
      <w:r w:rsidRPr="00B53F38">
        <w:rPr>
          <w:color w:val="2A2A2A"/>
          <w:spacing w:val="-58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bursa prepatellar dengan sinovial proliferase pada dinding subkutan disertai edema pada jaringan</w:t>
      </w:r>
      <w:r w:rsidRPr="00B53F38">
        <w:rPr>
          <w:color w:val="2A2A2A"/>
          <w:spacing w:val="-57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sekitar</w:t>
      </w:r>
      <w:r w:rsidRPr="00B53F38">
        <w:rPr>
          <w:color w:val="2A2A2A"/>
          <w:spacing w:val="-1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anterior</w:t>
      </w:r>
      <w:r w:rsidRPr="00B53F38">
        <w:rPr>
          <w:color w:val="2A2A2A"/>
          <w:spacing w:val="4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>lutut.</w:t>
      </w:r>
      <w:r w:rsidRPr="00B53F38">
        <w:rPr>
          <w:color w:val="2A2A2A"/>
          <w:spacing w:val="2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  <w:vertAlign w:val="superscript"/>
        </w:rPr>
        <w:t>19</w:t>
      </w:r>
    </w:p>
    <w:p w14:paraId="720FACD6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color w:val="2A2A2A"/>
          <w:sz w:val="20"/>
          <w:szCs w:val="20"/>
        </w:rPr>
        <w:t>Sedangkan ultrasonografi (USG) mungkin merupakan teknik pencitraan yang cepat untuk</w:t>
      </w:r>
      <w:r w:rsidRPr="00B53F38">
        <w:rPr>
          <w:color w:val="2A2A2A"/>
          <w:spacing w:val="-57"/>
          <w:sz w:val="20"/>
          <w:szCs w:val="20"/>
        </w:rPr>
        <w:t xml:space="preserve"> </w:t>
      </w:r>
      <w:r w:rsidRPr="00B53F38">
        <w:rPr>
          <w:color w:val="2A2A2A"/>
          <w:sz w:val="20"/>
          <w:szCs w:val="20"/>
        </w:rPr>
        <w:t xml:space="preserve">mengevaluasi bursitis prepatellar. </w:t>
      </w:r>
      <w:r w:rsidRPr="00B53F38">
        <w:rPr>
          <w:color w:val="111111"/>
          <w:sz w:val="20"/>
          <w:szCs w:val="20"/>
        </w:rPr>
        <w:t>Pada pemeriksaan USG, bursa tampak sebagai pengumpulan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cairan superfisial di jaringan subkutan di atas patela atau tendon patela proksimal. Jarang trauma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akut</w:t>
      </w:r>
      <w:r w:rsidRPr="00B53F38">
        <w:rPr>
          <w:color w:val="111111"/>
          <w:spacing w:val="-3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dapat</w:t>
      </w:r>
      <w:r w:rsidRPr="00B53F38">
        <w:rPr>
          <w:color w:val="111111"/>
          <w:spacing w:val="-2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menyebabkan perdarahan</w:t>
      </w:r>
      <w:r w:rsidRPr="00B53F38">
        <w:rPr>
          <w:color w:val="111111"/>
          <w:spacing w:val="-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yang muncul</w:t>
      </w:r>
      <w:r w:rsidRPr="00B53F38">
        <w:rPr>
          <w:color w:val="111111"/>
          <w:spacing w:val="-2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hiperechoic</w:t>
      </w:r>
      <w:r w:rsidRPr="00B53F38">
        <w:rPr>
          <w:color w:val="111111"/>
          <w:spacing w:val="-2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pada</w:t>
      </w:r>
      <w:r w:rsidRPr="00B53F38">
        <w:rPr>
          <w:color w:val="111111"/>
          <w:spacing w:val="-2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 xml:space="preserve">pemeriksaan USG. </w:t>
      </w:r>
      <w:r w:rsidRPr="00B53F38">
        <w:rPr>
          <w:color w:val="111111"/>
          <w:sz w:val="20"/>
          <w:szCs w:val="20"/>
          <w:vertAlign w:val="superscript"/>
        </w:rPr>
        <w:t>20</w:t>
      </w:r>
    </w:p>
    <w:p w14:paraId="5E668FE4" w14:textId="77777777" w:rsidR="00B53F38" w:rsidRPr="00B53F38" w:rsidRDefault="00B53F38" w:rsidP="003E3D35">
      <w:pPr>
        <w:ind w:right="89"/>
        <w:jc w:val="both"/>
        <w:rPr>
          <w:sz w:val="20"/>
          <w:szCs w:val="20"/>
        </w:rPr>
      </w:pPr>
      <w:r w:rsidRPr="00B53F38">
        <w:rPr>
          <w:color w:val="111111"/>
          <w:sz w:val="20"/>
          <w:szCs w:val="20"/>
        </w:rPr>
        <w:t>Tampak pada gambar 7 bursitis prepatella dari seorang pria berusia 51 tahun dengan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 xml:space="preserve">pembesaran bursa prepatellar. Gambaran USG </w:t>
      </w:r>
      <w:r w:rsidRPr="00B53F38">
        <w:rPr>
          <w:i/>
          <w:color w:val="111111"/>
          <w:sz w:val="20"/>
          <w:szCs w:val="20"/>
        </w:rPr>
        <w:t xml:space="preserve">long axis </w:t>
      </w:r>
      <w:r w:rsidRPr="00B53F38">
        <w:rPr>
          <w:color w:val="111111"/>
          <w:sz w:val="20"/>
          <w:szCs w:val="20"/>
        </w:rPr>
        <w:t>di atas lutut anterior ke tendon patela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(panah) menunjukkan distensi cairan superfisial, terutama cairan anechoic dari bursa prepatellar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dengan hipertrofi sinovial (panah), lapisan tebal gel pada permukaan kulit dengan penekanan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transduser yang minimal digunakan agar tidak menekan cairan bursa dan mengaburkannya dari</w:t>
      </w:r>
      <w:r w:rsidRPr="00B53F38">
        <w:rPr>
          <w:color w:val="111111"/>
          <w:spacing w:val="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</w:rPr>
        <w:t>pandangan.</w:t>
      </w:r>
      <w:r w:rsidRPr="00B53F38">
        <w:rPr>
          <w:color w:val="111111"/>
          <w:spacing w:val="-1"/>
          <w:sz w:val="20"/>
          <w:szCs w:val="20"/>
        </w:rPr>
        <w:t xml:space="preserve"> </w:t>
      </w:r>
      <w:r w:rsidRPr="00B53F38">
        <w:rPr>
          <w:color w:val="111111"/>
          <w:sz w:val="20"/>
          <w:szCs w:val="20"/>
          <w:vertAlign w:val="superscript"/>
        </w:rPr>
        <w:t>20</w:t>
      </w:r>
    </w:p>
    <w:p w14:paraId="29150950" w14:textId="77777777" w:rsidR="003E3D35" w:rsidRDefault="003E3D35" w:rsidP="003E3D35">
      <w:pPr>
        <w:tabs>
          <w:tab w:val="left" w:pos="956"/>
        </w:tabs>
        <w:jc w:val="both"/>
        <w:outlineLvl w:val="0"/>
        <w:rPr>
          <w:sz w:val="20"/>
          <w:szCs w:val="20"/>
        </w:rPr>
      </w:pPr>
    </w:p>
    <w:p w14:paraId="7FDD4AE8" w14:textId="27815E8D" w:rsidR="00B53F38" w:rsidRPr="00B53F38" w:rsidRDefault="00B53F38" w:rsidP="003E3D35">
      <w:pPr>
        <w:tabs>
          <w:tab w:val="left" w:pos="956"/>
        </w:tabs>
        <w:jc w:val="both"/>
        <w:outlineLvl w:val="0"/>
        <w:rPr>
          <w:b/>
          <w:bCs/>
          <w:sz w:val="20"/>
          <w:szCs w:val="20"/>
        </w:rPr>
      </w:pPr>
      <w:r w:rsidRPr="00B53F38">
        <w:rPr>
          <w:b/>
          <w:bCs/>
          <w:sz w:val="20"/>
          <w:szCs w:val="20"/>
        </w:rPr>
        <w:t>Penatalaksanaan</w:t>
      </w:r>
    </w:p>
    <w:p w14:paraId="678FA07D" w14:textId="77777777" w:rsidR="00B53F38" w:rsidRPr="00B53F38" w:rsidRDefault="00B53F38" w:rsidP="003E3D35">
      <w:pPr>
        <w:numPr>
          <w:ilvl w:val="4"/>
          <w:numId w:val="8"/>
        </w:numPr>
        <w:spacing w:before="134"/>
        <w:ind w:left="426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Edukasi</w:t>
      </w:r>
    </w:p>
    <w:p w14:paraId="0C0CBF25" w14:textId="77777777" w:rsidR="00B53F38" w:rsidRPr="00B53F38" w:rsidRDefault="00B53F38" w:rsidP="003E3D35">
      <w:pPr>
        <w:spacing w:before="139"/>
        <w:ind w:left="426"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Edukasi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diberikan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yaitu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menghindari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menghentikan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aktivitas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yang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dapat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mencetuskan nyeri seperti naik-turun tangga, menghindari penggunaan kursi yang rendah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meminimalkan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stressful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fleksi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lutut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saat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weight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bearing.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Jika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diperlukan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selama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fase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akut,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pasien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dibantu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dengan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penggunaan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crutches,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canes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walker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untuk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mendistribusikan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tenaga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melalui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ekstremitas atas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ketika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berjalan.</w:t>
      </w:r>
      <w:r w:rsidRPr="00B53F38">
        <w:rPr>
          <w:sz w:val="20"/>
          <w:szCs w:val="20"/>
          <w:vertAlign w:val="superscript"/>
        </w:rPr>
        <w:t>6,21</w:t>
      </w:r>
    </w:p>
    <w:p w14:paraId="600D98D9" w14:textId="77777777" w:rsidR="00B53F38" w:rsidRPr="00B53F38" w:rsidRDefault="00B53F38" w:rsidP="003E3D35">
      <w:pPr>
        <w:numPr>
          <w:ilvl w:val="4"/>
          <w:numId w:val="8"/>
        </w:numPr>
        <w:tabs>
          <w:tab w:val="left" w:pos="851"/>
        </w:tabs>
        <w:spacing w:before="1"/>
        <w:ind w:left="426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Terapi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dingin</w:t>
      </w:r>
    </w:p>
    <w:p w14:paraId="04ADB5B2" w14:textId="77777777" w:rsidR="00B53F38" w:rsidRPr="00B53F38" w:rsidRDefault="00B53F38" w:rsidP="003E3D35">
      <w:pPr>
        <w:spacing w:before="139"/>
        <w:ind w:left="426"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Terapi dingin biasanya digunakan bersama-</w:t>
      </w:r>
      <w:r w:rsidRPr="00B53F38">
        <w:rPr>
          <w:sz w:val="20"/>
          <w:szCs w:val="20"/>
        </w:rPr>
        <w:lastRenderedPageBreak/>
        <w:t>sama rest (istirahat), compression (kompresi),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dan elevation (elevasi) dalam penanganan trauma akut yang biasa disingkat dengan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akronim RICE.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Beberapa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akronim berkembang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5"/>
          <w:sz w:val="20"/>
          <w:szCs w:val="20"/>
        </w:rPr>
        <w:t xml:space="preserve"> </w:t>
      </w:r>
      <w:r w:rsidRPr="00B53F38">
        <w:rPr>
          <w:sz w:val="20"/>
          <w:szCs w:val="20"/>
        </w:rPr>
        <w:t>RICE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termasuk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PRICE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(P: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Protection dan S: stabilization). Tujuan penggunaan terapi dingin adalah untuk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mengurangi bengkak dan inflamasi, mencegah cedera lebih lanjut dan kembali ke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aktivitas fungsional sesegera mungkin. Terapi dingin diberikan sesegera mungkin setelah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terjadinya cedera. Dikatakan bahwa terapi dingin dapat meningkatkan ambang nyeri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individu dan mengurangi nyeri. Terapi dingin bertindak sebagai counterirritant, dan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menstimulasi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reseptor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termal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kulit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(serabut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saraf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A delta)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sehingga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menghambatimpuls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nyeri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dari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serabut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saraf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C.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Teori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lain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mengatakan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bahwa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penurunan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dalam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input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aferen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melalui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penurunan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kecepatan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konduksi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saraf.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Terapi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dingin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diberikan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diatas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otot yang sakit mengunakan ice massage, ice packs, atau cold packs. Sebelum memulai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terapi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dingin perlu diperhatikan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kontraindikasi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dan pencegahan.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  <w:vertAlign w:val="superscript"/>
        </w:rPr>
        <w:t>22</w:t>
      </w:r>
    </w:p>
    <w:p w14:paraId="1720209E" w14:textId="77777777" w:rsidR="00B53F38" w:rsidRPr="00B53F38" w:rsidRDefault="00B53F38" w:rsidP="003E3D35">
      <w:pPr>
        <w:spacing w:before="139"/>
        <w:ind w:right="89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Pada kasus bursitis prepatellar, karena luas area yang akan diberikan terapi adalah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kecil yaitu diatas bursa, maka pilihan terapi dingin yang diberikan adalah ice massage.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Teknik penggunaannya sederhana dan dapat diaplikasikan penderita sebagai program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rumahan. Ice massage diberikan selama 5-10 menit, di rubbed secara perlahan diatas kulit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menggunakan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small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sz w:val="20"/>
          <w:szCs w:val="20"/>
        </w:rPr>
        <w:t>overlapping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circles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atau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strokes.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Selama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terapi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ice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massage,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penderita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mungkin merasakan sensasi dingin, seperti terbakar, gatal kemudian baru terasa efek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analgesia. Rasa seperti terbakar dan gatal biasanya segera menghilang dalam 1-2 menit.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Temperatur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kulit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tidak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menurun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dibawah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15°C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ketika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terapi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diberikan,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sehingga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meminimalkan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resiko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terjadinya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kerusakan jaringan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dan</w:t>
      </w:r>
      <w:r w:rsidRPr="00B53F38">
        <w:rPr>
          <w:spacing w:val="4"/>
          <w:sz w:val="20"/>
          <w:szCs w:val="20"/>
        </w:rPr>
        <w:t xml:space="preserve"> </w:t>
      </w:r>
      <w:r w:rsidRPr="00B53F38">
        <w:rPr>
          <w:sz w:val="20"/>
          <w:szCs w:val="20"/>
        </w:rPr>
        <w:t>frostbite.</w:t>
      </w:r>
      <w:r w:rsidRPr="00B53F38">
        <w:rPr>
          <w:sz w:val="20"/>
          <w:szCs w:val="20"/>
          <w:vertAlign w:val="superscript"/>
        </w:rPr>
        <w:t>22</w:t>
      </w:r>
    </w:p>
    <w:p w14:paraId="469014A8" w14:textId="77777777" w:rsidR="00B53F38" w:rsidRPr="00B53F38" w:rsidRDefault="00B53F38" w:rsidP="003E3D35">
      <w:pPr>
        <w:rPr>
          <w:b/>
          <w:sz w:val="20"/>
          <w:szCs w:val="20"/>
        </w:rPr>
      </w:pPr>
    </w:p>
    <w:p w14:paraId="207540E8" w14:textId="77777777" w:rsidR="00B53F38" w:rsidRPr="00B53F38" w:rsidRDefault="00B53F38" w:rsidP="003E3D35">
      <w:pPr>
        <w:spacing w:before="1"/>
        <w:rPr>
          <w:b/>
          <w:sz w:val="20"/>
          <w:szCs w:val="20"/>
          <w:lang w:val="en-US"/>
        </w:rPr>
      </w:pPr>
      <w:r w:rsidRPr="00B53F38">
        <w:rPr>
          <w:b/>
          <w:sz w:val="20"/>
          <w:szCs w:val="20"/>
          <w:lang w:val="en-US"/>
        </w:rPr>
        <w:t>Daftar Pustaka</w:t>
      </w:r>
    </w:p>
    <w:p w14:paraId="4D47CFE2" w14:textId="77777777" w:rsidR="00B53F38" w:rsidRPr="00B53F38" w:rsidRDefault="00B53F38" w:rsidP="003E3D35">
      <w:pPr>
        <w:numPr>
          <w:ilvl w:val="0"/>
          <w:numId w:val="1"/>
        </w:numPr>
        <w:ind w:left="426" w:right="89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 xml:space="preserve">Waldman SD. Bursitis of the Knee </w:t>
      </w:r>
      <w:r w:rsidRPr="00B53F38">
        <w:rPr>
          <w:i/>
          <w:sz w:val="20"/>
          <w:szCs w:val="20"/>
        </w:rPr>
        <w:t>Physical Diagnosis of Pain</w:t>
      </w:r>
      <w:r w:rsidRPr="00B53F38">
        <w:rPr>
          <w:sz w:val="20"/>
          <w:szCs w:val="20"/>
        </w:rPr>
        <w:t>. 4th ed. Philadelphia: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Elsevier;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2021:380-383.</w:t>
      </w:r>
    </w:p>
    <w:p w14:paraId="56FEF581" w14:textId="77777777" w:rsidR="00B53F38" w:rsidRPr="00B53F38" w:rsidRDefault="00B53F38" w:rsidP="003E3D35">
      <w:pPr>
        <w:numPr>
          <w:ilvl w:val="0"/>
          <w:numId w:val="1"/>
        </w:numPr>
        <w:ind w:left="426" w:right="89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 xml:space="preserve">Wilson H, Middleton R, Price A. The Knee. </w:t>
      </w:r>
      <w:r w:rsidRPr="00B53F38">
        <w:rPr>
          <w:i/>
          <w:sz w:val="20"/>
          <w:szCs w:val="20"/>
        </w:rPr>
        <w:t>Rheumatology</w:t>
      </w:r>
      <w:r w:rsidRPr="00B53F38">
        <w:rPr>
          <w:sz w:val="20"/>
          <w:szCs w:val="20"/>
        </w:rPr>
        <w:t>. 7th ed: Elsevier; 2019:690-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703.</w:t>
      </w:r>
    </w:p>
    <w:p w14:paraId="0E1D3EFE" w14:textId="77777777" w:rsidR="00B53F38" w:rsidRPr="00B53F38" w:rsidRDefault="00B53F38" w:rsidP="003E3D35">
      <w:pPr>
        <w:numPr>
          <w:ilvl w:val="0"/>
          <w:numId w:val="1"/>
        </w:numPr>
        <w:spacing w:before="1"/>
        <w:ind w:left="426" w:right="89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DeLee JC, Drez D, Miller MD. Imaging effusions, cysts, and ganglia. In: DeLee JC, Drez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D, Miller MD, eds. </w:t>
      </w:r>
      <w:r w:rsidRPr="00B53F38">
        <w:rPr>
          <w:i/>
          <w:sz w:val="20"/>
          <w:szCs w:val="20"/>
        </w:rPr>
        <w:t>Orthopaedic Sports Medicine: Principles and Practice</w:t>
      </w:r>
      <w:r w:rsidRPr="00B53F38">
        <w:rPr>
          <w:sz w:val="20"/>
          <w:szCs w:val="20"/>
        </w:rPr>
        <w:t>. Philadelphia: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WB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Saunders;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2003:1646-1648.</w:t>
      </w:r>
    </w:p>
    <w:p w14:paraId="130643AF" w14:textId="77777777" w:rsidR="00B53F38" w:rsidRPr="00B53F38" w:rsidRDefault="00B53F38" w:rsidP="003E3D35">
      <w:pPr>
        <w:numPr>
          <w:ilvl w:val="0"/>
          <w:numId w:val="1"/>
        </w:numPr>
        <w:ind w:left="426" w:right="89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 xml:space="preserve">Khodaee M. Common Superficial Bursitis. </w:t>
      </w:r>
      <w:r w:rsidRPr="00B53F38">
        <w:rPr>
          <w:i/>
          <w:sz w:val="20"/>
          <w:szCs w:val="20"/>
        </w:rPr>
        <w:t xml:space="preserve">Am Fam Physician. </w:t>
      </w:r>
      <w:r w:rsidRPr="00B53F38">
        <w:rPr>
          <w:sz w:val="20"/>
          <w:szCs w:val="20"/>
        </w:rPr>
        <w:t>Feb 15 2017;95(4):224-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231.</w:t>
      </w:r>
    </w:p>
    <w:p w14:paraId="725F46E5" w14:textId="77777777" w:rsidR="00B53F38" w:rsidRPr="00B53F38" w:rsidRDefault="00B53F38" w:rsidP="003E3D35">
      <w:pPr>
        <w:numPr>
          <w:ilvl w:val="0"/>
          <w:numId w:val="1"/>
        </w:numPr>
        <w:tabs>
          <w:tab w:val="left" w:pos="2745"/>
          <w:tab w:val="left" w:pos="3910"/>
          <w:tab w:val="left" w:pos="5235"/>
          <w:tab w:val="left" w:pos="6215"/>
          <w:tab w:val="left" w:pos="7795"/>
          <w:tab w:val="left" w:pos="8930"/>
        </w:tabs>
        <w:spacing w:before="1"/>
        <w:ind w:left="426" w:right="89" w:hanging="426"/>
        <w:rPr>
          <w:sz w:val="20"/>
          <w:szCs w:val="20"/>
        </w:rPr>
      </w:pPr>
      <w:r w:rsidRPr="00B53F38">
        <w:rPr>
          <w:sz w:val="20"/>
          <w:szCs w:val="20"/>
        </w:rPr>
        <w:t>Williams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CH,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Jamal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Z,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Sternard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BT.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pacing w:val="-1"/>
          <w:sz w:val="20"/>
          <w:szCs w:val="20"/>
        </w:rPr>
        <w:t>Bursitis.</w:t>
      </w:r>
      <w:r w:rsidRPr="00B53F38">
        <w:rPr>
          <w:color w:val="0563C1"/>
          <w:spacing w:val="-58"/>
          <w:sz w:val="20"/>
          <w:szCs w:val="20"/>
        </w:rPr>
        <w:t xml:space="preserve"> </w:t>
      </w:r>
      <w:r w:rsidRPr="00B53F38">
        <w:rPr>
          <w:color w:val="0563C1"/>
          <w:sz w:val="20"/>
          <w:szCs w:val="20"/>
          <w:u w:val="single" w:color="0563C1"/>
        </w:rPr>
        <w:t>https://</w:t>
      </w:r>
      <w:hyperlink r:id="rId8">
        <w:r w:rsidRPr="00B53F38">
          <w:rPr>
            <w:color w:val="0563C1"/>
            <w:sz w:val="20"/>
            <w:szCs w:val="20"/>
            <w:u w:val="single" w:color="0563C1"/>
          </w:rPr>
          <w:t>www.ncbi.nlm.nih.gov/books/NBK51</w:t>
        </w:r>
        <w:r w:rsidRPr="00B53F38">
          <w:rPr>
            <w:color w:val="0563C1"/>
            <w:sz w:val="20"/>
            <w:szCs w:val="20"/>
            <w:u w:val="single" w:color="0563C1"/>
          </w:rPr>
          <w:t>3340/</w:t>
        </w:r>
        <w:r w:rsidRPr="00B53F38">
          <w:rPr>
            <w:sz w:val="20"/>
            <w:szCs w:val="20"/>
          </w:rPr>
          <w:t>,</w:t>
        </w:r>
        <w:r w:rsidRPr="00B53F38">
          <w:rPr>
            <w:spacing w:val="3"/>
            <w:sz w:val="20"/>
            <w:szCs w:val="20"/>
          </w:rPr>
          <w:t xml:space="preserve"> </w:t>
        </w:r>
      </w:hyperlink>
      <w:r w:rsidRPr="00B53F38">
        <w:rPr>
          <w:sz w:val="20"/>
          <w:szCs w:val="20"/>
        </w:rPr>
        <w:t>2022.</w:t>
      </w:r>
    </w:p>
    <w:p w14:paraId="4C2FB37B" w14:textId="77777777" w:rsidR="00B53F38" w:rsidRPr="00B53F38" w:rsidRDefault="00B53F38" w:rsidP="003E3D35">
      <w:pPr>
        <w:numPr>
          <w:ilvl w:val="0"/>
          <w:numId w:val="1"/>
        </w:numPr>
        <w:ind w:left="426" w:right="89" w:hanging="426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Luis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Baerga-Varela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M,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Raul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A.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Rosario-Concepión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M.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Knee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Bursopaty.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In: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Frontera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WR,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Silver JK, Rizzo TD, eds. </w:t>
      </w:r>
      <w:r w:rsidRPr="00B53F38">
        <w:rPr>
          <w:i/>
          <w:sz w:val="20"/>
          <w:szCs w:val="20"/>
        </w:rPr>
        <w:t>Essentials of Physical Medicine and Rehabilitation</w:t>
      </w:r>
      <w:r w:rsidRPr="00B53F38">
        <w:rPr>
          <w:sz w:val="20"/>
          <w:szCs w:val="20"/>
        </w:rPr>
        <w:t>. 4th ed.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Elsevier;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2019:399-402.</w:t>
      </w:r>
    </w:p>
    <w:p w14:paraId="5D054BED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 xml:space="preserve">McAfee JH, Smith DL. Olecranon and prepatellar bursitis. Diagnosis and treatment. </w:t>
      </w:r>
      <w:r w:rsidRPr="00B53F38">
        <w:rPr>
          <w:i/>
          <w:sz w:val="20"/>
          <w:szCs w:val="20"/>
        </w:rPr>
        <w:t>West</w:t>
      </w:r>
      <w:r w:rsidRPr="00B53F38">
        <w:rPr>
          <w:i/>
          <w:spacing w:val="-57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J</w:t>
      </w:r>
      <w:r w:rsidRPr="00B53F38">
        <w:rPr>
          <w:i/>
          <w:spacing w:val="-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 xml:space="preserve">Med. </w:t>
      </w:r>
      <w:r w:rsidRPr="00B53F38">
        <w:rPr>
          <w:sz w:val="20"/>
          <w:szCs w:val="20"/>
        </w:rPr>
        <w:t>Nov 1988;149(5):607-610.</w:t>
      </w:r>
    </w:p>
    <w:p w14:paraId="2F3E9F8F" w14:textId="77777777" w:rsidR="00B53F38" w:rsidRPr="00B53F38" w:rsidRDefault="00B53F38" w:rsidP="003E3D35">
      <w:pPr>
        <w:numPr>
          <w:ilvl w:val="0"/>
          <w:numId w:val="1"/>
        </w:numPr>
        <w:ind w:left="426" w:hanging="568"/>
        <w:jc w:val="both"/>
        <w:rPr>
          <w:i/>
          <w:sz w:val="20"/>
          <w:szCs w:val="20"/>
        </w:rPr>
      </w:pPr>
      <w:r w:rsidRPr="00B53F38">
        <w:rPr>
          <w:sz w:val="20"/>
          <w:szCs w:val="20"/>
        </w:rPr>
        <w:t>Butcher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JD,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Salzman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KL,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Lillegard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WA.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Lower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extremity</w:t>
      </w:r>
      <w:r w:rsidRPr="00B53F38">
        <w:rPr>
          <w:spacing w:val="2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bursitis.</w:t>
      </w:r>
      <w:r w:rsidRPr="00B53F38">
        <w:rPr>
          <w:spacing w:val="30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Am</w:t>
      </w:r>
      <w:r w:rsidRPr="00B53F38">
        <w:rPr>
          <w:i/>
          <w:spacing w:val="2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Fam</w:t>
      </w:r>
      <w:r w:rsidRPr="00B53F38">
        <w:rPr>
          <w:i/>
          <w:spacing w:val="2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Physician.</w:t>
      </w:r>
      <w:r w:rsidRPr="00B53F38">
        <w:rPr>
          <w:i/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May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15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1996;53(7):2317-2324.</w:t>
      </w:r>
    </w:p>
    <w:p w14:paraId="107C1056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Kristine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Lohr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MS,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Alita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Gonsalves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Leon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Root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2020;</w:t>
      </w:r>
      <w:r w:rsidRPr="00B53F38">
        <w:rPr>
          <w:color w:val="0563C1"/>
          <w:spacing w:val="-57"/>
          <w:sz w:val="20"/>
          <w:szCs w:val="20"/>
        </w:rPr>
        <w:t xml:space="preserve"> </w:t>
      </w:r>
      <w:r w:rsidRPr="00B53F38">
        <w:rPr>
          <w:color w:val="0563C1"/>
          <w:sz w:val="20"/>
          <w:szCs w:val="20"/>
          <w:u w:val="single" w:color="0563C1"/>
        </w:rPr>
        <w:t>https://emedicine.medscape.com/article/2145588-overview#a1</w:t>
      </w:r>
      <w:r w:rsidRPr="00B53F38">
        <w:rPr>
          <w:sz w:val="20"/>
          <w:szCs w:val="20"/>
        </w:rPr>
        <w:t>.</w:t>
      </w:r>
    </w:p>
    <w:p w14:paraId="028B6F7D" w14:textId="77777777" w:rsidR="00B53F38" w:rsidRPr="00B53F38" w:rsidRDefault="00B53F38" w:rsidP="003E3D35">
      <w:pPr>
        <w:numPr>
          <w:ilvl w:val="0"/>
          <w:numId w:val="1"/>
        </w:numPr>
        <w:spacing w:before="3"/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Lippert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Knee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Joint.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In: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Lippert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LS,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Clinical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Kinesiology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and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Anatomy</w:t>
      </w:r>
      <w:r w:rsidRPr="00B53F38">
        <w:rPr>
          <w:sz w:val="20"/>
          <w:szCs w:val="20"/>
        </w:rPr>
        <w:t>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F. A. Davis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Company;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2011:283-299.</w:t>
      </w:r>
    </w:p>
    <w:p w14:paraId="3A40C363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Baumbach SF, Lobo CM, Badyine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I, Mutschler W, Kanz K-G. Prepatellar and olecranon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bursitis: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literature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review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and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development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sz w:val="20"/>
          <w:szCs w:val="20"/>
        </w:rPr>
        <w:t>of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a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treatment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sz w:val="20"/>
          <w:szCs w:val="20"/>
        </w:rPr>
        <w:t>algorithm.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Arch</w:t>
      </w:r>
      <w:r w:rsidRPr="00B53F38">
        <w:rPr>
          <w:i/>
          <w:spacing w:val="-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Orthop</w:t>
      </w:r>
      <w:r w:rsidRPr="00B53F38">
        <w:rPr>
          <w:i/>
          <w:spacing w:val="-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Trauma</w:t>
      </w:r>
      <w:r w:rsidRPr="00B53F38">
        <w:rPr>
          <w:i/>
          <w:spacing w:val="-58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Surg.</w:t>
      </w:r>
      <w:r w:rsidRPr="00B53F38">
        <w:rPr>
          <w:i/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2014/03//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2014;134(3):359-370.</w:t>
      </w:r>
    </w:p>
    <w:p w14:paraId="6194708D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Esmaeilnejad-Ganji SM, Roushan MRH, Ebrahimpour S, Babazadeh A. Brucellosis as a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rare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cause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of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olecranon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bursitis: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case-based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review.</w:t>
      </w:r>
      <w:r w:rsidRPr="00B53F38">
        <w:rPr>
          <w:spacing w:val="-10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Rheumatol</w:t>
      </w:r>
      <w:r w:rsidRPr="00B53F38">
        <w:rPr>
          <w:i/>
          <w:spacing w:val="-1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Int.</w:t>
      </w:r>
      <w:r w:rsidRPr="00B53F38">
        <w:rPr>
          <w:i/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Dec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2019;39(12):2185-</w:t>
      </w:r>
      <w:r w:rsidRPr="00B53F38">
        <w:rPr>
          <w:spacing w:val="-58"/>
          <w:sz w:val="20"/>
          <w:szCs w:val="20"/>
        </w:rPr>
        <w:t xml:space="preserve"> </w:t>
      </w:r>
      <w:r w:rsidRPr="00B53F38">
        <w:rPr>
          <w:sz w:val="20"/>
          <w:szCs w:val="20"/>
        </w:rPr>
        <w:t>2187.</w:t>
      </w:r>
    </w:p>
    <w:p w14:paraId="16AEBBEC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Glass M, Everist B, Nelson D, Spencer J. Methicillin-resistant Staphylococcal aureus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patellar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tendon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abscess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and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septic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prepatellar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</w:t>
      </w:r>
      <w:r w:rsidRPr="00B53F38">
        <w:rPr>
          <w:spacing w:val="-8"/>
          <w:sz w:val="20"/>
          <w:szCs w:val="20"/>
        </w:rPr>
        <w:t xml:space="preserve"> </w:t>
      </w:r>
      <w:r w:rsidRPr="00B53F38">
        <w:rPr>
          <w:sz w:val="20"/>
          <w:szCs w:val="20"/>
        </w:rPr>
        <w:t>in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an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injection</w:t>
      </w:r>
      <w:r w:rsidRPr="00B53F38">
        <w:rPr>
          <w:spacing w:val="-14"/>
          <w:sz w:val="20"/>
          <w:szCs w:val="20"/>
        </w:rPr>
        <w:t xml:space="preserve"> </w:t>
      </w:r>
      <w:r w:rsidRPr="00B53F38">
        <w:rPr>
          <w:sz w:val="20"/>
          <w:szCs w:val="20"/>
        </w:rPr>
        <w:t>drug</w:t>
      </w:r>
      <w:r w:rsidRPr="00B53F38">
        <w:rPr>
          <w:spacing w:val="-13"/>
          <w:sz w:val="20"/>
          <w:szCs w:val="20"/>
        </w:rPr>
        <w:t xml:space="preserve"> </w:t>
      </w:r>
      <w:r w:rsidRPr="00B53F38">
        <w:rPr>
          <w:sz w:val="20"/>
          <w:szCs w:val="20"/>
        </w:rPr>
        <w:t>user.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Radiol</w:t>
      </w:r>
      <w:r w:rsidRPr="00B53F38">
        <w:rPr>
          <w:i/>
          <w:spacing w:val="-15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Case</w:t>
      </w:r>
      <w:r w:rsidRPr="00B53F38">
        <w:rPr>
          <w:i/>
          <w:spacing w:val="-58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Rep.</w:t>
      </w:r>
      <w:r w:rsidRPr="00B53F38">
        <w:rPr>
          <w:i/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Feb 2019;14(2):238-241.</w:t>
      </w:r>
    </w:p>
    <w:p w14:paraId="486C1963" w14:textId="77777777" w:rsidR="00B53F38" w:rsidRPr="00B53F38" w:rsidRDefault="00B53F38" w:rsidP="003E3D35">
      <w:pPr>
        <w:numPr>
          <w:ilvl w:val="0"/>
          <w:numId w:val="1"/>
        </w:numPr>
        <w:ind w:left="426" w:hanging="568"/>
        <w:jc w:val="both"/>
        <w:rPr>
          <w:i/>
          <w:sz w:val="20"/>
          <w:szCs w:val="20"/>
        </w:rPr>
      </w:pPr>
      <w:r w:rsidRPr="00B53F38">
        <w:rPr>
          <w:sz w:val="20"/>
          <w:szCs w:val="20"/>
        </w:rPr>
        <w:t>Pallin</w:t>
      </w:r>
      <w:r w:rsidRPr="00B53F38">
        <w:rPr>
          <w:spacing w:val="-12"/>
          <w:sz w:val="20"/>
          <w:szCs w:val="20"/>
        </w:rPr>
        <w:t xml:space="preserve"> </w:t>
      </w:r>
      <w:r w:rsidRPr="00B53F38">
        <w:rPr>
          <w:sz w:val="20"/>
          <w:szCs w:val="20"/>
        </w:rPr>
        <w:t>DJ.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Knee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and</w:t>
      </w:r>
      <w:r w:rsidRPr="00B53F38">
        <w:rPr>
          <w:spacing w:val="-11"/>
          <w:sz w:val="20"/>
          <w:szCs w:val="20"/>
        </w:rPr>
        <w:t xml:space="preserve"> </w:t>
      </w:r>
      <w:r w:rsidRPr="00B53F38">
        <w:rPr>
          <w:sz w:val="20"/>
          <w:szCs w:val="20"/>
        </w:rPr>
        <w:t>Lower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Leg.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In:</w:t>
      </w:r>
      <w:r w:rsidRPr="00B53F38">
        <w:rPr>
          <w:spacing w:val="-7"/>
          <w:sz w:val="20"/>
          <w:szCs w:val="20"/>
        </w:rPr>
        <w:t xml:space="preserve"> </w:t>
      </w:r>
      <w:r w:rsidRPr="00B53F38">
        <w:rPr>
          <w:sz w:val="20"/>
          <w:szCs w:val="20"/>
        </w:rPr>
        <w:t>Walls</w:t>
      </w:r>
      <w:r w:rsidRPr="00B53F38">
        <w:rPr>
          <w:spacing w:val="-9"/>
          <w:sz w:val="20"/>
          <w:szCs w:val="20"/>
        </w:rPr>
        <w:t xml:space="preserve"> </w:t>
      </w:r>
      <w:r w:rsidRPr="00B53F38">
        <w:rPr>
          <w:sz w:val="20"/>
          <w:szCs w:val="20"/>
        </w:rPr>
        <w:t>RM,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-5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Rosen's</w:t>
      </w:r>
      <w:r w:rsidRPr="00B53F38">
        <w:rPr>
          <w:i/>
          <w:spacing w:val="-9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Emergency</w:t>
      </w:r>
      <w:r w:rsidRPr="00B53F38">
        <w:rPr>
          <w:i/>
          <w:spacing w:val="-1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Medicine</w:t>
      </w:r>
      <w:r w:rsidRPr="00B53F38">
        <w:rPr>
          <w:i/>
          <w:spacing w:val="-1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Concepts</w:t>
      </w:r>
      <w:r w:rsidRPr="00B53F38">
        <w:rPr>
          <w:i/>
          <w:sz w:val="20"/>
          <w:szCs w:val="20"/>
          <w:lang w:val="en-US"/>
        </w:rPr>
        <w:t xml:space="preserve"> </w:t>
      </w:r>
      <w:r w:rsidRPr="00B53F38">
        <w:rPr>
          <w:i/>
          <w:sz w:val="20"/>
          <w:szCs w:val="20"/>
        </w:rPr>
        <w:t>and</w:t>
      </w:r>
      <w:r w:rsidRPr="00B53F38">
        <w:rPr>
          <w:i/>
          <w:spacing w:val="-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Clinical</w:t>
      </w:r>
      <w:r w:rsidRPr="00B53F38">
        <w:rPr>
          <w:i/>
          <w:spacing w:val="-3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Practice</w:t>
      </w:r>
      <w:r w:rsidRPr="00B53F38">
        <w:rPr>
          <w:sz w:val="20"/>
          <w:szCs w:val="20"/>
        </w:rPr>
        <w:t>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9th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Elsevier;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2018:614-633.</w:t>
      </w:r>
    </w:p>
    <w:p w14:paraId="7616BDD5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Gupta N. Treatment of Bursitis, Tendinitis, and Trigger Points. In: Roberts JR, Custalow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CB,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Thomsen</w:t>
      </w:r>
      <w:r w:rsidRPr="00B53F38">
        <w:rPr>
          <w:spacing w:val="-6"/>
          <w:sz w:val="20"/>
          <w:szCs w:val="20"/>
        </w:rPr>
        <w:t xml:space="preserve"> </w:t>
      </w:r>
      <w:r w:rsidRPr="00B53F38">
        <w:rPr>
          <w:sz w:val="20"/>
          <w:szCs w:val="20"/>
        </w:rPr>
        <w:t>TW, eds.</w:t>
      </w:r>
      <w:r w:rsidRPr="00B53F38">
        <w:rPr>
          <w:spacing w:val="-4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Roberts</w:t>
      </w:r>
      <w:r w:rsidRPr="00B53F38">
        <w:rPr>
          <w:i/>
          <w:spacing w:val="-4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and</w:t>
      </w:r>
      <w:r w:rsidRPr="00B53F38">
        <w:rPr>
          <w:i/>
          <w:spacing w:val="-6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Hedges'</w:t>
      </w:r>
      <w:r w:rsidRPr="00B53F38">
        <w:rPr>
          <w:i/>
          <w:spacing w:val="-6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Clinical</w:t>
      </w:r>
      <w:r w:rsidRPr="00B53F38">
        <w:rPr>
          <w:i/>
          <w:spacing w:val="-6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Procedures</w:t>
      </w:r>
      <w:r w:rsidRPr="00B53F38">
        <w:rPr>
          <w:i/>
          <w:spacing w:val="-4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in</w:t>
      </w:r>
      <w:r w:rsidRPr="00B53F38">
        <w:rPr>
          <w:i/>
          <w:spacing w:val="-6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Emergency</w:t>
      </w:r>
      <w:r w:rsidRPr="00B53F38">
        <w:rPr>
          <w:i/>
          <w:spacing w:val="-7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Medicine</w:t>
      </w:r>
      <w:r w:rsidRPr="00B53F38">
        <w:rPr>
          <w:i/>
          <w:spacing w:val="-58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and</w:t>
      </w:r>
      <w:r w:rsidRPr="00B53F38">
        <w:rPr>
          <w:i/>
          <w:spacing w:val="-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Acute</w:t>
      </w:r>
      <w:r w:rsidRPr="00B53F38">
        <w:rPr>
          <w:i/>
          <w:spacing w:val="-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Care</w:t>
      </w:r>
      <w:r w:rsidRPr="00B53F38">
        <w:rPr>
          <w:sz w:val="20"/>
          <w:szCs w:val="20"/>
        </w:rPr>
        <w:t>. 7th ed.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Elsevier;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2019:1071–1104.</w:t>
      </w:r>
    </w:p>
    <w:p w14:paraId="617D9089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 xml:space="preserve">Garrett CB. Knee and Lower Leg. In: Rynders SD, Hart JA, eds. </w:t>
      </w:r>
      <w:r w:rsidRPr="00B53F38">
        <w:rPr>
          <w:i/>
          <w:sz w:val="20"/>
          <w:szCs w:val="20"/>
        </w:rPr>
        <w:t>ORTHOPAEDICS FOR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PHYSICIAN</w:t>
      </w:r>
      <w:r w:rsidRPr="00B53F38">
        <w:rPr>
          <w:i/>
          <w:spacing w:val="-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ASSISTANTS</w:t>
      </w:r>
      <w:r w:rsidRPr="00B53F38">
        <w:rPr>
          <w:sz w:val="20"/>
          <w:szCs w:val="20"/>
        </w:rPr>
        <w:t>. 1st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Elsevier;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2013:204-263.</w:t>
      </w:r>
    </w:p>
    <w:p w14:paraId="291EB0DC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DeFalco C, Tompkins M. Prepatellar Bursitis and Pes Anserine Bursitis. In: Miller MD,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 xml:space="preserve">Hart JA, MacKnight JM, eds. </w:t>
      </w:r>
      <w:r w:rsidRPr="00B53F38">
        <w:rPr>
          <w:i/>
          <w:sz w:val="20"/>
          <w:szCs w:val="20"/>
        </w:rPr>
        <w:t>Essential Orthopaedics</w:t>
      </w:r>
      <w:r w:rsidRPr="00B53F38">
        <w:rPr>
          <w:sz w:val="20"/>
          <w:szCs w:val="20"/>
        </w:rPr>
        <w:t>. 2nd ed. Philadelphia: Elsevier;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2020:650-653. Prepatellar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Bursitis.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Medscape;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2020.</w:t>
      </w:r>
      <w:r w:rsidRPr="00B53F38">
        <w:rPr>
          <w:color w:val="0563C1"/>
          <w:sz w:val="20"/>
          <w:szCs w:val="20"/>
          <w:u w:val="single" w:color="0563C1"/>
        </w:rPr>
        <w:t>https://emedicine.medscape.com/article/309014-</w:t>
      </w:r>
      <w:r w:rsidRPr="00B53F38">
        <w:rPr>
          <w:color w:val="0563C1"/>
          <w:spacing w:val="1"/>
          <w:sz w:val="20"/>
          <w:szCs w:val="20"/>
        </w:rPr>
        <w:t xml:space="preserve"> </w:t>
      </w:r>
      <w:r w:rsidRPr="00B53F38">
        <w:rPr>
          <w:color w:val="0563C1"/>
          <w:sz w:val="20"/>
          <w:szCs w:val="20"/>
          <w:u w:val="single" w:color="0563C1"/>
        </w:rPr>
        <w:t>overview</w:t>
      </w:r>
      <w:r w:rsidRPr="00B53F38">
        <w:rPr>
          <w:sz w:val="20"/>
          <w:szCs w:val="20"/>
        </w:rPr>
        <w:t>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Accessed</w:t>
      </w:r>
      <w:r w:rsidRPr="00B53F38">
        <w:rPr>
          <w:spacing w:val="4"/>
          <w:sz w:val="20"/>
          <w:szCs w:val="20"/>
        </w:rPr>
        <w:t xml:space="preserve"> </w:t>
      </w:r>
      <w:r w:rsidRPr="00B53F38">
        <w:rPr>
          <w:sz w:val="20"/>
          <w:szCs w:val="20"/>
        </w:rPr>
        <w:t>Feb 20, 2022.</w:t>
      </w:r>
    </w:p>
    <w:p w14:paraId="1973C0A4" w14:textId="77777777" w:rsidR="00B53F38" w:rsidRPr="00B53F38" w:rsidRDefault="00B53F38" w:rsidP="003E3D35">
      <w:pPr>
        <w:numPr>
          <w:ilvl w:val="0"/>
          <w:numId w:val="1"/>
        </w:numPr>
        <w:tabs>
          <w:tab w:val="left" w:pos="851"/>
        </w:tabs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lastRenderedPageBreak/>
        <w:t>Chmiel-Nowak M. Prepatellar</w:t>
      </w:r>
      <w:r w:rsidRPr="00B53F38">
        <w:rPr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bursitis. Case study. 2020;</w:t>
      </w:r>
      <w:r w:rsidRPr="00B53F38">
        <w:rPr>
          <w:color w:val="0563C1"/>
          <w:sz w:val="20"/>
          <w:szCs w:val="20"/>
        </w:rPr>
        <w:t xml:space="preserve"> </w:t>
      </w:r>
      <w:r w:rsidRPr="00B53F38">
        <w:rPr>
          <w:color w:val="0563C1"/>
          <w:sz w:val="20"/>
          <w:szCs w:val="20"/>
          <w:u w:val="single" w:color="0563C1"/>
        </w:rPr>
        <w:t>https://doi.org/10.53347/rID-</w:t>
      </w:r>
      <w:r w:rsidRPr="00B53F38">
        <w:rPr>
          <w:color w:val="0563C1"/>
          <w:spacing w:val="1"/>
          <w:sz w:val="20"/>
          <w:szCs w:val="20"/>
        </w:rPr>
        <w:t xml:space="preserve"> </w:t>
      </w:r>
      <w:r w:rsidRPr="00B53F38">
        <w:rPr>
          <w:color w:val="0563C1"/>
          <w:sz w:val="20"/>
          <w:szCs w:val="20"/>
          <w:u w:val="single" w:color="0563C1"/>
        </w:rPr>
        <w:t>76115</w:t>
      </w:r>
      <w:r w:rsidRPr="00B53F38">
        <w:rPr>
          <w:sz w:val="20"/>
          <w:szCs w:val="20"/>
        </w:rPr>
        <w:t>.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Accessed Feb 12, 2022.</w:t>
      </w:r>
    </w:p>
    <w:p w14:paraId="08B20975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Ruangchaijatuporn T, Gaetke-Udager K, Jacobson JA, Yablon CM, Morag Y. Ultrasound</w:t>
      </w:r>
      <w:r w:rsidRPr="00B53F38">
        <w:rPr>
          <w:spacing w:val="-57"/>
          <w:sz w:val="20"/>
          <w:szCs w:val="20"/>
        </w:rPr>
        <w:t xml:space="preserve"> </w:t>
      </w:r>
      <w:r w:rsidRPr="00B53F38">
        <w:rPr>
          <w:sz w:val="20"/>
          <w:szCs w:val="20"/>
        </w:rPr>
        <w:t>evaluation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of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bursae: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anatomy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and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pathological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appearances.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Skeletal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Radiol.</w:t>
      </w:r>
      <w:r w:rsidRPr="00B53F38">
        <w:rPr>
          <w:i/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Apr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2017;46(4):445-462.</w:t>
      </w:r>
    </w:p>
    <w:p w14:paraId="3121719F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Kisner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C,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Colby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LA.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Therapeutic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Exercise: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Foundations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and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Techniques.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6th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F. A. Davis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Company;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2012: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750, 832-740.</w:t>
      </w:r>
    </w:p>
    <w:p w14:paraId="6B10A95D" w14:textId="77777777" w:rsidR="00B53F38" w:rsidRPr="00B53F38" w:rsidRDefault="00B53F38" w:rsidP="003E3D35">
      <w:pPr>
        <w:numPr>
          <w:ilvl w:val="0"/>
          <w:numId w:val="1"/>
        </w:numPr>
        <w:ind w:left="426" w:right="89" w:hanging="568"/>
        <w:rPr>
          <w:sz w:val="20"/>
          <w:szCs w:val="20"/>
        </w:rPr>
      </w:pPr>
      <w:r w:rsidRPr="00B53F38">
        <w:rPr>
          <w:sz w:val="20"/>
          <w:szCs w:val="20"/>
        </w:rPr>
        <w:t>Michlovitz</w:t>
      </w:r>
      <w:r w:rsidRPr="00B53F38">
        <w:rPr>
          <w:spacing w:val="11"/>
          <w:sz w:val="20"/>
          <w:szCs w:val="20"/>
        </w:rPr>
        <w:t xml:space="preserve"> </w:t>
      </w:r>
      <w:r w:rsidRPr="00B53F38">
        <w:rPr>
          <w:sz w:val="20"/>
          <w:szCs w:val="20"/>
        </w:rPr>
        <w:t>S,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Bellew</w:t>
      </w:r>
      <w:r w:rsidRPr="00B53F38">
        <w:rPr>
          <w:spacing w:val="14"/>
          <w:sz w:val="20"/>
          <w:szCs w:val="20"/>
        </w:rPr>
        <w:t xml:space="preserve"> </w:t>
      </w:r>
      <w:r w:rsidRPr="00B53F38">
        <w:rPr>
          <w:sz w:val="20"/>
          <w:szCs w:val="20"/>
        </w:rPr>
        <w:t>J,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Nolan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T.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Modalities</w:t>
      </w:r>
      <w:r w:rsidRPr="00B53F38">
        <w:rPr>
          <w:spacing w:val="14"/>
          <w:sz w:val="20"/>
          <w:szCs w:val="20"/>
        </w:rPr>
        <w:t xml:space="preserve"> </w:t>
      </w:r>
      <w:r w:rsidRPr="00B53F38">
        <w:rPr>
          <w:sz w:val="20"/>
          <w:szCs w:val="20"/>
        </w:rPr>
        <w:t>for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Therapeutic</w:t>
      </w:r>
      <w:r w:rsidRPr="00B53F38">
        <w:rPr>
          <w:spacing w:val="11"/>
          <w:sz w:val="20"/>
          <w:szCs w:val="20"/>
        </w:rPr>
        <w:t xml:space="preserve"> </w:t>
      </w:r>
      <w:r w:rsidRPr="00B53F38">
        <w:rPr>
          <w:sz w:val="20"/>
          <w:szCs w:val="20"/>
        </w:rPr>
        <w:t>Intervention.</w:t>
      </w:r>
      <w:r w:rsidRPr="00B53F38">
        <w:rPr>
          <w:spacing w:val="12"/>
          <w:sz w:val="20"/>
          <w:szCs w:val="20"/>
        </w:rPr>
        <w:t xml:space="preserve"> </w:t>
      </w:r>
      <w:r w:rsidRPr="00B53F38">
        <w:rPr>
          <w:sz w:val="20"/>
          <w:szCs w:val="20"/>
        </w:rPr>
        <w:t>5th</w:t>
      </w:r>
      <w:r w:rsidRPr="00B53F38">
        <w:rPr>
          <w:spacing w:val="17"/>
          <w:sz w:val="20"/>
          <w:szCs w:val="20"/>
        </w:rPr>
        <w:t xml:space="preserve"> </w:t>
      </w:r>
      <w:r w:rsidRPr="00B53F38">
        <w:rPr>
          <w:sz w:val="20"/>
          <w:szCs w:val="20"/>
        </w:rPr>
        <w:t>ed.</w:t>
      </w:r>
      <w:r w:rsidRPr="00B53F38">
        <w:rPr>
          <w:spacing w:val="-57"/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Philadelphia:</w:t>
      </w:r>
      <w:r w:rsidRPr="00B53F38">
        <w:rPr>
          <w:spacing w:val="-3"/>
          <w:sz w:val="20"/>
          <w:szCs w:val="20"/>
        </w:rPr>
        <w:t xml:space="preserve"> </w:t>
      </w:r>
      <w:r w:rsidRPr="00B53F38">
        <w:rPr>
          <w:sz w:val="20"/>
          <w:szCs w:val="20"/>
        </w:rPr>
        <w:t>Davis</w:t>
      </w:r>
      <w:r w:rsidRPr="00B53F38">
        <w:rPr>
          <w:spacing w:val="1"/>
          <w:sz w:val="20"/>
          <w:szCs w:val="20"/>
        </w:rPr>
        <w:t xml:space="preserve"> </w:t>
      </w:r>
      <w:r w:rsidRPr="00B53F38">
        <w:rPr>
          <w:sz w:val="20"/>
          <w:szCs w:val="20"/>
        </w:rPr>
        <w:t>Company;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2012:35-50, 93-106,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347-108, 398-401.</w:t>
      </w:r>
    </w:p>
    <w:p w14:paraId="530191B2" w14:textId="73890E26" w:rsidR="00B53F38" w:rsidRPr="003E3D35" w:rsidRDefault="00B53F38" w:rsidP="003E3D35">
      <w:pPr>
        <w:numPr>
          <w:ilvl w:val="0"/>
          <w:numId w:val="1"/>
        </w:numPr>
        <w:ind w:left="426" w:right="89" w:hanging="568"/>
        <w:jc w:val="both"/>
        <w:rPr>
          <w:sz w:val="20"/>
          <w:szCs w:val="20"/>
        </w:rPr>
      </w:pPr>
      <w:r w:rsidRPr="00B53F38">
        <w:rPr>
          <w:sz w:val="20"/>
          <w:szCs w:val="20"/>
        </w:rPr>
        <w:t>Cotler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HB,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Chow</w:t>
      </w:r>
      <w:r w:rsidRPr="00B53F38">
        <w:rPr>
          <w:spacing w:val="35"/>
          <w:sz w:val="20"/>
          <w:szCs w:val="20"/>
        </w:rPr>
        <w:t xml:space="preserve"> </w:t>
      </w:r>
      <w:r w:rsidRPr="00B53F38">
        <w:rPr>
          <w:sz w:val="20"/>
          <w:szCs w:val="20"/>
        </w:rPr>
        <w:t>RT,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Hamblin</w:t>
      </w:r>
      <w:r w:rsidRPr="00B53F38">
        <w:rPr>
          <w:spacing w:val="33"/>
          <w:sz w:val="20"/>
          <w:szCs w:val="20"/>
        </w:rPr>
        <w:t xml:space="preserve"> </w:t>
      </w:r>
      <w:r w:rsidRPr="00B53F38">
        <w:rPr>
          <w:sz w:val="20"/>
          <w:szCs w:val="20"/>
        </w:rPr>
        <w:t>MR,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Carroll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J.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The</w:t>
      </w:r>
      <w:r w:rsidRPr="00B53F38">
        <w:rPr>
          <w:spacing w:val="32"/>
          <w:sz w:val="20"/>
          <w:szCs w:val="20"/>
        </w:rPr>
        <w:t xml:space="preserve"> </w:t>
      </w:r>
      <w:r w:rsidRPr="00B53F38">
        <w:rPr>
          <w:sz w:val="20"/>
          <w:szCs w:val="20"/>
        </w:rPr>
        <w:t>Use</w:t>
      </w:r>
      <w:r w:rsidRPr="00B53F38">
        <w:rPr>
          <w:spacing w:val="31"/>
          <w:sz w:val="20"/>
          <w:szCs w:val="20"/>
        </w:rPr>
        <w:t xml:space="preserve"> </w:t>
      </w:r>
      <w:r w:rsidRPr="00B53F38">
        <w:rPr>
          <w:sz w:val="20"/>
          <w:szCs w:val="20"/>
        </w:rPr>
        <w:t>of</w:t>
      </w:r>
      <w:r w:rsidRPr="00B53F38">
        <w:rPr>
          <w:spacing w:val="33"/>
          <w:sz w:val="20"/>
          <w:szCs w:val="20"/>
        </w:rPr>
        <w:t xml:space="preserve"> </w:t>
      </w:r>
      <w:r w:rsidRPr="00B53F38">
        <w:rPr>
          <w:sz w:val="20"/>
          <w:szCs w:val="20"/>
        </w:rPr>
        <w:t>Low</w:t>
      </w:r>
      <w:r w:rsidRPr="00B53F38">
        <w:rPr>
          <w:spacing w:val="34"/>
          <w:sz w:val="20"/>
          <w:szCs w:val="20"/>
        </w:rPr>
        <w:t xml:space="preserve"> </w:t>
      </w:r>
      <w:r w:rsidRPr="00B53F38">
        <w:rPr>
          <w:sz w:val="20"/>
          <w:szCs w:val="20"/>
        </w:rPr>
        <w:t>Level</w:t>
      </w:r>
      <w:r w:rsidRPr="00B53F38">
        <w:rPr>
          <w:spacing w:val="35"/>
          <w:sz w:val="20"/>
          <w:szCs w:val="20"/>
        </w:rPr>
        <w:t xml:space="preserve"> </w:t>
      </w:r>
      <w:r w:rsidRPr="00B53F38">
        <w:rPr>
          <w:sz w:val="20"/>
          <w:szCs w:val="20"/>
        </w:rPr>
        <w:t>Laser</w:t>
      </w:r>
      <w:r w:rsidRPr="00B53F38">
        <w:rPr>
          <w:spacing w:val="38"/>
          <w:sz w:val="20"/>
          <w:szCs w:val="20"/>
        </w:rPr>
        <w:t xml:space="preserve"> </w:t>
      </w:r>
      <w:r w:rsidRPr="00B53F38">
        <w:rPr>
          <w:sz w:val="20"/>
          <w:szCs w:val="20"/>
        </w:rPr>
        <w:t>Therapy</w:t>
      </w:r>
      <w:r w:rsidRPr="00B53F38">
        <w:rPr>
          <w:spacing w:val="-57"/>
          <w:sz w:val="20"/>
          <w:szCs w:val="20"/>
          <w:lang w:val="en-US"/>
        </w:rPr>
        <w:t xml:space="preserve"> </w:t>
      </w:r>
      <w:r w:rsidRPr="00B53F38">
        <w:rPr>
          <w:sz w:val="20"/>
          <w:szCs w:val="20"/>
        </w:rPr>
        <w:t>(LLLT)</w:t>
      </w:r>
      <w:r w:rsidRPr="00B53F38">
        <w:rPr>
          <w:spacing w:val="3"/>
          <w:sz w:val="20"/>
          <w:szCs w:val="20"/>
        </w:rPr>
        <w:t xml:space="preserve"> </w:t>
      </w:r>
      <w:r w:rsidRPr="00B53F38">
        <w:rPr>
          <w:sz w:val="20"/>
          <w:szCs w:val="20"/>
        </w:rPr>
        <w:t>For</w:t>
      </w:r>
      <w:r w:rsidRPr="00B53F38">
        <w:rPr>
          <w:spacing w:val="-1"/>
          <w:sz w:val="20"/>
          <w:szCs w:val="20"/>
        </w:rPr>
        <w:t xml:space="preserve"> </w:t>
      </w:r>
      <w:r w:rsidRPr="00B53F38">
        <w:rPr>
          <w:sz w:val="20"/>
          <w:szCs w:val="20"/>
        </w:rPr>
        <w:t>Musculoskeletal</w:t>
      </w:r>
      <w:r w:rsidRPr="00B53F38">
        <w:rPr>
          <w:spacing w:val="-2"/>
          <w:sz w:val="20"/>
          <w:szCs w:val="20"/>
        </w:rPr>
        <w:t xml:space="preserve"> </w:t>
      </w:r>
      <w:r w:rsidRPr="00B53F38">
        <w:rPr>
          <w:sz w:val="20"/>
          <w:szCs w:val="20"/>
        </w:rPr>
        <w:t>Pain.</w:t>
      </w:r>
      <w:r w:rsidRPr="00B53F38">
        <w:rPr>
          <w:spacing w:val="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MOJ</w:t>
      </w:r>
      <w:r w:rsidRPr="00B53F38">
        <w:rPr>
          <w:i/>
          <w:spacing w:val="-2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Orthop</w:t>
      </w:r>
      <w:r w:rsidRPr="00B53F38">
        <w:rPr>
          <w:i/>
          <w:spacing w:val="-1"/>
          <w:sz w:val="20"/>
          <w:szCs w:val="20"/>
        </w:rPr>
        <w:t xml:space="preserve"> </w:t>
      </w:r>
      <w:r w:rsidRPr="00B53F38">
        <w:rPr>
          <w:i/>
          <w:sz w:val="20"/>
          <w:szCs w:val="20"/>
        </w:rPr>
        <w:t>Rheumatol.</w:t>
      </w:r>
      <w:r w:rsidRPr="00B53F38">
        <w:rPr>
          <w:i/>
          <w:spacing w:val="2"/>
          <w:sz w:val="20"/>
          <w:szCs w:val="20"/>
        </w:rPr>
        <w:t xml:space="preserve"> </w:t>
      </w:r>
      <w:r w:rsidRPr="00B53F38">
        <w:rPr>
          <w:sz w:val="20"/>
          <w:szCs w:val="20"/>
        </w:rPr>
        <w:t>2015;2(5).</w:t>
      </w:r>
    </w:p>
    <w:sectPr w:rsidR="00B53F38" w:rsidRPr="003E3D35" w:rsidSect="00B53F3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232B"/>
    <w:multiLevelType w:val="hybridMultilevel"/>
    <w:tmpl w:val="DBAC07E4"/>
    <w:lvl w:ilvl="0" w:tplc="29283A30">
      <w:numFmt w:val="bullet"/>
      <w:lvlText w:val="-"/>
      <w:lvlJc w:val="left"/>
      <w:pPr>
        <w:ind w:left="8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D1E1A1A">
      <w:numFmt w:val="bullet"/>
      <w:lvlText w:val="•"/>
      <w:lvlJc w:val="left"/>
      <w:pPr>
        <w:ind w:left="1794" w:hanging="361"/>
      </w:pPr>
      <w:rPr>
        <w:rFonts w:hint="default"/>
        <w:lang w:val="id" w:eastAsia="en-US" w:bidi="ar-SA"/>
      </w:rPr>
    </w:lvl>
    <w:lvl w:ilvl="2" w:tplc="DC4A839E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3" w:tplc="D0F60BD0">
      <w:numFmt w:val="bullet"/>
      <w:lvlText w:val="•"/>
      <w:lvlJc w:val="left"/>
      <w:pPr>
        <w:ind w:left="3782" w:hanging="361"/>
      </w:pPr>
      <w:rPr>
        <w:rFonts w:hint="default"/>
        <w:lang w:val="id" w:eastAsia="en-US" w:bidi="ar-SA"/>
      </w:rPr>
    </w:lvl>
    <w:lvl w:ilvl="4" w:tplc="947A767E">
      <w:numFmt w:val="bullet"/>
      <w:lvlText w:val="•"/>
      <w:lvlJc w:val="left"/>
      <w:pPr>
        <w:ind w:left="4776" w:hanging="361"/>
      </w:pPr>
      <w:rPr>
        <w:rFonts w:hint="default"/>
        <w:lang w:val="id" w:eastAsia="en-US" w:bidi="ar-SA"/>
      </w:rPr>
    </w:lvl>
    <w:lvl w:ilvl="5" w:tplc="608C5096">
      <w:numFmt w:val="bullet"/>
      <w:lvlText w:val="•"/>
      <w:lvlJc w:val="left"/>
      <w:pPr>
        <w:ind w:left="5770" w:hanging="361"/>
      </w:pPr>
      <w:rPr>
        <w:rFonts w:hint="default"/>
        <w:lang w:val="id" w:eastAsia="en-US" w:bidi="ar-SA"/>
      </w:rPr>
    </w:lvl>
    <w:lvl w:ilvl="6" w:tplc="08D2C4F8">
      <w:numFmt w:val="bullet"/>
      <w:lvlText w:val="•"/>
      <w:lvlJc w:val="left"/>
      <w:pPr>
        <w:ind w:left="6764" w:hanging="361"/>
      </w:pPr>
      <w:rPr>
        <w:rFonts w:hint="default"/>
        <w:lang w:val="id" w:eastAsia="en-US" w:bidi="ar-SA"/>
      </w:rPr>
    </w:lvl>
    <w:lvl w:ilvl="7" w:tplc="E0024E18">
      <w:numFmt w:val="bullet"/>
      <w:lvlText w:val="•"/>
      <w:lvlJc w:val="left"/>
      <w:pPr>
        <w:ind w:left="7758" w:hanging="361"/>
      </w:pPr>
      <w:rPr>
        <w:rFonts w:hint="default"/>
        <w:lang w:val="id" w:eastAsia="en-US" w:bidi="ar-SA"/>
      </w:rPr>
    </w:lvl>
    <w:lvl w:ilvl="8" w:tplc="7C5EC010">
      <w:numFmt w:val="bullet"/>
      <w:lvlText w:val="•"/>
      <w:lvlJc w:val="left"/>
      <w:pPr>
        <w:ind w:left="8752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EAA474E"/>
    <w:multiLevelType w:val="hybridMultilevel"/>
    <w:tmpl w:val="76620C48"/>
    <w:lvl w:ilvl="0" w:tplc="A1781CBC">
      <w:start w:val="1"/>
      <w:numFmt w:val="decimal"/>
      <w:lvlText w:val="%1."/>
      <w:lvlJc w:val="left"/>
      <w:pPr>
        <w:ind w:left="110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320B1E">
      <w:numFmt w:val="bullet"/>
      <w:lvlText w:val="•"/>
      <w:lvlJc w:val="left"/>
      <w:pPr>
        <w:ind w:left="2064" w:hanging="721"/>
      </w:pPr>
      <w:rPr>
        <w:rFonts w:hint="default"/>
        <w:lang w:val="id" w:eastAsia="en-US" w:bidi="ar-SA"/>
      </w:rPr>
    </w:lvl>
    <w:lvl w:ilvl="2" w:tplc="D550F43E">
      <w:numFmt w:val="bullet"/>
      <w:lvlText w:val="•"/>
      <w:lvlJc w:val="left"/>
      <w:pPr>
        <w:ind w:left="3028" w:hanging="721"/>
      </w:pPr>
      <w:rPr>
        <w:rFonts w:hint="default"/>
        <w:lang w:val="id" w:eastAsia="en-US" w:bidi="ar-SA"/>
      </w:rPr>
    </w:lvl>
    <w:lvl w:ilvl="3" w:tplc="88EC5738">
      <w:numFmt w:val="bullet"/>
      <w:lvlText w:val="•"/>
      <w:lvlJc w:val="left"/>
      <w:pPr>
        <w:ind w:left="3992" w:hanging="721"/>
      </w:pPr>
      <w:rPr>
        <w:rFonts w:hint="default"/>
        <w:lang w:val="id" w:eastAsia="en-US" w:bidi="ar-SA"/>
      </w:rPr>
    </w:lvl>
    <w:lvl w:ilvl="4" w:tplc="5A3C117A">
      <w:numFmt w:val="bullet"/>
      <w:lvlText w:val="•"/>
      <w:lvlJc w:val="left"/>
      <w:pPr>
        <w:ind w:left="4956" w:hanging="721"/>
      </w:pPr>
      <w:rPr>
        <w:rFonts w:hint="default"/>
        <w:lang w:val="id" w:eastAsia="en-US" w:bidi="ar-SA"/>
      </w:rPr>
    </w:lvl>
    <w:lvl w:ilvl="5" w:tplc="C218959A">
      <w:numFmt w:val="bullet"/>
      <w:lvlText w:val="•"/>
      <w:lvlJc w:val="left"/>
      <w:pPr>
        <w:ind w:left="5920" w:hanging="721"/>
      </w:pPr>
      <w:rPr>
        <w:rFonts w:hint="default"/>
        <w:lang w:val="id" w:eastAsia="en-US" w:bidi="ar-SA"/>
      </w:rPr>
    </w:lvl>
    <w:lvl w:ilvl="6" w:tplc="C4F6CE58">
      <w:numFmt w:val="bullet"/>
      <w:lvlText w:val="•"/>
      <w:lvlJc w:val="left"/>
      <w:pPr>
        <w:ind w:left="6884" w:hanging="721"/>
      </w:pPr>
      <w:rPr>
        <w:rFonts w:hint="default"/>
        <w:lang w:val="id" w:eastAsia="en-US" w:bidi="ar-SA"/>
      </w:rPr>
    </w:lvl>
    <w:lvl w:ilvl="7" w:tplc="86C25E1C">
      <w:numFmt w:val="bullet"/>
      <w:lvlText w:val="•"/>
      <w:lvlJc w:val="left"/>
      <w:pPr>
        <w:ind w:left="7848" w:hanging="721"/>
      </w:pPr>
      <w:rPr>
        <w:rFonts w:hint="default"/>
        <w:lang w:val="id" w:eastAsia="en-US" w:bidi="ar-SA"/>
      </w:rPr>
    </w:lvl>
    <w:lvl w:ilvl="8" w:tplc="AC78EA92">
      <w:numFmt w:val="bullet"/>
      <w:lvlText w:val="•"/>
      <w:lvlJc w:val="left"/>
      <w:pPr>
        <w:ind w:left="8812" w:hanging="721"/>
      </w:pPr>
      <w:rPr>
        <w:rFonts w:hint="default"/>
        <w:lang w:val="id" w:eastAsia="en-US" w:bidi="ar-SA"/>
      </w:rPr>
    </w:lvl>
  </w:abstractNum>
  <w:abstractNum w:abstractNumId="2" w15:restartNumberingAfterBreak="0">
    <w:nsid w:val="21322C2D"/>
    <w:multiLevelType w:val="hybridMultilevel"/>
    <w:tmpl w:val="0A7233C0"/>
    <w:lvl w:ilvl="0" w:tplc="99A603CA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50CADE">
      <w:numFmt w:val="bullet"/>
      <w:lvlText w:val="•"/>
      <w:lvlJc w:val="left"/>
      <w:pPr>
        <w:ind w:left="2712" w:hanging="360"/>
      </w:pPr>
      <w:rPr>
        <w:rFonts w:hint="default"/>
        <w:lang w:val="id" w:eastAsia="en-US" w:bidi="ar-SA"/>
      </w:rPr>
    </w:lvl>
    <w:lvl w:ilvl="2" w:tplc="2DC2B3AA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3" w:tplc="F8DE0B7C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4" w:tplc="DA70AABE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5" w:tplc="CAD031AC">
      <w:numFmt w:val="bullet"/>
      <w:lvlText w:val="•"/>
      <w:lvlJc w:val="left"/>
      <w:pPr>
        <w:ind w:left="6280" w:hanging="360"/>
      </w:pPr>
      <w:rPr>
        <w:rFonts w:hint="default"/>
        <w:lang w:val="id" w:eastAsia="en-US" w:bidi="ar-SA"/>
      </w:rPr>
    </w:lvl>
    <w:lvl w:ilvl="6" w:tplc="D9D69A0E">
      <w:numFmt w:val="bullet"/>
      <w:lvlText w:val="•"/>
      <w:lvlJc w:val="left"/>
      <w:pPr>
        <w:ind w:left="7172" w:hanging="360"/>
      </w:pPr>
      <w:rPr>
        <w:rFonts w:hint="default"/>
        <w:lang w:val="id" w:eastAsia="en-US" w:bidi="ar-SA"/>
      </w:rPr>
    </w:lvl>
    <w:lvl w:ilvl="7" w:tplc="8C0C406A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8" w:tplc="9F5ACB7E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8D83BA8"/>
    <w:multiLevelType w:val="hybridMultilevel"/>
    <w:tmpl w:val="DC3C6CC6"/>
    <w:lvl w:ilvl="0" w:tplc="415CB194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D83786">
      <w:start w:val="1"/>
      <w:numFmt w:val="lowerLetter"/>
      <w:lvlText w:val="%2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63DE98CA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3" w:tplc="FA902996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4" w:tplc="E892C974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5" w:tplc="E4321232">
      <w:numFmt w:val="bullet"/>
      <w:lvlText w:val="•"/>
      <w:lvlJc w:val="left"/>
      <w:pPr>
        <w:ind w:left="6280" w:hanging="360"/>
      </w:pPr>
      <w:rPr>
        <w:rFonts w:hint="default"/>
        <w:lang w:val="id" w:eastAsia="en-US" w:bidi="ar-SA"/>
      </w:rPr>
    </w:lvl>
    <w:lvl w:ilvl="6" w:tplc="8C8EA8B2">
      <w:numFmt w:val="bullet"/>
      <w:lvlText w:val="•"/>
      <w:lvlJc w:val="left"/>
      <w:pPr>
        <w:ind w:left="7172" w:hanging="360"/>
      </w:pPr>
      <w:rPr>
        <w:rFonts w:hint="default"/>
        <w:lang w:val="id" w:eastAsia="en-US" w:bidi="ar-SA"/>
      </w:rPr>
    </w:lvl>
    <w:lvl w:ilvl="7" w:tplc="41F25350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8" w:tplc="B07053AE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58DC2776"/>
    <w:multiLevelType w:val="hybridMultilevel"/>
    <w:tmpl w:val="0B5898DE"/>
    <w:lvl w:ilvl="0" w:tplc="EE7C9AE8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01A4C14">
      <w:numFmt w:val="bullet"/>
      <w:lvlText w:val="•"/>
      <w:lvlJc w:val="left"/>
      <w:pPr>
        <w:ind w:left="2442" w:hanging="360"/>
      </w:pPr>
      <w:rPr>
        <w:rFonts w:hint="default"/>
        <w:lang w:val="id" w:eastAsia="en-US" w:bidi="ar-SA"/>
      </w:rPr>
    </w:lvl>
    <w:lvl w:ilvl="2" w:tplc="133C5052">
      <w:numFmt w:val="bullet"/>
      <w:lvlText w:val="•"/>
      <w:lvlJc w:val="left"/>
      <w:pPr>
        <w:ind w:left="3364" w:hanging="360"/>
      </w:pPr>
      <w:rPr>
        <w:rFonts w:hint="default"/>
        <w:lang w:val="id" w:eastAsia="en-US" w:bidi="ar-SA"/>
      </w:rPr>
    </w:lvl>
    <w:lvl w:ilvl="3" w:tplc="CCD6EAEC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4" w:tplc="E90AED08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5" w:tplc="DFBE399E">
      <w:numFmt w:val="bullet"/>
      <w:lvlText w:val="•"/>
      <w:lvlJc w:val="left"/>
      <w:pPr>
        <w:ind w:left="6130" w:hanging="360"/>
      </w:pPr>
      <w:rPr>
        <w:rFonts w:hint="default"/>
        <w:lang w:val="id" w:eastAsia="en-US" w:bidi="ar-SA"/>
      </w:rPr>
    </w:lvl>
    <w:lvl w:ilvl="6" w:tplc="D7A8F1A0">
      <w:numFmt w:val="bullet"/>
      <w:lvlText w:val="•"/>
      <w:lvlJc w:val="left"/>
      <w:pPr>
        <w:ind w:left="7052" w:hanging="360"/>
      </w:pPr>
      <w:rPr>
        <w:rFonts w:hint="default"/>
        <w:lang w:val="id" w:eastAsia="en-US" w:bidi="ar-SA"/>
      </w:rPr>
    </w:lvl>
    <w:lvl w:ilvl="7" w:tplc="48BEFA74">
      <w:numFmt w:val="bullet"/>
      <w:lvlText w:val="•"/>
      <w:lvlJc w:val="left"/>
      <w:pPr>
        <w:ind w:left="7974" w:hanging="360"/>
      </w:pPr>
      <w:rPr>
        <w:rFonts w:hint="default"/>
        <w:lang w:val="id" w:eastAsia="en-US" w:bidi="ar-SA"/>
      </w:rPr>
    </w:lvl>
    <w:lvl w:ilvl="8" w:tplc="DCDA2070">
      <w:numFmt w:val="bullet"/>
      <w:lvlText w:val="•"/>
      <w:lvlJc w:val="left"/>
      <w:pPr>
        <w:ind w:left="889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6146936"/>
    <w:multiLevelType w:val="multilevel"/>
    <w:tmpl w:val="2BB8BCAE"/>
    <w:lvl w:ilvl="0">
      <w:start w:val="1"/>
      <w:numFmt w:val="upperRoman"/>
      <w:lvlText w:val="%1"/>
      <w:lvlJc w:val="left"/>
      <w:pPr>
        <w:ind w:left="956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6" w:hanging="5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46" w:hanging="8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1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4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EFF6EAA"/>
    <w:multiLevelType w:val="hybridMultilevel"/>
    <w:tmpl w:val="9D82F00A"/>
    <w:lvl w:ilvl="0" w:tplc="546288D8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1" w:tplc="375AD218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8085F8C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3" w:tplc="06623A6A">
      <w:numFmt w:val="bullet"/>
      <w:lvlText w:val="•"/>
      <w:lvlJc w:val="left"/>
      <w:pPr>
        <w:ind w:left="3677" w:hanging="360"/>
      </w:pPr>
      <w:rPr>
        <w:rFonts w:hint="default"/>
        <w:lang w:val="id" w:eastAsia="en-US" w:bidi="ar-SA"/>
      </w:rPr>
    </w:lvl>
    <w:lvl w:ilvl="4" w:tplc="59E6286C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02B40030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6" w:tplc="7B1C4006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7" w:tplc="8C0E7FC4">
      <w:numFmt w:val="bullet"/>
      <w:lvlText w:val="•"/>
      <w:lvlJc w:val="left"/>
      <w:pPr>
        <w:ind w:left="7713" w:hanging="360"/>
      </w:pPr>
      <w:rPr>
        <w:rFonts w:hint="default"/>
        <w:lang w:val="id" w:eastAsia="en-US" w:bidi="ar-SA"/>
      </w:rPr>
    </w:lvl>
    <w:lvl w:ilvl="8" w:tplc="FB56A6AC">
      <w:numFmt w:val="bullet"/>
      <w:lvlText w:val="•"/>
      <w:lvlJc w:val="left"/>
      <w:pPr>
        <w:ind w:left="872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9BF5FB1"/>
    <w:multiLevelType w:val="hybridMultilevel"/>
    <w:tmpl w:val="AA5ABD64"/>
    <w:lvl w:ilvl="0" w:tplc="293EA224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D4F322">
      <w:numFmt w:val="bullet"/>
      <w:lvlText w:val="•"/>
      <w:lvlJc w:val="left"/>
      <w:pPr>
        <w:ind w:left="2712" w:hanging="360"/>
      </w:pPr>
      <w:rPr>
        <w:rFonts w:hint="default"/>
        <w:lang w:val="id" w:eastAsia="en-US" w:bidi="ar-SA"/>
      </w:rPr>
    </w:lvl>
    <w:lvl w:ilvl="2" w:tplc="ED847168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3" w:tplc="0BA048FC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4" w:tplc="7D3AA258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5" w:tplc="84E6E84A">
      <w:numFmt w:val="bullet"/>
      <w:lvlText w:val="•"/>
      <w:lvlJc w:val="left"/>
      <w:pPr>
        <w:ind w:left="6280" w:hanging="360"/>
      </w:pPr>
      <w:rPr>
        <w:rFonts w:hint="default"/>
        <w:lang w:val="id" w:eastAsia="en-US" w:bidi="ar-SA"/>
      </w:rPr>
    </w:lvl>
    <w:lvl w:ilvl="6" w:tplc="E21624A0">
      <w:numFmt w:val="bullet"/>
      <w:lvlText w:val="•"/>
      <w:lvlJc w:val="left"/>
      <w:pPr>
        <w:ind w:left="7172" w:hanging="360"/>
      </w:pPr>
      <w:rPr>
        <w:rFonts w:hint="default"/>
        <w:lang w:val="id" w:eastAsia="en-US" w:bidi="ar-SA"/>
      </w:rPr>
    </w:lvl>
    <w:lvl w:ilvl="7" w:tplc="664A8938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8" w:tplc="AADE7E06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num w:numId="1" w16cid:durableId="229072849">
    <w:abstractNumId w:val="1"/>
  </w:num>
  <w:num w:numId="2" w16cid:durableId="368267451">
    <w:abstractNumId w:val="0"/>
  </w:num>
  <w:num w:numId="3" w16cid:durableId="1500466043">
    <w:abstractNumId w:val="3"/>
  </w:num>
  <w:num w:numId="4" w16cid:durableId="1775049725">
    <w:abstractNumId w:val="2"/>
  </w:num>
  <w:num w:numId="5" w16cid:durableId="1869945493">
    <w:abstractNumId w:val="7"/>
  </w:num>
  <w:num w:numId="6" w16cid:durableId="2087872726">
    <w:abstractNumId w:val="4"/>
  </w:num>
  <w:num w:numId="7" w16cid:durableId="886112759">
    <w:abstractNumId w:val="6"/>
  </w:num>
  <w:num w:numId="8" w16cid:durableId="15160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B4"/>
    <w:rsid w:val="0016423F"/>
    <w:rsid w:val="00307F8B"/>
    <w:rsid w:val="003E3D35"/>
    <w:rsid w:val="005361FC"/>
    <w:rsid w:val="005A61C7"/>
    <w:rsid w:val="00B53F38"/>
    <w:rsid w:val="00E26444"/>
    <w:rsid w:val="00EA4BB4"/>
    <w:rsid w:val="00F46C2F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DD21"/>
  <w15:chartTrackingRefBased/>
  <w15:docId w15:val="{DCE4232F-FC06-4F40-B553-A3FD2B1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B53F38"/>
    <w:pPr>
      <w:ind w:left="956" w:hanging="57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53F38"/>
    <w:pPr>
      <w:spacing w:before="179"/>
      <w:ind w:left="1246" w:hanging="86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F3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3F3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B53F38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53F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F3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53F38"/>
    <w:pPr>
      <w:spacing w:before="81"/>
      <w:ind w:left="2526" w:right="3142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3F38"/>
    <w:rPr>
      <w:rFonts w:ascii="Times New Roman" w:eastAsia="Times New Roman" w:hAnsi="Times New Roman" w:cs="Times New Roman"/>
      <w:b/>
      <w:bCs/>
      <w:sz w:val="44"/>
      <w:szCs w:val="44"/>
      <w:lang w:val="id"/>
    </w:rPr>
  </w:style>
  <w:style w:type="paragraph" w:styleId="ListParagraph">
    <w:name w:val="List Paragraph"/>
    <w:basedOn w:val="Normal"/>
    <w:uiPriority w:val="1"/>
    <w:qFormat/>
    <w:rsid w:val="00B53F38"/>
    <w:pPr>
      <w:ind w:left="110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53F38"/>
    <w:pPr>
      <w:spacing w:before="1"/>
      <w:ind w:left="110"/>
    </w:pPr>
  </w:style>
  <w:style w:type="character" w:styleId="UnresolvedMention">
    <w:name w:val="Unresolved Mention"/>
    <w:basedOn w:val="DefaultParagraphFont"/>
    <w:uiPriority w:val="99"/>
    <w:semiHidden/>
    <w:unhideWhenUsed/>
    <w:rsid w:val="00B5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books/NBK51334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aadelle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udy.gessal@gmail.com" TargetMode="External"/><Relationship Id="rId5" Type="http://schemas.openxmlformats.org/officeDocument/2006/relationships/hyperlink" Target="mailto:alfred.setion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Leonardo Siwu</dc:creator>
  <cp:keywords/>
  <dc:description/>
  <cp:lastModifiedBy>Theo Leonardo Siwu</cp:lastModifiedBy>
  <cp:revision>3</cp:revision>
  <dcterms:created xsi:type="dcterms:W3CDTF">2022-09-23T00:03:00Z</dcterms:created>
  <dcterms:modified xsi:type="dcterms:W3CDTF">2022-09-23T06:49:00Z</dcterms:modified>
</cp:coreProperties>
</file>