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084092" w:rsidRDefault="00084092" w:rsidP="00652237">
      <w:pPr>
        <w:spacing w:after="0" w:line="240" w:lineRule="auto"/>
        <w:jc w:val="center"/>
        <w:rPr>
          <w:rFonts w:ascii="Times New Roman" w:hAnsi="Times New Roman"/>
          <w:sz w:val="40"/>
        </w:rPr>
      </w:pPr>
    </w:p>
    <w:p w:rsidR="00D87EFC" w:rsidRDefault="00D87EFC" w:rsidP="00652237">
      <w:pPr>
        <w:spacing w:after="0" w:line="240" w:lineRule="auto"/>
        <w:jc w:val="center"/>
        <w:rPr>
          <w:rFonts w:ascii="Times New Roman" w:hAnsi="Times New Roman"/>
          <w:sz w:val="40"/>
        </w:rPr>
      </w:pPr>
    </w:p>
    <w:p w:rsidR="000C1364" w:rsidRDefault="00746EDD" w:rsidP="000C1364">
      <w:pPr>
        <w:spacing w:after="0" w:line="240" w:lineRule="auto"/>
        <w:ind w:left="567" w:hanging="567"/>
        <w:contextualSpacing/>
        <w:jc w:val="both"/>
        <w:rPr>
          <w:rFonts w:ascii="Times New Roman" w:hAnsi="Times New Roman"/>
          <w:color w:val="000000"/>
          <w:sz w:val="24"/>
          <w:szCs w:val="24"/>
        </w:rPr>
      </w:pPr>
      <w:r>
        <w:rPr>
          <w:rFonts w:ascii="Times New Roman" w:hAnsi="Times New Roman"/>
          <w:sz w:val="24"/>
          <w:szCs w:val="24"/>
        </w:rPr>
        <w:t xml:space="preserve"> </w:t>
      </w:r>
    </w:p>
    <w:p w:rsidR="00323FF9" w:rsidRDefault="00A6713F" w:rsidP="00323FF9">
      <w:pPr>
        <w:spacing w:after="0" w:line="240" w:lineRule="auto"/>
        <w:ind w:left="567" w:hanging="567"/>
        <w:contextualSpacing/>
        <w:jc w:val="both"/>
        <w:rPr>
          <w:rFonts w:ascii="Times New Roman" w:hAnsi="Times New Roman"/>
          <w:sz w:val="24"/>
          <w:szCs w:val="24"/>
        </w:rPr>
      </w:pPr>
      <w:r>
        <w:rPr>
          <w:rStyle w:val="hps"/>
          <w:rFonts w:ascii="Times New Roman" w:hAnsi="Times New Roman"/>
          <w:sz w:val="24"/>
          <w:szCs w:val="24"/>
        </w:rPr>
        <w:t xml:space="preserve"> </w:t>
      </w:r>
    </w:p>
    <w:p w:rsidR="00FC4FEE" w:rsidRDefault="00FC4FEE" w:rsidP="00FC4FEE">
      <w:pPr>
        <w:spacing w:after="0" w:line="240" w:lineRule="auto"/>
        <w:ind w:left="567" w:hanging="567"/>
        <w:contextualSpacing/>
        <w:jc w:val="both"/>
        <w:rPr>
          <w:rFonts w:ascii="Times New Roman" w:hAnsi="Times New Roman"/>
          <w:bCs/>
          <w:sz w:val="24"/>
          <w:szCs w:val="24"/>
        </w:rPr>
      </w:pPr>
      <w:r w:rsidRPr="00FC4FEE">
        <w:rPr>
          <w:rFonts w:ascii="Times New Roman" w:hAnsi="Times New Roman"/>
          <w:bCs/>
          <w:iCs/>
          <w:sz w:val="24"/>
          <w:szCs w:val="24"/>
        </w:rPr>
        <w:t>Wayan Sekin</w:t>
      </w:r>
      <w:r w:rsidRPr="00FC4FEE">
        <w:rPr>
          <w:rFonts w:ascii="Times New Roman" w:hAnsi="Times New Roman"/>
          <w:bCs/>
          <w:iCs/>
          <w:sz w:val="24"/>
          <w:szCs w:val="24"/>
        </w:rPr>
        <w:t xml:space="preserve">, </w:t>
      </w:r>
      <w:r w:rsidRPr="00FC4FEE">
        <w:rPr>
          <w:rFonts w:ascii="Times New Roman" w:hAnsi="Times New Roman"/>
          <w:bCs/>
          <w:sz w:val="24"/>
          <w:szCs w:val="24"/>
        </w:rPr>
        <w:t xml:space="preserve">Analisis Kualitas Layanan </w:t>
      </w:r>
      <w:r w:rsidRPr="00FC4FEE">
        <w:rPr>
          <w:rFonts w:ascii="Times New Roman" w:hAnsi="Times New Roman"/>
          <w:bCs/>
          <w:iCs/>
          <w:sz w:val="24"/>
          <w:szCs w:val="24"/>
        </w:rPr>
        <w:t xml:space="preserve">Berdasarkan </w:t>
      </w:r>
      <w:r w:rsidRPr="00FC4FEE">
        <w:rPr>
          <w:rFonts w:ascii="Times New Roman" w:hAnsi="Times New Roman"/>
          <w:bCs/>
          <w:sz w:val="24"/>
          <w:szCs w:val="24"/>
        </w:rPr>
        <w:t>Persepsi Wajib Pajak Pada Kantor Pelayanan Pajak Pratama Manado</w:t>
      </w:r>
      <w:r w:rsidRPr="00FC4FEE">
        <w:rPr>
          <w:rFonts w:ascii="Times New Roman" w:hAnsi="Times New Roman"/>
          <w:bCs/>
          <w:sz w:val="24"/>
          <w:szCs w:val="24"/>
        </w:rPr>
        <w:t xml:space="preserve"> (Hal. 1-12)</w:t>
      </w:r>
    </w:p>
    <w:p w:rsidR="0050788A" w:rsidRDefault="00FC4FEE" w:rsidP="0050788A">
      <w:pPr>
        <w:spacing w:after="0" w:line="240" w:lineRule="auto"/>
        <w:ind w:left="567" w:hanging="567"/>
        <w:contextualSpacing/>
        <w:jc w:val="both"/>
        <w:rPr>
          <w:rFonts w:ascii="Times New Roman" w:hAnsi="Times New Roman"/>
          <w:color w:val="000000"/>
          <w:sz w:val="24"/>
          <w:szCs w:val="24"/>
        </w:rPr>
      </w:pPr>
      <w:r w:rsidRPr="00FC4FEE">
        <w:rPr>
          <w:rFonts w:ascii="Times New Roman" w:hAnsi="Times New Roman"/>
          <w:sz w:val="24"/>
          <w:szCs w:val="24"/>
        </w:rPr>
        <w:t>Richo E. Suratman</w:t>
      </w:r>
      <w:r w:rsidRPr="00FC4FEE">
        <w:rPr>
          <w:rFonts w:ascii="Times New Roman" w:hAnsi="Times New Roman"/>
          <w:sz w:val="24"/>
          <w:szCs w:val="24"/>
        </w:rPr>
        <w:t xml:space="preserve">, </w:t>
      </w:r>
      <w:r w:rsidRPr="00FC4FEE">
        <w:rPr>
          <w:rFonts w:ascii="Times New Roman" w:hAnsi="Times New Roman"/>
          <w:color w:val="000000"/>
          <w:sz w:val="24"/>
          <w:szCs w:val="24"/>
        </w:rPr>
        <w:t xml:space="preserve">Pengaruh </w:t>
      </w:r>
      <w:r w:rsidRPr="00FC4FEE">
        <w:rPr>
          <w:rFonts w:ascii="Times New Roman" w:hAnsi="Times New Roman"/>
          <w:i/>
          <w:color w:val="000000"/>
          <w:sz w:val="24"/>
          <w:szCs w:val="24"/>
        </w:rPr>
        <w:t>Brand Communication</w:t>
      </w:r>
      <w:r w:rsidRPr="00FC4FEE">
        <w:rPr>
          <w:rFonts w:ascii="Times New Roman" w:hAnsi="Times New Roman"/>
          <w:color w:val="000000"/>
          <w:sz w:val="24"/>
          <w:szCs w:val="24"/>
        </w:rPr>
        <w:t xml:space="preserve">, </w:t>
      </w:r>
      <w:r w:rsidRPr="00FC4FEE">
        <w:rPr>
          <w:rFonts w:ascii="Times New Roman" w:hAnsi="Times New Roman"/>
          <w:i/>
          <w:color w:val="000000"/>
          <w:sz w:val="24"/>
          <w:szCs w:val="24"/>
        </w:rPr>
        <w:t>Brand Evidence,</w:t>
      </w:r>
      <w:r w:rsidRPr="00FC4FEE">
        <w:rPr>
          <w:rFonts w:ascii="Times New Roman" w:hAnsi="Times New Roman"/>
          <w:color w:val="000000"/>
          <w:sz w:val="24"/>
          <w:szCs w:val="24"/>
        </w:rPr>
        <w:t xml:space="preserve"> Dan </w:t>
      </w:r>
      <w:r w:rsidRPr="00FC4FEE">
        <w:rPr>
          <w:rFonts w:ascii="Times New Roman" w:hAnsi="Times New Roman"/>
          <w:i/>
          <w:color w:val="000000"/>
          <w:sz w:val="24"/>
          <w:szCs w:val="24"/>
        </w:rPr>
        <w:t>Gamification</w:t>
      </w:r>
      <w:r w:rsidRPr="00FC4FEE">
        <w:rPr>
          <w:rFonts w:ascii="Times New Roman" w:hAnsi="Times New Roman"/>
          <w:color w:val="000000"/>
          <w:sz w:val="24"/>
          <w:szCs w:val="24"/>
        </w:rPr>
        <w:t xml:space="preserve"> Terhadap Loyalitas Merek Dengan Kepuasan Konsumen Sebagai Intervening</w:t>
      </w:r>
      <w:r w:rsidRPr="00FC4FEE">
        <w:rPr>
          <w:rFonts w:ascii="Times New Roman" w:hAnsi="Times New Roman"/>
          <w:color w:val="000000"/>
          <w:sz w:val="24"/>
          <w:szCs w:val="24"/>
        </w:rPr>
        <w:t xml:space="preserve"> (Hal. 13-26)</w:t>
      </w:r>
    </w:p>
    <w:p w:rsidR="003270D0" w:rsidRDefault="0050788A" w:rsidP="003270D0">
      <w:pPr>
        <w:spacing w:after="0" w:line="240" w:lineRule="auto"/>
        <w:ind w:left="567" w:hanging="567"/>
        <w:contextualSpacing/>
        <w:jc w:val="both"/>
        <w:rPr>
          <w:rFonts w:ascii="Times New Roman" w:hAnsi="Times New Roman"/>
          <w:color w:val="000000"/>
          <w:sz w:val="24"/>
          <w:szCs w:val="24"/>
        </w:rPr>
      </w:pPr>
      <w:r w:rsidRPr="0050788A">
        <w:rPr>
          <w:rFonts w:ascii="Times New Roman" w:hAnsi="Times New Roman"/>
          <w:sz w:val="24"/>
          <w:szCs w:val="24"/>
        </w:rPr>
        <w:t>Eirene Natalia Makal</w:t>
      </w:r>
      <w:r w:rsidRPr="0050788A">
        <w:rPr>
          <w:rFonts w:ascii="Times New Roman" w:hAnsi="Times New Roman"/>
          <w:sz w:val="24"/>
          <w:szCs w:val="24"/>
        </w:rPr>
        <w:t xml:space="preserve">, </w:t>
      </w:r>
      <w:r w:rsidRPr="0050788A">
        <w:rPr>
          <w:rFonts w:ascii="Times New Roman" w:hAnsi="Times New Roman"/>
          <w:color w:val="000000"/>
          <w:sz w:val="24"/>
          <w:szCs w:val="24"/>
        </w:rPr>
        <w:t xml:space="preserve">Pengaruh Faktor Situasional Dan </w:t>
      </w:r>
      <w:r w:rsidRPr="0050788A">
        <w:rPr>
          <w:rFonts w:ascii="Times New Roman" w:hAnsi="Times New Roman"/>
          <w:i/>
          <w:color w:val="000000"/>
          <w:sz w:val="24"/>
          <w:szCs w:val="24"/>
        </w:rPr>
        <w:t>Store Atmosphere</w:t>
      </w:r>
      <w:r w:rsidRPr="0050788A">
        <w:rPr>
          <w:rFonts w:ascii="Times New Roman" w:hAnsi="Times New Roman"/>
          <w:color w:val="000000"/>
          <w:sz w:val="24"/>
          <w:szCs w:val="24"/>
        </w:rPr>
        <w:t xml:space="preserve"> Terhadap Pembelian Impulsif Dengan Motivasi Belanja Hedonik Sebagai Intervening</w:t>
      </w:r>
      <w:r w:rsidRPr="0050788A">
        <w:rPr>
          <w:rFonts w:ascii="Times New Roman" w:hAnsi="Times New Roman"/>
          <w:color w:val="000000"/>
          <w:sz w:val="24"/>
          <w:szCs w:val="24"/>
        </w:rPr>
        <w:t xml:space="preserve"> (Hal. 27-42)</w:t>
      </w:r>
    </w:p>
    <w:p w:rsidR="004656CC" w:rsidRDefault="003270D0" w:rsidP="004656CC">
      <w:pPr>
        <w:spacing w:after="0" w:line="240" w:lineRule="auto"/>
        <w:ind w:left="567" w:hanging="567"/>
        <w:contextualSpacing/>
        <w:jc w:val="both"/>
        <w:rPr>
          <w:rFonts w:ascii="Times New Roman" w:hAnsi="Times New Roman"/>
          <w:color w:val="000000"/>
          <w:sz w:val="24"/>
          <w:szCs w:val="24"/>
        </w:rPr>
      </w:pPr>
      <w:r w:rsidRPr="003270D0">
        <w:rPr>
          <w:rStyle w:val="hps"/>
          <w:rFonts w:ascii="Times New Roman" w:hAnsi="Times New Roman"/>
          <w:sz w:val="24"/>
          <w:szCs w:val="24"/>
        </w:rPr>
        <w:t>Maurits Mantiri</w:t>
      </w:r>
      <w:r w:rsidRPr="003270D0">
        <w:rPr>
          <w:rFonts w:ascii="Times New Roman" w:hAnsi="Times New Roman"/>
          <w:sz w:val="24"/>
          <w:szCs w:val="24"/>
        </w:rPr>
        <w:t xml:space="preserve">, </w:t>
      </w:r>
      <w:r w:rsidRPr="003270D0">
        <w:rPr>
          <w:rFonts w:ascii="Times New Roman" w:hAnsi="Times New Roman"/>
          <w:color w:val="000000"/>
          <w:sz w:val="24"/>
          <w:szCs w:val="24"/>
        </w:rPr>
        <w:t>Analisis City Branding Kota Bitung Dalam Menarik Investor Dan Wisatawan</w:t>
      </w:r>
      <w:r w:rsidRPr="003270D0">
        <w:rPr>
          <w:rFonts w:ascii="Times New Roman" w:hAnsi="Times New Roman"/>
          <w:color w:val="000000"/>
          <w:sz w:val="24"/>
          <w:szCs w:val="24"/>
        </w:rPr>
        <w:t xml:space="preserve"> (Hal. 43-62)</w:t>
      </w:r>
    </w:p>
    <w:p w:rsidR="00A311F0" w:rsidRDefault="004656CC" w:rsidP="00A311F0">
      <w:pPr>
        <w:spacing w:after="0" w:line="240" w:lineRule="auto"/>
        <w:ind w:left="567" w:hanging="567"/>
        <w:contextualSpacing/>
        <w:jc w:val="both"/>
        <w:rPr>
          <w:rFonts w:ascii="Times New Roman" w:hAnsi="Times New Roman"/>
          <w:sz w:val="24"/>
          <w:szCs w:val="28"/>
        </w:rPr>
      </w:pPr>
      <w:r w:rsidRPr="004656CC">
        <w:rPr>
          <w:rFonts w:ascii="Times New Roman" w:hAnsi="Times New Roman"/>
          <w:sz w:val="24"/>
          <w:szCs w:val="24"/>
        </w:rPr>
        <w:t>Farley Jumame</w:t>
      </w:r>
      <w:r w:rsidRPr="004656CC">
        <w:rPr>
          <w:rFonts w:ascii="Times New Roman" w:hAnsi="Times New Roman"/>
          <w:sz w:val="24"/>
          <w:szCs w:val="24"/>
        </w:rPr>
        <w:t xml:space="preserve">, </w:t>
      </w:r>
      <w:r w:rsidRPr="004656CC">
        <w:rPr>
          <w:rFonts w:ascii="Times New Roman" w:hAnsi="Times New Roman"/>
          <w:sz w:val="24"/>
          <w:szCs w:val="28"/>
        </w:rPr>
        <w:t>Analisis Pebandingan Kinerja Keuangan Pemerintah Daerah Kabupaten Sorong Dan Pemerintah Kota Sorong Periode 2012-2016</w:t>
      </w:r>
      <w:r w:rsidRPr="004656CC">
        <w:rPr>
          <w:rFonts w:ascii="Times New Roman" w:hAnsi="Times New Roman"/>
          <w:sz w:val="24"/>
          <w:szCs w:val="28"/>
        </w:rPr>
        <w:t xml:space="preserve"> (Hal. 63-80)</w:t>
      </w:r>
    </w:p>
    <w:p w:rsidR="007F6719" w:rsidRDefault="00A311F0" w:rsidP="007F6719">
      <w:pPr>
        <w:spacing w:after="0" w:line="240" w:lineRule="auto"/>
        <w:ind w:left="567" w:hanging="567"/>
        <w:contextualSpacing/>
        <w:jc w:val="both"/>
        <w:rPr>
          <w:rFonts w:ascii="Times New Roman" w:hAnsi="Times New Roman"/>
          <w:sz w:val="24"/>
          <w:szCs w:val="24"/>
        </w:rPr>
      </w:pPr>
      <w:r w:rsidRPr="00A311F0">
        <w:rPr>
          <w:rFonts w:ascii="Times New Roman" w:hAnsi="Times New Roman"/>
          <w:sz w:val="24"/>
          <w:szCs w:val="24"/>
        </w:rPr>
        <w:t>Linda Jumame</w:t>
      </w:r>
      <w:r w:rsidRPr="00A311F0">
        <w:rPr>
          <w:rFonts w:ascii="Times New Roman" w:hAnsi="Times New Roman"/>
          <w:sz w:val="24"/>
          <w:szCs w:val="24"/>
        </w:rPr>
        <w:t xml:space="preserve">, </w:t>
      </w:r>
      <w:r w:rsidRPr="00A311F0">
        <w:rPr>
          <w:rFonts w:ascii="Times New Roman" w:hAnsi="Times New Roman"/>
          <w:sz w:val="24"/>
          <w:szCs w:val="24"/>
        </w:rPr>
        <w:t>Analisis Efisiensi dan Efektifitas Pengelolaan Keuangan Daerah Kota Sorong</w:t>
      </w:r>
      <w:r w:rsidRPr="00A311F0">
        <w:rPr>
          <w:rFonts w:ascii="Times New Roman" w:hAnsi="Times New Roman"/>
          <w:sz w:val="24"/>
          <w:szCs w:val="24"/>
        </w:rPr>
        <w:t xml:space="preserve"> (Hal. 81-100)</w:t>
      </w:r>
    </w:p>
    <w:p w:rsidR="007F6719" w:rsidRPr="007F6719" w:rsidRDefault="007F6719" w:rsidP="007F6719">
      <w:pPr>
        <w:spacing w:after="0" w:line="240" w:lineRule="auto"/>
        <w:ind w:left="567" w:hanging="567"/>
        <w:contextualSpacing/>
        <w:jc w:val="both"/>
        <w:rPr>
          <w:rFonts w:ascii="Times New Roman" w:hAnsi="Times New Roman"/>
          <w:sz w:val="24"/>
          <w:szCs w:val="24"/>
        </w:rPr>
      </w:pPr>
      <w:r w:rsidRPr="007F6719">
        <w:rPr>
          <w:rFonts w:ascii="Times New Roman" w:hAnsi="Times New Roman"/>
          <w:sz w:val="24"/>
          <w:szCs w:val="24"/>
        </w:rPr>
        <w:t>Manuel Jumame</w:t>
      </w:r>
      <w:r w:rsidRPr="007F6719">
        <w:rPr>
          <w:rFonts w:ascii="Times New Roman" w:hAnsi="Times New Roman"/>
          <w:sz w:val="24"/>
          <w:szCs w:val="24"/>
        </w:rPr>
        <w:t xml:space="preserve">, </w:t>
      </w:r>
      <w:r w:rsidRPr="007F6719">
        <w:rPr>
          <w:rFonts w:ascii="Times New Roman" w:hAnsi="Times New Roman"/>
          <w:sz w:val="24"/>
          <w:szCs w:val="24"/>
        </w:rPr>
        <w:t>Analisis Pengaruh Gaya Kepemimpinan dan Kualitas Sumber Daya Manusaia Terhadap Penerapan Anggraran Berbasis Kinerja</w:t>
      </w:r>
      <w:r w:rsidRPr="007F6719">
        <w:rPr>
          <w:rFonts w:ascii="Times New Roman" w:hAnsi="Times New Roman"/>
          <w:sz w:val="24"/>
          <w:szCs w:val="24"/>
        </w:rPr>
        <w:t xml:space="preserve"> (Hal. 101-116)</w:t>
      </w:r>
    </w:p>
    <w:p w:rsidR="00D87EFC" w:rsidRPr="00FC4FEE" w:rsidRDefault="00D87EFC" w:rsidP="00652237">
      <w:pPr>
        <w:spacing w:after="0" w:line="240" w:lineRule="auto"/>
        <w:jc w:val="center"/>
        <w:rPr>
          <w:rFonts w:ascii="Times New Roman" w:hAnsi="Times New Roman"/>
          <w:sz w:val="24"/>
          <w:szCs w:val="24"/>
        </w:rPr>
      </w:pPr>
    </w:p>
    <w:p w:rsidR="0078012F" w:rsidRDefault="0078012F" w:rsidP="00652237">
      <w:pPr>
        <w:spacing w:after="0" w:line="240" w:lineRule="auto"/>
        <w:jc w:val="center"/>
        <w:rPr>
          <w:rFonts w:ascii="Times New Roman" w:hAnsi="Times New Roman"/>
          <w:sz w:val="24"/>
          <w:szCs w:val="24"/>
        </w:rPr>
      </w:pPr>
    </w:p>
    <w:p w:rsidR="0078012F" w:rsidRDefault="0078012F" w:rsidP="00652237">
      <w:pPr>
        <w:spacing w:after="0" w:line="240" w:lineRule="auto"/>
        <w:jc w:val="center"/>
        <w:rPr>
          <w:rFonts w:ascii="Times New Roman" w:hAnsi="Times New Roman"/>
          <w:sz w:val="24"/>
          <w:szCs w:val="24"/>
        </w:rPr>
      </w:pPr>
    </w:p>
    <w:p w:rsidR="0078012F" w:rsidRDefault="0078012F"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CC39BC" w:rsidRDefault="00972454"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356DE3">
                      <w:rPr>
                        <w:rFonts w:ascii="Times New Roman" w:hAnsi="Times New Roman"/>
                        <w:sz w:val="20"/>
                      </w:rPr>
                      <w:t>6</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CB720A">
                      <w:rPr>
                        <w:rFonts w:ascii="Times New Roman" w:hAnsi="Times New Roman"/>
                        <w:sz w:val="20"/>
                        <w:szCs w:val="20"/>
                      </w:rPr>
                      <w:t>.</w:t>
                    </w:r>
                    <w:r w:rsidR="00A6713F">
                      <w:rPr>
                        <w:rFonts w:ascii="Times New Roman" w:hAnsi="Times New Roman"/>
                        <w:sz w:val="20"/>
                        <w:szCs w:val="20"/>
                      </w:rPr>
                      <w:t>1</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w:t>
                    </w:r>
                    <w:r w:rsidR="00A6713F">
                      <w:rPr>
                        <w:rFonts w:ascii="Times New Roman" w:hAnsi="Times New Roman"/>
                        <w:sz w:val="20"/>
                      </w:rPr>
                      <w:t>1-</w:t>
                    </w:r>
                    <w:r w:rsidR="00444077">
                      <w:rPr>
                        <w:rFonts w:ascii="Times New Roman" w:hAnsi="Times New Roman"/>
                        <w:sz w:val="20"/>
                      </w:rPr>
                      <w:t>116</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A6713F" w:rsidP="00CC39BC">
                    <w:pPr>
                      <w:spacing w:after="0" w:line="240" w:lineRule="auto"/>
                      <w:rPr>
                        <w:rFonts w:ascii="Times New Roman" w:hAnsi="Times New Roman"/>
                        <w:sz w:val="20"/>
                      </w:rPr>
                    </w:pPr>
                    <w:r>
                      <w:rPr>
                        <w:rFonts w:ascii="Times New Roman" w:hAnsi="Times New Roman"/>
                        <w:sz w:val="20"/>
                      </w:rPr>
                      <w:t>April</w:t>
                    </w:r>
                    <w:r w:rsidR="00CC39BC" w:rsidRPr="00CC39BC">
                      <w:rPr>
                        <w:rFonts w:ascii="Times New Roman" w:hAnsi="Times New Roman"/>
                        <w:sz w:val="20"/>
                      </w:rPr>
                      <w:t xml:space="preserve"> 201</w:t>
                    </w:r>
                    <w:r>
                      <w:rPr>
                        <w:rFonts w:ascii="Times New Roman" w:hAnsi="Times New Roman"/>
                        <w:sz w:val="20"/>
                      </w:rPr>
                      <w:t>8</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972454"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855641" w:rsidP="00652237">
      <w:pPr>
        <w:spacing w:after="0" w:line="240" w:lineRule="auto"/>
        <w:jc w:val="center"/>
        <w:rPr>
          <w:rFonts w:ascii="Times New Roman" w:hAnsi="Times New Roman"/>
          <w:sz w:val="24"/>
          <w:szCs w:val="24"/>
        </w:rPr>
      </w:pPr>
      <w:r>
        <w:rPr>
          <w:rFonts w:ascii="Times New Roman" w:hAnsi="Times New Roman"/>
          <w:sz w:val="24"/>
          <w:szCs w:val="24"/>
        </w:rPr>
        <w:t>Koordinator</w:t>
      </w:r>
      <w:r w:rsidR="00B5037F">
        <w:rPr>
          <w:rFonts w:ascii="Times New Roman" w:hAnsi="Times New Roman"/>
          <w:sz w:val="24"/>
          <w:szCs w:val="24"/>
        </w:rPr>
        <w:t xml:space="preserve">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Arrazi Bin Hasan Jan</w:t>
      </w:r>
      <w:r>
        <w:rPr>
          <w:rFonts w:ascii="Times New Roman" w:hAnsi="Times New Roman"/>
          <w:sz w:val="24"/>
          <w:szCs w:val="24"/>
        </w:rPr>
        <w:t xml:space="preserve">,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Joubert B Maramis, SE. MSi</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bookmarkStart w:id="0" w:name="_GoBack"/>
      <w:bookmarkEnd w:id="0"/>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w:t>
      </w:r>
      <w:r w:rsidRPr="00E01421">
        <w:rPr>
          <w:rFonts w:ascii="Times New Roman" w:hAnsi="Times New Roman"/>
          <w:sz w:val="24"/>
          <w:szCs w:val="24"/>
        </w:rPr>
        <w:lastRenderedPageBreak/>
        <w:t>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t>Judul artikel dalam terbitan berkala ilmiah harus spesifik dan efektif yang diukur dari kelugasan penulisannya. Tidak melebihi 12 kata yang menggunakan Bahasa 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54" w:rsidRDefault="00972454" w:rsidP="00156B42">
      <w:pPr>
        <w:spacing w:after="0" w:line="240" w:lineRule="auto"/>
      </w:pPr>
      <w:r>
        <w:separator/>
      </w:r>
    </w:p>
  </w:endnote>
  <w:endnote w:type="continuationSeparator" w:id="0">
    <w:p w:rsidR="00972454" w:rsidRDefault="00972454"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972454">
    <w:pPr>
      <w:pStyle w:val="Footer"/>
      <w:jc w:val="right"/>
    </w:pPr>
  </w:p>
  <w:p w:rsidR="00863AB4" w:rsidRDefault="00972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54" w:rsidRDefault="00972454" w:rsidP="00156B42">
      <w:pPr>
        <w:spacing w:after="0" w:line="240" w:lineRule="auto"/>
      </w:pPr>
      <w:r>
        <w:separator/>
      </w:r>
    </w:p>
  </w:footnote>
  <w:footnote w:type="continuationSeparator" w:id="0">
    <w:p w:rsidR="00972454" w:rsidRDefault="00972454"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26778"/>
    <w:rsid w:val="000414E0"/>
    <w:rsid w:val="00045F78"/>
    <w:rsid w:val="00053681"/>
    <w:rsid w:val="00066321"/>
    <w:rsid w:val="000760BD"/>
    <w:rsid w:val="00081C16"/>
    <w:rsid w:val="00084092"/>
    <w:rsid w:val="0009131A"/>
    <w:rsid w:val="00097DBD"/>
    <w:rsid w:val="000A0026"/>
    <w:rsid w:val="000A6322"/>
    <w:rsid w:val="000C1364"/>
    <w:rsid w:val="000C2856"/>
    <w:rsid w:val="000D0557"/>
    <w:rsid w:val="000E1B4A"/>
    <w:rsid w:val="00156B42"/>
    <w:rsid w:val="001612B1"/>
    <w:rsid w:val="00194AA6"/>
    <w:rsid w:val="001E5D06"/>
    <w:rsid w:val="002242AA"/>
    <w:rsid w:val="00232458"/>
    <w:rsid w:val="00235C37"/>
    <w:rsid w:val="00250030"/>
    <w:rsid w:val="0028708E"/>
    <w:rsid w:val="002B0D71"/>
    <w:rsid w:val="002B273B"/>
    <w:rsid w:val="002D616C"/>
    <w:rsid w:val="002E686D"/>
    <w:rsid w:val="002E793B"/>
    <w:rsid w:val="002F6B9D"/>
    <w:rsid w:val="00323FF9"/>
    <w:rsid w:val="003270D0"/>
    <w:rsid w:val="00331ACA"/>
    <w:rsid w:val="00356DE3"/>
    <w:rsid w:val="00371F16"/>
    <w:rsid w:val="003F1BF6"/>
    <w:rsid w:val="00410E39"/>
    <w:rsid w:val="00426E52"/>
    <w:rsid w:val="00444077"/>
    <w:rsid w:val="00450B13"/>
    <w:rsid w:val="00451286"/>
    <w:rsid w:val="004656CC"/>
    <w:rsid w:val="00475FD7"/>
    <w:rsid w:val="00485940"/>
    <w:rsid w:val="0049415A"/>
    <w:rsid w:val="004A0837"/>
    <w:rsid w:val="004A6B1C"/>
    <w:rsid w:val="004D40F3"/>
    <w:rsid w:val="005074C0"/>
    <w:rsid w:val="0050788A"/>
    <w:rsid w:val="00533CE7"/>
    <w:rsid w:val="00554793"/>
    <w:rsid w:val="0061308F"/>
    <w:rsid w:val="00652237"/>
    <w:rsid w:val="00664256"/>
    <w:rsid w:val="00677987"/>
    <w:rsid w:val="0068027E"/>
    <w:rsid w:val="00680E82"/>
    <w:rsid w:val="006B5973"/>
    <w:rsid w:val="006E3072"/>
    <w:rsid w:val="007126B1"/>
    <w:rsid w:val="00730A07"/>
    <w:rsid w:val="00746EDD"/>
    <w:rsid w:val="00762EC2"/>
    <w:rsid w:val="0076723E"/>
    <w:rsid w:val="0078012F"/>
    <w:rsid w:val="0078407A"/>
    <w:rsid w:val="00786563"/>
    <w:rsid w:val="007A6A0C"/>
    <w:rsid w:val="007B61E0"/>
    <w:rsid w:val="007F6719"/>
    <w:rsid w:val="008519DF"/>
    <w:rsid w:val="00854C32"/>
    <w:rsid w:val="00855641"/>
    <w:rsid w:val="00896EA7"/>
    <w:rsid w:val="008A3662"/>
    <w:rsid w:val="008B1500"/>
    <w:rsid w:val="008B3338"/>
    <w:rsid w:val="008E6F62"/>
    <w:rsid w:val="008F2828"/>
    <w:rsid w:val="00913C92"/>
    <w:rsid w:val="00972454"/>
    <w:rsid w:val="009C3833"/>
    <w:rsid w:val="009D180C"/>
    <w:rsid w:val="00A311F0"/>
    <w:rsid w:val="00A514F8"/>
    <w:rsid w:val="00A6713F"/>
    <w:rsid w:val="00A96FE0"/>
    <w:rsid w:val="00AA699B"/>
    <w:rsid w:val="00AC67C6"/>
    <w:rsid w:val="00AD5B10"/>
    <w:rsid w:val="00AF32E7"/>
    <w:rsid w:val="00B16929"/>
    <w:rsid w:val="00B17C92"/>
    <w:rsid w:val="00B21F6E"/>
    <w:rsid w:val="00B5037F"/>
    <w:rsid w:val="00B605C1"/>
    <w:rsid w:val="00BE161C"/>
    <w:rsid w:val="00BE377E"/>
    <w:rsid w:val="00C0117E"/>
    <w:rsid w:val="00C154D2"/>
    <w:rsid w:val="00C2177D"/>
    <w:rsid w:val="00C27338"/>
    <w:rsid w:val="00C37B5F"/>
    <w:rsid w:val="00C5701B"/>
    <w:rsid w:val="00CB0AFF"/>
    <w:rsid w:val="00CB32EB"/>
    <w:rsid w:val="00CB720A"/>
    <w:rsid w:val="00CC39BC"/>
    <w:rsid w:val="00CE0E5E"/>
    <w:rsid w:val="00D17483"/>
    <w:rsid w:val="00D218D7"/>
    <w:rsid w:val="00D243A4"/>
    <w:rsid w:val="00D3212C"/>
    <w:rsid w:val="00D36663"/>
    <w:rsid w:val="00D42337"/>
    <w:rsid w:val="00D46A44"/>
    <w:rsid w:val="00D7250A"/>
    <w:rsid w:val="00D87EFC"/>
    <w:rsid w:val="00D97351"/>
    <w:rsid w:val="00DA5A50"/>
    <w:rsid w:val="00DC2803"/>
    <w:rsid w:val="00DE5375"/>
    <w:rsid w:val="00E01421"/>
    <w:rsid w:val="00E24048"/>
    <w:rsid w:val="00E63EB3"/>
    <w:rsid w:val="00EB553C"/>
    <w:rsid w:val="00ED0D76"/>
    <w:rsid w:val="00EE74F3"/>
    <w:rsid w:val="00F44CD4"/>
    <w:rsid w:val="00F715E5"/>
    <w:rsid w:val="00FA5E07"/>
    <w:rsid w:val="00FA76B8"/>
    <w:rsid w:val="00FB63E8"/>
    <w:rsid w:val="00FC2545"/>
    <w:rsid w:val="00FC4FEE"/>
    <w:rsid w:val="00FC527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aliases w:val="Body of text"/>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aliases w:val="Body of text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908">
      <w:bodyDiv w:val="1"/>
      <w:marLeft w:val="0"/>
      <w:marRight w:val="0"/>
      <w:marTop w:val="0"/>
      <w:marBottom w:val="0"/>
      <w:divBdr>
        <w:top w:val="none" w:sz="0" w:space="0" w:color="auto"/>
        <w:left w:val="none" w:sz="0" w:space="0" w:color="auto"/>
        <w:bottom w:val="none" w:sz="0" w:space="0" w:color="auto"/>
        <w:right w:val="none" w:sz="0" w:space="0" w:color="auto"/>
      </w:divBdr>
    </w:div>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73092446">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204146702">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40873978">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63405398">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10417277">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62272981">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35268219">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892273559">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993223503">
      <w:bodyDiv w:val="1"/>
      <w:marLeft w:val="0"/>
      <w:marRight w:val="0"/>
      <w:marTop w:val="0"/>
      <w:marBottom w:val="0"/>
      <w:divBdr>
        <w:top w:val="none" w:sz="0" w:space="0" w:color="auto"/>
        <w:left w:val="none" w:sz="0" w:space="0" w:color="auto"/>
        <w:bottom w:val="none" w:sz="0" w:space="0" w:color="auto"/>
        <w:right w:val="none" w:sz="0" w:space="0" w:color="auto"/>
      </w:divBdr>
    </w:div>
    <w:div w:id="1061055171">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10935859">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71053386">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07551993">
      <w:bodyDiv w:val="1"/>
      <w:marLeft w:val="0"/>
      <w:marRight w:val="0"/>
      <w:marTop w:val="0"/>
      <w:marBottom w:val="0"/>
      <w:divBdr>
        <w:top w:val="none" w:sz="0" w:space="0" w:color="auto"/>
        <w:left w:val="none" w:sz="0" w:space="0" w:color="auto"/>
        <w:bottom w:val="none" w:sz="0" w:space="0" w:color="auto"/>
        <w:right w:val="none" w:sz="0" w:space="0" w:color="auto"/>
      </w:divBdr>
    </w:div>
    <w:div w:id="155538333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33555140">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654487821">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58405863">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09531031">
      <w:bodyDiv w:val="1"/>
      <w:marLeft w:val="0"/>
      <w:marRight w:val="0"/>
      <w:marTop w:val="0"/>
      <w:marBottom w:val="0"/>
      <w:divBdr>
        <w:top w:val="none" w:sz="0" w:space="0" w:color="auto"/>
        <w:left w:val="none" w:sz="0" w:space="0" w:color="auto"/>
        <w:bottom w:val="none" w:sz="0" w:space="0" w:color="auto"/>
        <w:right w:val="none" w:sz="0" w:space="0" w:color="auto"/>
      </w:divBdr>
    </w:div>
    <w:div w:id="1912080572">
      <w:bodyDiv w:val="1"/>
      <w:marLeft w:val="0"/>
      <w:marRight w:val="0"/>
      <w:marTop w:val="0"/>
      <w:marBottom w:val="0"/>
      <w:divBdr>
        <w:top w:val="none" w:sz="0" w:space="0" w:color="auto"/>
        <w:left w:val="none" w:sz="0" w:space="0" w:color="auto"/>
        <w:bottom w:val="none" w:sz="0" w:space="0" w:color="auto"/>
        <w:right w:val="none" w:sz="0" w:space="0" w:color="auto"/>
      </w:divBdr>
    </w:div>
    <w:div w:id="1950307651">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 w:id="2078240158">
      <w:bodyDiv w:val="1"/>
      <w:marLeft w:val="0"/>
      <w:marRight w:val="0"/>
      <w:marTop w:val="0"/>
      <w:marBottom w:val="0"/>
      <w:divBdr>
        <w:top w:val="none" w:sz="0" w:space="0" w:color="auto"/>
        <w:left w:val="none" w:sz="0" w:space="0" w:color="auto"/>
        <w:bottom w:val="none" w:sz="0" w:space="0" w:color="auto"/>
        <w:right w:val="none" w:sz="0" w:space="0" w:color="auto"/>
      </w:divBdr>
    </w:div>
    <w:div w:id="21114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5</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94</cp:revision>
  <cp:lastPrinted>2015-04-17T06:51:00Z</cp:lastPrinted>
  <dcterms:created xsi:type="dcterms:W3CDTF">2013-05-07T04:30:00Z</dcterms:created>
  <dcterms:modified xsi:type="dcterms:W3CDTF">2018-04-23T22:49:00Z</dcterms:modified>
</cp:coreProperties>
</file>