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47" w:rsidRPr="00B56247" w:rsidRDefault="00B56247" w:rsidP="00B562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6247">
        <w:rPr>
          <w:rFonts w:ascii="Cambria" w:eastAsia="Times New Roman" w:hAnsi="Cambria" w:cs="Times New Roman"/>
          <w:color w:val="000000"/>
        </w:rPr>
        <w:t>Kepada</w:t>
      </w:r>
      <w:proofErr w:type="spellEnd"/>
      <w:r w:rsidRPr="00B56247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Times New Roman"/>
          <w:color w:val="000000"/>
        </w:rPr>
        <w:t>Yth</w:t>
      </w:r>
      <w:proofErr w:type="spellEnd"/>
    </w:p>
    <w:p w:rsidR="00B56247" w:rsidRPr="00B56247" w:rsidRDefault="00B56247" w:rsidP="00B562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6247">
        <w:rPr>
          <w:rFonts w:ascii="Cambria" w:eastAsia="Times New Roman" w:hAnsi="Cambria" w:cs="Times New Roman"/>
          <w:color w:val="000000"/>
        </w:rPr>
        <w:t>Dewan</w:t>
      </w:r>
      <w:proofErr w:type="spellEnd"/>
      <w:r w:rsidRPr="00B56247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Times New Roman"/>
          <w:color w:val="000000"/>
        </w:rPr>
        <w:t>Redaksi</w:t>
      </w:r>
      <w:proofErr w:type="spellEnd"/>
    </w:p>
    <w:p w:rsidR="00B56247" w:rsidRDefault="00B56247" w:rsidP="00B562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6247">
        <w:rPr>
          <w:rFonts w:ascii="Cambria" w:eastAsia="Times New Roman" w:hAnsi="Cambria" w:cs="Times New Roman"/>
          <w:color w:val="000000"/>
        </w:rPr>
        <w:t>Jurnal</w:t>
      </w:r>
      <w:proofErr w:type="spellEnd"/>
      <w:r w:rsidRPr="00B56247">
        <w:rPr>
          <w:rFonts w:ascii="Cambria" w:eastAsia="Times New Roman" w:hAnsi="Cambria" w:cs="Times New Roman"/>
          <w:color w:val="000000"/>
        </w:rPr>
        <w:t xml:space="preserve"> </w:t>
      </w:r>
      <w:r>
        <w:rPr>
          <w:rFonts w:ascii="Cambria" w:eastAsia="Times New Roman" w:hAnsi="Cambria" w:cs="Times New Roman"/>
          <w:color w:val="000000"/>
        </w:rPr>
        <w:t xml:space="preserve">LPPM </w:t>
      </w:r>
      <w:proofErr w:type="spellStart"/>
      <w:r>
        <w:rPr>
          <w:rFonts w:ascii="Cambria" w:eastAsia="Times New Roman" w:hAnsi="Cambria" w:cs="Times New Roman"/>
          <w:color w:val="000000"/>
        </w:rPr>
        <w:t>EkoSosBudKum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(</w:t>
      </w:r>
      <w:proofErr w:type="spellStart"/>
      <w:r>
        <w:rPr>
          <w:rFonts w:ascii="Cambria" w:eastAsia="Times New Roman" w:hAnsi="Cambria" w:cs="Times New Roman"/>
          <w:color w:val="000000"/>
        </w:rPr>
        <w:t>Ekonomi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>
        <w:rPr>
          <w:rFonts w:ascii="Cambria" w:eastAsia="Times New Roman" w:hAnsi="Cambria" w:cs="Times New Roman"/>
          <w:color w:val="000000"/>
        </w:rPr>
        <w:t>Sosial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>
        <w:rPr>
          <w:rFonts w:ascii="Cambria" w:eastAsia="Times New Roman" w:hAnsi="Cambria" w:cs="Times New Roman"/>
          <w:color w:val="000000"/>
        </w:rPr>
        <w:t>Budaya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56247" w:rsidRPr="00B56247" w:rsidRDefault="00B56247" w:rsidP="00B562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247" w:rsidRPr="00B56247" w:rsidRDefault="00B56247" w:rsidP="00B5624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624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SURAT PERNYATAAN ETIKA</w:t>
      </w:r>
    </w:p>
    <w:p w:rsidR="00B56247" w:rsidRPr="00B56247" w:rsidRDefault="00B56247" w:rsidP="00B5624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624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(</w:t>
      </w:r>
      <w:r w:rsidRPr="00B56247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>Ethics Statement</w:t>
      </w:r>
      <w:r w:rsidRPr="00B5624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)</w:t>
      </w:r>
    </w:p>
    <w:p w:rsidR="00B56247" w:rsidRPr="00B56247" w:rsidRDefault="00B56247" w:rsidP="00B562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52B" w:rsidRDefault="00B56247" w:rsidP="00B56247">
      <w:pPr>
        <w:spacing w:line="240" w:lineRule="auto"/>
        <w:jc w:val="both"/>
        <w:rPr>
          <w:rFonts w:ascii="Cambria" w:eastAsia="Times New Roman" w:hAnsi="Cambria" w:cs="Times New Roman"/>
          <w:color w:val="000000"/>
        </w:rPr>
      </w:pPr>
      <w:proofErr w:type="spellStart"/>
      <w:r w:rsidRPr="00B56247">
        <w:rPr>
          <w:rFonts w:ascii="Cambria" w:eastAsia="Times New Roman" w:hAnsi="Cambria" w:cs="Times New Roman"/>
          <w:color w:val="000000"/>
        </w:rPr>
        <w:t>Naskah</w:t>
      </w:r>
      <w:proofErr w:type="spellEnd"/>
      <w:r w:rsidRPr="00B56247">
        <w:rPr>
          <w:rFonts w:ascii="Cambria" w:eastAsia="Times New Roman" w:hAnsi="Cambria" w:cs="Times New Roman"/>
          <w:color w:val="000000"/>
        </w:rPr>
        <w:t xml:space="preserve"> yang </w:t>
      </w:r>
      <w:proofErr w:type="spellStart"/>
      <w:r w:rsidRPr="00B56247">
        <w:rPr>
          <w:rFonts w:ascii="Cambria" w:eastAsia="Times New Roman" w:hAnsi="Cambria" w:cs="Times New Roman"/>
          <w:color w:val="000000"/>
        </w:rPr>
        <w:t>berjudul</w:t>
      </w:r>
      <w:proofErr w:type="spellEnd"/>
      <w:r w:rsidRPr="00B56247">
        <w:rPr>
          <w:rFonts w:ascii="Cambria" w:eastAsia="Times New Roman" w:hAnsi="Cambria" w:cs="Times New Roman"/>
          <w:color w:val="000000"/>
        </w:rPr>
        <w:t>:</w:t>
      </w:r>
      <w:r w:rsidR="00DC452B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</w:rPr>
        <w:t>Karakteristik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</w:rPr>
        <w:t>Individu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>
        <w:rPr>
          <w:rFonts w:ascii="Cambria" w:eastAsia="Times New Roman" w:hAnsi="Cambria" w:cs="Times New Roman"/>
          <w:color w:val="000000"/>
        </w:rPr>
        <w:t>Karakteristik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</w:rPr>
        <w:t>Pekerjaan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>
        <w:rPr>
          <w:rFonts w:ascii="Cambria" w:eastAsia="Times New Roman" w:hAnsi="Cambria" w:cs="Times New Roman"/>
          <w:color w:val="000000"/>
        </w:rPr>
        <w:t>dan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</w:rPr>
        <w:t>Pengalaman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</w:rPr>
        <w:t>Kerja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</w:t>
      </w:r>
    </w:p>
    <w:p w:rsidR="00B56247" w:rsidRPr="00B56247" w:rsidRDefault="00B56247" w:rsidP="00DC452B">
      <w:pPr>
        <w:spacing w:line="240" w:lineRule="auto"/>
        <w:ind w:left="1440" w:firstLine="720"/>
        <w:jc w:val="both"/>
        <w:rPr>
          <w:rFonts w:ascii="Cambria" w:eastAsia="Times New Roman" w:hAnsi="Cambria" w:cs="Times New Roman"/>
          <w:color w:val="000000"/>
        </w:rPr>
      </w:pPr>
      <w:proofErr w:type="spellStart"/>
      <w:r>
        <w:rPr>
          <w:rFonts w:ascii="Cambria" w:eastAsia="Times New Roman" w:hAnsi="Cambria" w:cs="Times New Roman"/>
          <w:color w:val="000000"/>
        </w:rPr>
        <w:t>Terhadap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</w:rPr>
        <w:t>Kinerja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proofErr w:type="gramStart"/>
      <w:r>
        <w:rPr>
          <w:rFonts w:ascii="Cambria" w:eastAsia="Times New Roman" w:hAnsi="Cambria" w:cs="Times New Roman"/>
          <w:color w:val="000000"/>
        </w:rPr>
        <w:t>Karyawan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 </w:t>
      </w:r>
      <w:proofErr w:type="spellStart"/>
      <w:r>
        <w:rPr>
          <w:rFonts w:ascii="Cambria" w:eastAsia="Times New Roman" w:hAnsi="Cambria" w:cs="Times New Roman"/>
          <w:color w:val="000000"/>
        </w:rPr>
        <w:t>Restoran</w:t>
      </w:r>
      <w:proofErr w:type="spellEnd"/>
      <w:proofErr w:type="gramEnd"/>
      <w:r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</w:rPr>
        <w:t>Nomnommon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Kitchen </w:t>
      </w:r>
    </w:p>
    <w:p w:rsidR="00B56247" w:rsidRPr="00B56247" w:rsidRDefault="00DC452B" w:rsidP="00DC45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color w:val="000000"/>
        </w:rPr>
        <w:t xml:space="preserve">Nama </w:t>
      </w:r>
      <w:proofErr w:type="spellStart"/>
      <w:r>
        <w:rPr>
          <w:rFonts w:ascii="Cambria" w:eastAsia="Times New Roman" w:hAnsi="Cambria" w:cs="Times New Roman"/>
          <w:color w:val="000000"/>
        </w:rPr>
        <w:t>penulis</w:t>
      </w:r>
      <w:proofErr w:type="spellEnd"/>
      <w:r>
        <w:rPr>
          <w:rFonts w:ascii="Cambria" w:eastAsia="Times New Roman" w:hAnsi="Cambria" w:cs="Times New Roman"/>
          <w:color w:val="000000"/>
        </w:rPr>
        <w:tab/>
        <w:t xml:space="preserve">            </w:t>
      </w:r>
      <w:bookmarkStart w:id="0" w:name="_GoBack"/>
      <w:bookmarkEnd w:id="0"/>
      <w:r>
        <w:rPr>
          <w:rFonts w:ascii="Cambria" w:eastAsia="Times New Roman" w:hAnsi="Cambria" w:cs="Times New Roman"/>
          <w:color w:val="000000"/>
        </w:rPr>
        <w:t xml:space="preserve">: Mona </w:t>
      </w:r>
      <w:proofErr w:type="spellStart"/>
      <w:r>
        <w:rPr>
          <w:rFonts w:ascii="Cambria" w:eastAsia="Times New Roman" w:hAnsi="Cambria" w:cs="Times New Roman"/>
          <w:color w:val="000000"/>
        </w:rPr>
        <w:t>Roring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</w:t>
      </w:r>
    </w:p>
    <w:p w:rsidR="00B56247" w:rsidRPr="00B56247" w:rsidRDefault="00B56247" w:rsidP="00B562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247">
        <w:rPr>
          <w:rFonts w:ascii="Cambria" w:eastAsia="Times New Roman" w:hAnsi="Cambria" w:cs="Times New Roman"/>
          <w:color w:val="000000"/>
        </w:rPr>
        <w:t xml:space="preserve">Kami </w:t>
      </w:r>
      <w:proofErr w:type="spellStart"/>
      <w:r w:rsidRPr="00B56247">
        <w:rPr>
          <w:rFonts w:ascii="Cambria" w:eastAsia="Times New Roman" w:hAnsi="Cambria" w:cs="Times New Roman"/>
          <w:color w:val="000000"/>
        </w:rPr>
        <w:t>menyatakan</w:t>
      </w:r>
      <w:proofErr w:type="spellEnd"/>
      <w:r w:rsidRPr="00B56247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proofErr w:type="gramStart"/>
      <w:r w:rsidRPr="00B56247">
        <w:rPr>
          <w:rFonts w:ascii="Cambria" w:eastAsia="Times New Roman" w:hAnsi="Cambria" w:cs="Times New Roman"/>
          <w:color w:val="000000"/>
        </w:rPr>
        <w:t>bahwa</w:t>
      </w:r>
      <w:proofErr w:type="spellEnd"/>
      <w:r w:rsidR="00DC452B">
        <w:rPr>
          <w:rFonts w:ascii="Cambria" w:eastAsia="Times New Roman" w:hAnsi="Cambria" w:cs="Times New Roman"/>
          <w:color w:val="000000"/>
        </w:rPr>
        <w:t xml:space="preserve"> :</w:t>
      </w:r>
      <w:proofErr w:type="gramEnd"/>
    </w:p>
    <w:p w:rsidR="00B56247" w:rsidRPr="00B56247" w:rsidRDefault="00B56247" w:rsidP="00B5624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6247">
        <w:rPr>
          <w:rFonts w:ascii="Cambria" w:eastAsia="Times New Roman" w:hAnsi="Cambria" w:cs="Calibri"/>
          <w:color w:val="000000"/>
        </w:rPr>
        <w:t>Artikel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kami yang </w:t>
      </w:r>
      <w:proofErr w:type="spellStart"/>
      <w:r w:rsidRPr="00B56247">
        <w:rPr>
          <w:rFonts w:ascii="Cambria" w:eastAsia="Times New Roman" w:hAnsi="Cambria" w:cs="Calibri"/>
          <w:color w:val="000000"/>
        </w:rPr>
        <w:t>telah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diserahkan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ke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Times New Roman"/>
          <w:color w:val="000000"/>
        </w:rPr>
        <w:t>Jurnal</w:t>
      </w:r>
      <w:proofErr w:type="spellEnd"/>
      <w:r w:rsidRPr="00B56247">
        <w:rPr>
          <w:rFonts w:ascii="Cambria" w:eastAsia="Times New Roman" w:hAnsi="Cambria" w:cs="Times New Roman"/>
          <w:color w:val="000000"/>
        </w:rPr>
        <w:t xml:space="preserve"> LPPM </w:t>
      </w:r>
      <w:proofErr w:type="spellStart"/>
      <w:r w:rsidRPr="00B56247">
        <w:rPr>
          <w:rFonts w:ascii="Cambria" w:eastAsia="Times New Roman" w:hAnsi="Cambria" w:cs="Times New Roman"/>
          <w:color w:val="000000"/>
        </w:rPr>
        <w:t>EkoSosBudKum</w:t>
      </w:r>
      <w:proofErr w:type="spellEnd"/>
      <w:r w:rsidRPr="00B56247">
        <w:rPr>
          <w:rFonts w:ascii="Cambria" w:eastAsia="Times New Roman" w:hAnsi="Cambria" w:cs="Times New Roman"/>
          <w:color w:val="000000"/>
        </w:rPr>
        <w:t xml:space="preserve"> (</w:t>
      </w:r>
      <w:proofErr w:type="spellStart"/>
      <w:r w:rsidRPr="00B56247">
        <w:rPr>
          <w:rFonts w:ascii="Cambria" w:eastAsia="Times New Roman" w:hAnsi="Cambria" w:cs="Times New Roman"/>
          <w:color w:val="000000"/>
        </w:rPr>
        <w:t>Ekonomi</w:t>
      </w:r>
      <w:proofErr w:type="spellEnd"/>
      <w:r w:rsidRPr="00B56247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Pr="00B56247">
        <w:rPr>
          <w:rFonts w:ascii="Cambria" w:eastAsia="Times New Roman" w:hAnsi="Cambria" w:cs="Times New Roman"/>
          <w:color w:val="000000"/>
        </w:rPr>
        <w:t>Sosial</w:t>
      </w:r>
      <w:proofErr w:type="spellEnd"/>
      <w:r w:rsidRPr="00B56247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Pr="00B56247">
        <w:rPr>
          <w:rFonts w:ascii="Cambria" w:eastAsia="Times New Roman" w:hAnsi="Cambria" w:cs="Times New Roman"/>
          <w:color w:val="000000"/>
        </w:rPr>
        <w:t>Budaya</w:t>
      </w:r>
      <w:proofErr w:type="spellEnd"/>
      <w:r w:rsidRPr="00B562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624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56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6247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B5624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56247">
        <w:rPr>
          <w:rFonts w:ascii="Cambria" w:eastAsia="Times New Roman" w:hAnsi="Cambria" w:cs="Calibri"/>
          <w:color w:val="000000"/>
        </w:rPr>
        <w:t>untuk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dinilai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adalah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asli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atau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bebas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dari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fabrikasi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, </w:t>
      </w:r>
      <w:proofErr w:type="spellStart"/>
      <w:r w:rsidRPr="00B56247">
        <w:rPr>
          <w:rFonts w:ascii="Cambria" w:eastAsia="Times New Roman" w:hAnsi="Cambria" w:cs="Calibri"/>
          <w:color w:val="000000"/>
        </w:rPr>
        <w:t>falsifikasi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, </w:t>
      </w:r>
      <w:proofErr w:type="spellStart"/>
      <w:r w:rsidRPr="00B56247">
        <w:rPr>
          <w:rFonts w:ascii="Cambria" w:eastAsia="Times New Roman" w:hAnsi="Cambria" w:cs="Calibri"/>
          <w:color w:val="000000"/>
        </w:rPr>
        <w:t>plagiarisme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, </w:t>
      </w:r>
      <w:proofErr w:type="spellStart"/>
      <w:r w:rsidRPr="00B56247">
        <w:rPr>
          <w:rFonts w:ascii="Cambria" w:eastAsia="Times New Roman" w:hAnsi="Cambria" w:cs="Calibri"/>
          <w:color w:val="000000"/>
        </w:rPr>
        <w:t>duplikasi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, </w:t>
      </w:r>
      <w:proofErr w:type="spellStart"/>
      <w:r w:rsidRPr="00B56247">
        <w:rPr>
          <w:rFonts w:ascii="Cambria" w:eastAsia="Times New Roman" w:hAnsi="Cambria" w:cs="Calibri"/>
          <w:color w:val="000000"/>
        </w:rPr>
        <w:t>fragmentasi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/salami </w:t>
      </w:r>
      <w:proofErr w:type="spellStart"/>
      <w:r w:rsidRPr="00B56247">
        <w:rPr>
          <w:rFonts w:ascii="Cambria" w:eastAsia="Times New Roman" w:hAnsi="Cambria" w:cs="Calibri"/>
          <w:color w:val="000000"/>
        </w:rPr>
        <w:t>dan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pelanggaran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hak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cipta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data/</w:t>
      </w:r>
      <w:proofErr w:type="spellStart"/>
      <w:r w:rsidRPr="00B56247">
        <w:rPr>
          <w:rFonts w:ascii="Cambria" w:eastAsia="Times New Roman" w:hAnsi="Cambria" w:cs="Calibri"/>
          <w:color w:val="000000"/>
        </w:rPr>
        <w:t>isi</w:t>
      </w:r>
      <w:proofErr w:type="spellEnd"/>
      <w:r w:rsidRPr="00B56247">
        <w:rPr>
          <w:rFonts w:ascii="Cambria" w:eastAsia="Times New Roman" w:hAnsi="Cambria" w:cs="Calibri"/>
          <w:color w:val="000000"/>
        </w:rPr>
        <w:t>. </w:t>
      </w:r>
    </w:p>
    <w:p w:rsidR="00B56247" w:rsidRPr="00B56247" w:rsidRDefault="00B56247" w:rsidP="00B56247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B56247">
        <w:rPr>
          <w:rFonts w:ascii="Cambria" w:eastAsia="Times New Roman" w:hAnsi="Cambria" w:cs="Calibri"/>
          <w:color w:val="000000"/>
        </w:rPr>
        <w:t>Artikel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ini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belum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pernah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diterbitkan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di </w:t>
      </w:r>
      <w:proofErr w:type="spellStart"/>
      <w:r w:rsidRPr="00B56247">
        <w:rPr>
          <w:rFonts w:ascii="Cambria" w:eastAsia="Times New Roman" w:hAnsi="Cambria" w:cs="Calibri"/>
          <w:color w:val="000000"/>
        </w:rPr>
        <w:t>tempat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lain </w:t>
      </w:r>
      <w:proofErr w:type="spellStart"/>
      <w:r w:rsidRPr="00B56247">
        <w:rPr>
          <w:rFonts w:ascii="Cambria" w:eastAsia="Times New Roman" w:hAnsi="Cambria" w:cs="Calibri"/>
          <w:color w:val="000000"/>
        </w:rPr>
        <w:t>atau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tidak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sedang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dipertimbangkan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untuk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diterbitkan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oleh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jurnal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lain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, </w:t>
      </w:r>
      <w:proofErr w:type="spellStart"/>
      <w:r w:rsidRPr="00B56247">
        <w:rPr>
          <w:rFonts w:ascii="Cambria" w:eastAsia="Times New Roman" w:hAnsi="Cambria" w:cs="Calibri"/>
          <w:color w:val="000000"/>
        </w:rPr>
        <w:t>dan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selama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proses </w:t>
      </w:r>
      <w:proofErr w:type="spellStart"/>
      <w:r w:rsidRPr="00B56247">
        <w:rPr>
          <w:rFonts w:ascii="Cambria" w:eastAsia="Times New Roman" w:hAnsi="Cambria" w:cs="Calibri"/>
          <w:color w:val="000000"/>
        </w:rPr>
        <w:t>penilaian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oleh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jurnal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ini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tidak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akan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ditarik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dan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dikirimkan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ke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jurnal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lain </w:t>
      </w:r>
      <w:proofErr w:type="spellStart"/>
      <w:r w:rsidRPr="00B56247">
        <w:rPr>
          <w:rFonts w:ascii="Cambria" w:eastAsia="Times New Roman" w:hAnsi="Cambria" w:cs="Calibri"/>
          <w:color w:val="000000"/>
        </w:rPr>
        <w:t>untuk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dinilai</w:t>
      </w:r>
      <w:proofErr w:type="spellEnd"/>
      <w:r w:rsidRPr="00B56247">
        <w:rPr>
          <w:rFonts w:ascii="Cambria" w:eastAsia="Times New Roman" w:hAnsi="Cambria" w:cs="Calibri"/>
          <w:color w:val="000000"/>
        </w:rPr>
        <w:t>. </w:t>
      </w:r>
    </w:p>
    <w:p w:rsidR="00B56247" w:rsidRPr="00B56247" w:rsidRDefault="00B56247" w:rsidP="00B5624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B56247">
        <w:rPr>
          <w:rFonts w:ascii="Cambria" w:eastAsia="Times New Roman" w:hAnsi="Cambria" w:cs="Calibri"/>
          <w:color w:val="000000"/>
        </w:rPr>
        <w:t>Penulis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bersedia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memperbaiki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naskah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yang </w:t>
      </w:r>
      <w:proofErr w:type="spellStart"/>
      <w:r w:rsidRPr="00B56247">
        <w:rPr>
          <w:rFonts w:ascii="Cambria" w:eastAsia="Times New Roman" w:hAnsi="Cambria" w:cs="Calibri"/>
          <w:color w:val="000000"/>
        </w:rPr>
        <w:t>telah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dinilai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dan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tidak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menariknya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secara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sepihak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tanpa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memberitahu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redaksi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, </w:t>
      </w:r>
      <w:proofErr w:type="spellStart"/>
      <w:r w:rsidRPr="00B56247">
        <w:rPr>
          <w:rFonts w:ascii="Cambria" w:eastAsia="Times New Roman" w:hAnsi="Cambria" w:cs="Calibri"/>
          <w:color w:val="000000"/>
        </w:rPr>
        <w:t>terutama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jika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naskah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sedang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dalam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proses </w:t>
      </w:r>
      <w:proofErr w:type="spellStart"/>
      <w:r w:rsidRPr="00B56247">
        <w:rPr>
          <w:rFonts w:ascii="Cambria" w:eastAsia="Times New Roman" w:hAnsi="Cambria" w:cs="Calibri"/>
          <w:color w:val="000000"/>
        </w:rPr>
        <w:t>telaah</w:t>
      </w:r>
      <w:proofErr w:type="spellEnd"/>
      <w:r w:rsidRPr="00B56247">
        <w:rPr>
          <w:rFonts w:ascii="Cambria" w:eastAsia="Times New Roman" w:hAnsi="Cambria" w:cs="Calibri"/>
          <w:color w:val="000000"/>
        </w:rPr>
        <w:t>. </w:t>
      </w:r>
    </w:p>
    <w:p w:rsidR="00B56247" w:rsidRPr="00B56247" w:rsidRDefault="00B56247" w:rsidP="00B56247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B56247">
        <w:rPr>
          <w:rFonts w:ascii="Cambria" w:eastAsia="Times New Roman" w:hAnsi="Cambria" w:cs="Calibri"/>
          <w:color w:val="000000"/>
        </w:rPr>
        <w:t>Artikel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kami </w:t>
      </w:r>
      <w:proofErr w:type="spellStart"/>
      <w:r w:rsidRPr="00B56247">
        <w:rPr>
          <w:rFonts w:ascii="Cambria" w:eastAsia="Times New Roman" w:hAnsi="Cambria" w:cs="Calibri"/>
          <w:color w:val="000000"/>
        </w:rPr>
        <w:t>tidak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mengandung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pernyataan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yang </w:t>
      </w:r>
      <w:proofErr w:type="spellStart"/>
      <w:r w:rsidRPr="00B56247">
        <w:rPr>
          <w:rFonts w:ascii="Cambria" w:eastAsia="Times New Roman" w:hAnsi="Cambria" w:cs="Calibri"/>
          <w:color w:val="000000"/>
        </w:rPr>
        <w:t>melanggar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hukum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, </w:t>
      </w:r>
      <w:proofErr w:type="spellStart"/>
      <w:r w:rsidRPr="00B56247">
        <w:rPr>
          <w:rFonts w:ascii="Cambria" w:eastAsia="Times New Roman" w:hAnsi="Cambria" w:cs="Calibri"/>
          <w:color w:val="000000"/>
        </w:rPr>
        <w:t>memfitnah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atau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lainnya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dan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tidak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mengandung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bahan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yang </w:t>
      </w:r>
      <w:proofErr w:type="spellStart"/>
      <w:r w:rsidRPr="00B56247">
        <w:rPr>
          <w:rFonts w:ascii="Cambria" w:eastAsia="Times New Roman" w:hAnsi="Cambria" w:cs="Calibri"/>
          <w:color w:val="000000"/>
        </w:rPr>
        <w:t>melanggar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hak-hak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pribadi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atau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hak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milik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dari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setiap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orang </w:t>
      </w:r>
      <w:proofErr w:type="spellStart"/>
      <w:r w:rsidRPr="00B56247">
        <w:rPr>
          <w:rFonts w:ascii="Cambria" w:eastAsia="Times New Roman" w:hAnsi="Cambria" w:cs="Calibri"/>
          <w:color w:val="000000"/>
        </w:rPr>
        <w:t>atau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badan</w:t>
      </w:r>
      <w:proofErr w:type="spellEnd"/>
      <w:r w:rsidRPr="00B56247">
        <w:rPr>
          <w:rFonts w:ascii="Cambria" w:eastAsia="Times New Roman" w:hAnsi="Cambria" w:cs="Calibri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Calibri"/>
          <w:color w:val="000000"/>
        </w:rPr>
        <w:t>lainnya</w:t>
      </w:r>
      <w:proofErr w:type="spellEnd"/>
      <w:r w:rsidRPr="00B56247">
        <w:rPr>
          <w:rFonts w:ascii="Cambria" w:eastAsia="Times New Roman" w:hAnsi="Cambria" w:cs="Calibri"/>
          <w:color w:val="000000"/>
        </w:rPr>
        <w:t>. </w:t>
      </w:r>
    </w:p>
    <w:p w:rsidR="00B56247" w:rsidRPr="00B56247" w:rsidRDefault="00B56247" w:rsidP="00B56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247" w:rsidRPr="00B56247" w:rsidRDefault="00B56247" w:rsidP="00B56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6247">
        <w:rPr>
          <w:rFonts w:ascii="Cambria" w:eastAsia="Times New Roman" w:hAnsi="Cambria" w:cs="Times New Roman"/>
          <w:color w:val="000000"/>
        </w:rPr>
        <w:t>Demikianlah</w:t>
      </w:r>
      <w:proofErr w:type="spellEnd"/>
      <w:r w:rsidRPr="00B56247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Times New Roman"/>
          <w:color w:val="000000"/>
        </w:rPr>
        <w:t>pernyataan</w:t>
      </w:r>
      <w:proofErr w:type="spellEnd"/>
      <w:r w:rsidRPr="00B56247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Times New Roman"/>
          <w:color w:val="000000"/>
        </w:rPr>
        <w:t>ini</w:t>
      </w:r>
      <w:proofErr w:type="spellEnd"/>
      <w:r w:rsidRPr="00B56247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Times New Roman"/>
          <w:color w:val="000000"/>
        </w:rPr>
        <w:t>saya</w:t>
      </w:r>
      <w:proofErr w:type="spellEnd"/>
      <w:r w:rsidRPr="00B56247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Times New Roman"/>
          <w:color w:val="000000"/>
        </w:rPr>
        <w:t>buat</w:t>
      </w:r>
      <w:proofErr w:type="spellEnd"/>
      <w:r w:rsidRPr="00B56247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Times New Roman"/>
          <w:color w:val="000000"/>
        </w:rPr>
        <w:t>dengan</w:t>
      </w:r>
      <w:proofErr w:type="spellEnd"/>
      <w:r w:rsidRPr="00B56247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Times New Roman"/>
          <w:color w:val="000000"/>
        </w:rPr>
        <w:t>jujur</w:t>
      </w:r>
      <w:proofErr w:type="spellEnd"/>
      <w:r w:rsidRPr="00B56247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Times New Roman"/>
          <w:color w:val="000000"/>
        </w:rPr>
        <w:t>dan</w:t>
      </w:r>
      <w:proofErr w:type="spellEnd"/>
      <w:r w:rsidRPr="00B56247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Times New Roman"/>
          <w:color w:val="000000"/>
        </w:rPr>
        <w:t>bertanggung</w:t>
      </w:r>
      <w:proofErr w:type="spellEnd"/>
      <w:r w:rsidRPr="00B56247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B56247">
        <w:rPr>
          <w:rFonts w:ascii="Cambria" w:eastAsia="Times New Roman" w:hAnsi="Cambria" w:cs="Times New Roman"/>
          <w:color w:val="000000"/>
        </w:rPr>
        <w:t>jawab</w:t>
      </w:r>
      <w:proofErr w:type="spellEnd"/>
      <w:r w:rsidRPr="00B56247">
        <w:rPr>
          <w:rFonts w:ascii="Cambria" w:eastAsia="Times New Roman" w:hAnsi="Cambria" w:cs="Times New Roman"/>
          <w:color w:val="000000"/>
        </w:rPr>
        <w:t>.</w:t>
      </w:r>
    </w:p>
    <w:p w:rsidR="00B56247" w:rsidRPr="00B56247" w:rsidRDefault="00B56247" w:rsidP="00B56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247" w:rsidRPr="00B56247" w:rsidRDefault="00B56247" w:rsidP="00B56247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ambria" w:eastAsia="Times New Roman" w:hAnsi="Cambria" w:cs="Times New Roman"/>
          <w:color w:val="000000"/>
        </w:rPr>
        <w:t>Senin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, 11 </w:t>
      </w:r>
      <w:proofErr w:type="spellStart"/>
      <w:r>
        <w:rPr>
          <w:rFonts w:ascii="Cambria" w:eastAsia="Times New Roman" w:hAnsi="Cambria" w:cs="Times New Roman"/>
          <w:color w:val="000000"/>
        </w:rPr>
        <w:t>Oktober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2021</w:t>
      </w:r>
    </w:p>
    <w:p w:rsidR="00B56247" w:rsidRPr="00B56247" w:rsidRDefault="00B56247" w:rsidP="00B56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247" w:rsidRPr="00B56247" w:rsidRDefault="00B56247" w:rsidP="00B56247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6247">
        <w:rPr>
          <w:rFonts w:ascii="Cambria" w:eastAsia="Times New Roman" w:hAnsi="Cambria" w:cs="Times New Roman"/>
          <w:color w:val="000000"/>
        </w:rPr>
        <w:t>Pemohon</w:t>
      </w:r>
      <w:proofErr w:type="spellEnd"/>
      <w:r w:rsidRPr="00B56247">
        <w:rPr>
          <w:rFonts w:ascii="Cambria" w:eastAsia="Times New Roman" w:hAnsi="Cambria" w:cs="Times New Roman"/>
          <w:color w:val="000000"/>
        </w:rPr>
        <w:t>,</w:t>
      </w:r>
    </w:p>
    <w:p w:rsidR="00B56247" w:rsidRDefault="00B56247" w:rsidP="00B56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247" w:rsidRDefault="00B56247" w:rsidP="00B56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247" w:rsidRDefault="00B56247" w:rsidP="00B56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247" w:rsidRPr="00B56247" w:rsidRDefault="00B56247" w:rsidP="00B56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F55" w:rsidRDefault="00B56247">
      <w:r>
        <w:rPr>
          <w:rFonts w:ascii="Cambria" w:eastAsia="Times New Roman" w:hAnsi="Cambria" w:cs="Times New Roman"/>
          <w:color w:val="000000"/>
        </w:rPr>
        <w:tab/>
      </w:r>
      <w:r>
        <w:rPr>
          <w:rFonts w:ascii="Cambria" w:eastAsia="Times New Roman" w:hAnsi="Cambria" w:cs="Times New Roman"/>
          <w:color w:val="000000"/>
        </w:rPr>
        <w:tab/>
      </w:r>
      <w:r>
        <w:rPr>
          <w:rFonts w:ascii="Cambria" w:eastAsia="Times New Roman" w:hAnsi="Cambria" w:cs="Times New Roman"/>
          <w:color w:val="000000"/>
        </w:rPr>
        <w:tab/>
      </w:r>
      <w:r>
        <w:rPr>
          <w:rFonts w:ascii="Cambria" w:eastAsia="Times New Roman" w:hAnsi="Cambria" w:cs="Times New Roman"/>
          <w:color w:val="000000"/>
        </w:rPr>
        <w:tab/>
      </w:r>
      <w:r>
        <w:rPr>
          <w:rFonts w:ascii="Cambria" w:eastAsia="Times New Roman" w:hAnsi="Cambria" w:cs="Times New Roman"/>
          <w:color w:val="000000"/>
        </w:rPr>
        <w:tab/>
      </w:r>
      <w:r>
        <w:rPr>
          <w:rFonts w:ascii="Cambria" w:eastAsia="Times New Roman" w:hAnsi="Cambria" w:cs="Times New Roman"/>
          <w:color w:val="000000"/>
        </w:rPr>
        <w:tab/>
        <w:t xml:space="preserve">       Mona </w:t>
      </w:r>
      <w:proofErr w:type="spellStart"/>
      <w:r>
        <w:rPr>
          <w:rFonts w:ascii="Cambria" w:eastAsia="Times New Roman" w:hAnsi="Cambria" w:cs="Times New Roman"/>
          <w:color w:val="000000"/>
        </w:rPr>
        <w:t>Roring</w:t>
      </w:r>
      <w:proofErr w:type="spellEnd"/>
    </w:p>
    <w:sectPr w:rsidR="009C0F55" w:rsidSect="00B56247">
      <w:pgSz w:w="12242" w:h="18722" w:code="10000"/>
      <w:pgMar w:top="1440" w:right="1440" w:bottom="144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741B8"/>
    <w:multiLevelType w:val="multilevel"/>
    <w:tmpl w:val="D0AE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A7118"/>
    <w:multiLevelType w:val="hybridMultilevel"/>
    <w:tmpl w:val="8C1A3E20"/>
    <w:lvl w:ilvl="0" w:tplc="95EAD09C">
      <w:start w:val="1"/>
      <w:numFmt w:val="upperLetter"/>
      <w:lvlText w:val="%1."/>
      <w:lvlJc w:val="left"/>
      <w:pPr>
        <w:ind w:left="405" w:hanging="360"/>
      </w:pPr>
      <w:rPr>
        <w:rFonts w:ascii="Cambria" w:hAnsi="Cambr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AD33904"/>
    <w:multiLevelType w:val="hybridMultilevel"/>
    <w:tmpl w:val="38905FDE"/>
    <w:lvl w:ilvl="0" w:tplc="B9FC9D70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D097C"/>
    <w:multiLevelType w:val="hybridMultilevel"/>
    <w:tmpl w:val="0EDEE1CA"/>
    <w:lvl w:ilvl="0" w:tplc="C55625A8">
      <w:start w:val="1"/>
      <w:numFmt w:val="lowerLetter"/>
      <w:lvlText w:val="%1."/>
      <w:lvlJc w:val="left"/>
      <w:pPr>
        <w:ind w:left="720" w:hanging="360"/>
      </w:pPr>
      <w:rPr>
        <w:rFonts w:ascii="Cambria" w:hAnsi="Cambria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47"/>
    <w:rsid w:val="00292B6F"/>
    <w:rsid w:val="009C0F55"/>
    <w:rsid w:val="00B56247"/>
    <w:rsid w:val="00DC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A094B"/>
  <w15:chartTrackingRefBased/>
  <w15:docId w15:val="{754E6C45-4687-4820-8C98-BCA6EEF8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6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2021-10-11T02:55:00Z</dcterms:created>
  <dcterms:modified xsi:type="dcterms:W3CDTF">2021-10-11T03:07:00Z</dcterms:modified>
</cp:coreProperties>
</file>