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E2" w:rsidRPr="00407CE1" w:rsidRDefault="002A29E2" w:rsidP="00407CE1">
      <w:pPr>
        <w:spacing w:line="240" w:lineRule="auto"/>
        <w:jc w:val="center"/>
        <w:rPr>
          <w:rFonts w:ascii="Times New Roman" w:hAnsi="Times New Roman" w:cs="Times New Roman"/>
          <w:b/>
          <w:sz w:val="28"/>
          <w:szCs w:val="24"/>
        </w:rPr>
      </w:pPr>
      <w:r w:rsidRPr="00407CE1">
        <w:rPr>
          <w:rFonts w:ascii="Times New Roman" w:hAnsi="Times New Roman" w:cs="Times New Roman"/>
          <w:b/>
          <w:sz w:val="28"/>
          <w:szCs w:val="24"/>
        </w:rPr>
        <w:t>Evaluasi Penerimaan Pajak Parkir Pada Badan Pendapatan Daerah Kota Manado Sebelum dan Selama Masa Pandemi</w:t>
      </w:r>
    </w:p>
    <w:p w:rsidR="002A29E2" w:rsidRPr="00407CE1" w:rsidRDefault="002A29E2" w:rsidP="002A29E2">
      <w:pPr>
        <w:spacing w:line="240" w:lineRule="auto"/>
        <w:jc w:val="center"/>
        <w:rPr>
          <w:rFonts w:ascii="Times New Roman" w:hAnsi="Times New Roman" w:cs="Times New Roman"/>
          <w:i/>
          <w:sz w:val="28"/>
          <w:szCs w:val="24"/>
        </w:rPr>
      </w:pPr>
      <w:r w:rsidRPr="00407CE1">
        <w:rPr>
          <w:rFonts w:ascii="Times New Roman" w:hAnsi="Times New Roman" w:cs="Times New Roman"/>
          <w:i/>
          <w:sz w:val="28"/>
          <w:szCs w:val="24"/>
        </w:rPr>
        <w:t xml:space="preserve">Evaluation </w:t>
      </w:r>
      <w:proofErr w:type="gramStart"/>
      <w:r w:rsidRPr="00407CE1">
        <w:rPr>
          <w:rFonts w:ascii="Times New Roman" w:hAnsi="Times New Roman" w:cs="Times New Roman"/>
          <w:i/>
          <w:sz w:val="28"/>
          <w:szCs w:val="24"/>
        </w:rPr>
        <w:t>Of</w:t>
      </w:r>
      <w:proofErr w:type="gramEnd"/>
      <w:r w:rsidRPr="00407CE1">
        <w:rPr>
          <w:rFonts w:ascii="Times New Roman" w:hAnsi="Times New Roman" w:cs="Times New Roman"/>
          <w:i/>
          <w:sz w:val="28"/>
          <w:szCs w:val="24"/>
        </w:rPr>
        <w:t xml:space="preserve"> Parking Tax Receipts At The Manado City Regional Revenue Agency Before And During The Pandemic</w:t>
      </w:r>
    </w:p>
    <w:p w:rsidR="005E457A" w:rsidRDefault="005E457A" w:rsidP="002A29E2">
      <w:pPr>
        <w:spacing w:line="240" w:lineRule="auto"/>
        <w:jc w:val="center"/>
        <w:rPr>
          <w:rFonts w:ascii="Times New Roman" w:hAnsi="Times New Roman" w:cs="Times New Roman"/>
          <w:b/>
          <w:sz w:val="24"/>
          <w:szCs w:val="24"/>
          <w:vertAlign w:val="superscript"/>
        </w:rPr>
      </w:pPr>
      <w:r w:rsidRPr="005E457A">
        <w:rPr>
          <w:rFonts w:ascii="Times New Roman" w:hAnsi="Times New Roman" w:cs="Times New Roman"/>
          <w:b/>
          <w:sz w:val="24"/>
          <w:szCs w:val="24"/>
        </w:rPr>
        <w:t>Yeklicen Dahiu</w:t>
      </w:r>
      <w:r w:rsidRPr="005E457A">
        <w:rPr>
          <w:rFonts w:ascii="Times New Roman" w:hAnsi="Times New Roman" w:cs="Times New Roman"/>
          <w:b/>
          <w:sz w:val="24"/>
          <w:szCs w:val="24"/>
          <w:vertAlign w:val="superscript"/>
        </w:rPr>
        <w:t>1</w:t>
      </w:r>
      <w:r w:rsidRPr="005E457A">
        <w:rPr>
          <w:rFonts w:ascii="Times New Roman" w:hAnsi="Times New Roman" w:cs="Times New Roman"/>
          <w:b/>
          <w:sz w:val="24"/>
          <w:szCs w:val="24"/>
        </w:rPr>
        <w:t>, Robert Lambey</w:t>
      </w:r>
      <w:r w:rsidRPr="005E457A">
        <w:rPr>
          <w:rFonts w:ascii="Times New Roman" w:hAnsi="Times New Roman" w:cs="Times New Roman"/>
          <w:b/>
          <w:sz w:val="24"/>
          <w:szCs w:val="24"/>
          <w:vertAlign w:val="superscript"/>
        </w:rPr>
        <w:t>2</w:t>
      </w:r>
      <w:r w:rsidRPr="005E457A">
        <w:rPr>
          <w:rFonts w:ascii="Times New Roman" w:hAnsi="Times New Roman" w:cs="Times New Roman"/>
          <w:b/>
          <w:sz w:val="24"/>
          <w:szCs w:val="24"/>
        </w:rPr>
        <w:t>, Steven J. Tangkuman</w:t>
      </w:r>
      <w:r w:rsidRPr="005E457A">
        <w:rPr>
          <w:rFonts w:ascii="Times New Roman" w:hAnsi="Times New Roman" w:cs="Times New Roman"/>
          <w:b/>
          <w:sz w:val="24"/>
          <w:szCs w:val="24"/>
          <w:vertAlign w:val="superscript"/>
        </w:rPr>
        <w:t>3</w:t>
      </w:r>
    </w:p>
    <w:p w:rsidR="005E457A" w:rsidRDefault="005E457A" w:rsidP="002A29E2">
      <w:pPr>
        <w:spacing w:line="240" w:lineRule="auto"/>
        <w:jc w:val="center"/>
        <w:rPr>
          <w:rFonts w:ascii="Times New Roman" w:hAnsi="Times New Roman" w:cs="Times New Roman"/>
          <w:sz w:val="24"/>
          <w:szCs w:val="24"/>
        </w:rPr>
      </w:pPr>
      <w:r>
        <w:rPr>
          <w:rFonts w:ascii="Times New Roman" w:hAnsi="Times New Roman" w:cs="Times New Roman"/>
          <w:sz w:val="24"/>
          <w:szCs w:val="24"/>
        </w:rPr>
        <w:t>Jurusan Akuntansi, Fakultas Ekonomi dan Bisnis, Universitas Sam Ratulangi, Manado</w:t>
      </w:r>
    </w:p>
    <w:p w:rsidR="005E457A" w:rsidRPr="00E852F3" w:rsidRDefault="00673817" w:rsidP="002A29E2">
      <w:pPr>
        <w:spacing w:line="240" w:lineRule="auto"/>
        <w:jc w:val="center"/>
        <w:rPr>
          <w:rFonts w:ascii="Times New Roman" w:hAnsi="Times New Roman" w:cs="Times New Roman"/>
          <w:sz w:val="24"/>
          <w:szCs w:val="24"/>
          <w:vertAlign w:val="superscript"/>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E87F9A">
          <w:rPr>
            <w:rStyle w:val="Hyperlink"/>
            <w:rFonts w:ascii="Times New Roman" w:hAnsi="Times New Roman" w:cs="Times New Roman"/>
            <w:sz w:val="24"/>
            <w:szCs w:val="24"/>
          </w:rPr>
          <w:t>yeklicen.dahiu1995@gmail.com</w:t>
        </w:r>
        <w:r w:rsidRPr="00E87F9A">
          <w:rPr>
            <w:rStyle w:val="Hyperlink"/>
            <w:rFonts w:ascii="Times New Roman" w:hAnsi="Times New Roman" w:cs="Times New Roman"/>
            <w:sz w:val="24"/>
            <w:szCs w:val="24"/>
            <w:vertAlign w:val="superscript"/>
          </w:rPr>
          <w:t>1</w:t>
        </w:r>
      </w:hyperlink>
      <w:r>
        <w:rPr>
          <w:rFonts w:ascii="Times New Roman" w:hAnsi="Times New Roman" w:cs="Times New Roman"/>
          <w:sz w:val="24"/>
          <w:szCs w:val="24"/>
          <w:vertAlign w:val="superscript"/>
        </w:rPr>
        <w:t xml:space="preserve"> </w:t>
      </w:r>
      <w:hyperlink r:id="rId9" w:history="1">
        <w:r w:rsidR="00E852F3" w:rsidRPr="00E87F9A">
          <w:rPr>
            <w:rStyle w:val="Hyperlink"/>
            <w:rFonts w:ascii="Times New Roman" w:hAnsi="Times New Roman" w:cs="Times New Roman"/>
            <w:sz w:val="24"/>
            <w:szCs w:val="24"/>
          </w:rPr>
          <w:t>robert.lambey@unsrat.ac.id</w:t>
        </w:r>
        <w:r w:rsidR="00E852F3" w:rsidRPr="00E87F9A">
          <w:rPr>
            <w:rStyle w:val="Hyperlink"/>
            <w:rFonts w:ascii="Times New Roman" w:hAnsi="Times New Roman" w:cs="Times New Roman"/>
            <w:sz w:val="24"/>
            <w:szCs w:val="24"/>
            <w:vertAlign w:val="superscript"/>
          </w:rPr>
          <w:t>2</w:t>
        </w:r>
      </w:hyperlink>
      <w:r w:rsidR="00E852F3">
        <w:rPr>
          <w:rFonts w:ascii="Times New Roman" w:hAnsi="Times New Roman" w:cs="Times New Roman"/>
          <w:sz w:val="24"/>
          <w:szCs w:val="24"/>
          <w:vertAlign w:val="superscript"/>
        </w:rPr>
        <w:t xml:space="preserve"> </w:t>
      </w:r>
      <w:hyperlink r:id="rId10" w:history="1">
        <w:r w:rsidR="00E852F3" w:rsidRPr="00E87F9A">
          <w:rPr>
            <w:rStyle w:val="Hyperlink"/>
            <w:rFonts w:ascii="Times New Roman" w:hAnsi="Times New Roman" w:cs="Times New Roman"/>
            <w:sz w:val="24"/>
            <w:szCs w:val="24"/>
          </w:rPr>
          <w:t>Stevenjosiatangkuman@gmail.com</w:t>
        </w:r>
        <w:r w:rsidR="00E852F3" w:rsidRPr="00E87F9A">
          <w:rPr>
            <w:rStyle w:val="Hyperlink"/>
            <w:rFonts w:ascii="Times New Roman" w:hAnsi="Times New Roman" w:cs="Times New Roman"/>
            <w:sz w:val="24"/>
            <w:szCs w:val="24"/>
            <w:vertAlign w:val="superscript"/>
          </w:rPr>
          <w:t>3</w:t>
        </w:r>
      </w:hyperlink>
      <w:r w:rsidR="00E852F3">
        <w:rPr>
          <w:rFonts w:ascii="Times New Roman" w:hAnsi="Times New Roman" w:cs="Times New Roman"/>
          <w:sz w:val="24"/>
          <w:szCs w:val="24"/>
          <w:vertAlign w:val="superscript"/>
        </w:rPr>
        <w:t xml:space="preserve"> </w:t>
      </w:r>
    </w:p>
    <w:p w:rsidR="005E457A" w:rsidRDefault="005E457A" w:rsidP="002A29E2">
      <w:pPr>
        <w:spacing w:line="240" w:lineRule="auto"/>
        <w:jc w:val="center"/>
        <w:rPr>
          <w:rFonts w:ascii="Times New Roman" w:hAnsi="Times New Roman" w:cs="Times New Roman"/>
          <w:sz w:val="24"/>
          <w:szCs w:val="24"/>
        </w:rPr>
      </w:pPr>
    </w:p>
    <w:p w:rsidR="005E457A" w:rsidRPr="00407CE1" w:rsidRDefault="005E457A" w:rsidP="00D23634">
      <w:pPr>
        <w:spacing w:line="240" w:lineRule="auto"/>
        <w:jc w:val="both"/>
        <w:rPr>
          <w:rFonts w:ascii="Times New Roman" w:hAnsi="Times New Roman" w:cs="Times New Roman"/>
          <w:sz w:val="20"/>
          <w:szCs w:val="24"/>
        </w:rPr>
      </w:pPr>
      <w:proofErr w:type="gramStart"/>
      <w:r w:rsidRPr="00407CE1">
        <w:rPr>
          <w:rFonts w:ascii="Times New Roman" w:hAnsi="Times New Roman" w:cs="Times New Roman"/>
          <w:b/>
          <w:sz w:val="20"/>
          <w:szCs w:val="24"/>
        </w:rPr>
        <w:t xml:space="preserve">Abstrak </w:t>
      </w:r>
      <w:r w:rsidRPr="00407CE1">
        <w:rPr>
          <w:rFonts w:ascii="Times New Roman" w:hAnsi="Times New Roman" w:cs="Times New Roman"/>
          <w:sz w:val="20"/>
          <w:szCs w:val="24"/>
        </w:rPr>
        <w:t>:</w:t>
      </w:r>
      <w:proofErr w:type="gramEnd"/>
      <w:r w:rsidRPr="00407CE1">
        <w:rPr>
          <w:rFonts w:ascii="Times New Roman" w:hAnsi="Times New Roman" w:cs="Times New Roman"/>
          <w:sz w:val="20"/>
          <w:szCs w:val="24"/>
        </w:rPr>
        <w:t xml:space="preserve"> Pajak Parkir juga Pajak Daerah </w:t>
      </w:r>
      <w:r w:rsidR="00881B58" w:rsidRPr="00407CE1">
        <w:rPr>
          <w:rFonts w:ascii="Times New Roman" w:hAnsi="Times New Roman" w:cs="Times New Roman"/>
          <w:sz w:val="20"/>
          <w:szCs w:val="24"/>
        </w:rPr>
        <w:t xml:space="preserve">yang juga dapat mempengaruhi dalam meningkatkan Pendapatan Asli Daerah. </w:t>
      </w:r>
      <w:proofErr w:type="gramStart"/>
      <w:r w:rsidR="00881B58" w:rsidRPr="00407CE1">
        <w:rPr>
          <w:rFonts w:ascii="Times New Roman" w:hAnsi="Times New Roman" w:cs="Times New Roman"/>
          <w:sz w:val="20"/>
          <w:szCs w:val="24"/>
        </w:rPr>
        <w:t xml:space="preserve">Efektivitas Pajak Parkir merupakan salah satu alat untuk mengukur sejauh mana tingkat pencapaian Pemerintah Daerah dalam </w:t>
      </w:r>
      <w:r w:rsidR="002765E2" w:rsidRPr="00407CE1">
        <w:rPr>
          <w:rFonts w:ascii="Times New Roman" w:hAnsi="Times New Roman" w:cs="Times New Roman"/>
          <w:sz w:val="20"/>
          <w:szCs w:val="24"/>
        </w:rPr>
        <w:t>melakukan pemungutan Pajak Parkir Kota Manado.</w:t>
      </w:r>
      <w:proofErr w:type="gramEnd"/>
      <w:r w:rsidR="002765E2" w:rsidRPr="00407CE1">
        <w:rPr>
          <w:rFonts w:ascii="Times New Roman" w:hAnsi="Times New Roman" w:cs="Times New Roman"/>
          <w:sz w:val="20"/>
          <w:szCs w:val="24"/>
        </w:rPr>
        <w:t xml:space="preserve"> Penelitian ini bertujuan untuk mengetahui bagaimana tingkat </w:t>
      </w:r>
      <w:proofErr w:type="gramStart"/>
      <w:r w:rsidR="002765E2" w:rsidRPr="00407CE1">
        <w:rPr>
          <w:rFonts w:ascii="Times New Roman" w:hAnsi="Times New Roman" w:cs="Times New Roman"/>
          <w:sz w:val="20"/>
          <w:szCs w:val="24"/>
        </w:rPr>
        <w:t>efektivitas  penerimaan</w:t>
      </w:r>
      <w:proofErr w:type="gramEnd"/>
      <w:r w:rsidR="002765E2" w:rsidRPr="00407CE1">
        <w:rPr>
          <w:rFonts w:ascii="Times New Roman" w:hAnsi="Times New Roman" w:cs="Times New Roman"/>
          <w:sz w:val="20"/>
          <w:szCs w:val="24"/>
        </w:rPr>
        <w:t xml:space="preserve"> Pajak Parkir pada Badan Pendapatan Daerah Kota Manado sebelum dan selama masa Pandemi Covid-19. </w:t>
      </w:r>
      <w:proofErr w:type="gramStart"/>
      <w:r w:rsidR="002765E2" w:rsidRPr="00407CE1">
        <w:rPr>
          <w:rFonts w:ascii="Times New Roman" w:hAnsi="Times New Roman" w:cs="Times New Roman"/>
          <w:sz w:val="20"/>
          <w:szCs w:val="24"/>
        </w:rPr>
        <w:t>Metode analisis yang digunakan yaitu deskriptif kualitatif.</w:t>
      </w:r>
      <w:proofErr w:type="gramEnd"/>
      <w:r w:rsidR="002765E2" w:rsidRPr="00407CE1">
        <w:rPr>
          <w:rFonts w:ascii="Times New Roman" w:hAnsi="Times New Roman" w:cs="Times New Roman"/>
          <w:sz w:val="20"/>
          <w:szCs w:val="24"/>
        </w:rPr>
        <w:t xml:space="preserve"> Hasil penelitian yang diperoleh bahwa tingkat efektivitas Pajak </w:t>
      </w:r>
      <w:r w:rsidR="006128F4" w:rsidRPr="00407CE1">
        <w:rPr>
          <w:rFonts w:ascii="Times New Roman" w:hAnsi="Times New Roman" w:cs="Times New Roman"/>
          <w:sz w:val="20"/>
          <w:szCs w:val="24"/>
        </w:rPr>
        <w:t>Pajak parkir Kota Manado sebelum Pandemi COVID-19  tahun 2018-2019 memiliki rata-rata presentase 119,66%, masuk dalam kriteria sangat efektif dan tingkat efektifitas Pajak Parkir Kota Manado selama masa pandemic COVID-19 tahun 2020-2021 memiliki rata-rata presentase 51,56% masuk dalam kriteria tidak efektif.</w:t>
      </w:r>
    </w:p>
    <w:p w:rsidR="006128F4" w:rsidRDefault="006128F4" w:rsidP="00D23634">
      <w:pPr>
        <w:tabs>
          <w:tab w:val="right" w:pos="9027"/>
        </w:tabs>
        <w:spacing w:line="240" w:lineRule="auto"/>
        <w:jc w:val="both"/>
        <w:rPr>
          <w:rFonts w:ascii="Times New Roman" w:hAnsi="Times New Roman" w:cs="Times New Roman"/>
          <w:b/>
          <w:sz w:val="24"/>
          <w:szCs w:val="24"/>
        </w:rPr>
      </w:pPr>
      <w:r w:rsidRPr="00407CE1">
        <w:rPr>
          <w:rFonts w:ascii="Times New Roman" w:hAnsi="Times New Roman" w:cs="Times New Roman"/>
          <w:b/>
          <w:sz w:val="20"/>
          <w:szCs w:val="24"/>
        </w:rPr>
        <w:t xml:space="preserve">Kata </w:t>
      </w:r>
      <w:proofErr w:type="gramStart"/>
      <w:r w:rsidRPr="00407CE1">
        <w:rPr>
          <w:rFonts w:ascii="Times New Roman" w:hAnsi="Times New Roman" w:cs="Times New Roman"/>
          <w:b/>
          <w:sz w:val="20"/>
          <w:szCs w:val="24"/>
        </w:rPr>
        <w:t>Kunci :</w:t>
      </w:r>
      <w:proofErr w:type="gramEnd"/>
      <w:r w:rsidRPr="00407CE1">
        <w:rPr>
          <w:rFonts w:ascii="Times New Roman" w:hAnsi="Times New Roman" w:cs="Times New Roman"/>
          <w:b/>
          <w:sz w:val="20"/>
          <w:szCs w:val="24"/>
        </w:rPr>
        <w:t xml:space="preserve"> Efektivitas Pajak Parkir.</w:t>
      </w:r>
      <w:r w:rsidR="00D23634">
        <w:rPr>
          <w:rFonts w:ascii="Times New Roman" w:hAnsi="Times New Roman" w:cs="Times New Roman"/>
          <w:b/>
          <w:sz w:val="24"/>
          <w:szCs w:val="24"/>
        </w:rPr>
        <w:tab/>
      </w:r>
    </w:p>
    <w:p w:rsidR="006128F4" w:rsidRPr="00407CE1" w:rsidRDefault="006128F4" w:rsidP="00D23634">
      <w:pPr>
        <w:spacing w:line="240" w:lineRule="auto"/>
        <w:jc w:val="both"/>
        <w:rPr>
          <w:rFonts w:ascii="Times New Roman" w:hAnsi="Times New Roman" w:cs="Times New Roman"/>
          <w:i/>
          <w:sz w:val="20"/>
          <w:szCs w:val="24"/>
        </w:rPr>
      </w:pPr>
      <w:proofErr w:type="gramStart"/>
      <w:r w:rsidRPr="00407CE1">
        <w:rPr>
          <w:rFonts w:ascii="Times New Roman" w:hAnsi="Times New Roman" w:cs="Times New Roman"/>
          <w:b/>
          <w:i/>
          <w:sz w:val="20"/>
          <w:szCs w:val="24"/>
        </w:rPr>
        <w:t>Abstract :</w:t>
      </w:r>
      <w:proofErr w:type="gramEnd"/>
      <w:r w:rsidRPr="00407CE1">
        <w:rPr>
          <w:rFonts w:ascii="Times New Roman" w:hAnsi="Times New Roman" w:cs="Times New Roman"/>
          <w:b/>
          <w:i/>
          <w:sz w:val="20"/>
          <w:szCs w:val="24"/>
        </w:rPr>
        <w:t xml:space="preserve"> </w:t>
      </w:r>
      <w:r w:rsidRPr="00407CE1">
        <w:rPr>
          <w:rFonts w:ascii="Times New Roman" w:hAnsi="Times New Roman" w:cs="Times New Roman"/>
          <w:i/>
          <w:sz w:val="20"/>
          <w:szCs w:val="24"/>
        </w:rPr>
        <w:t>Parking taxes are also local taxes which can also have an impact on increasing local revenue. The effectiviness of the tools to measure the level of achieve</w:t>
      </w:r>
      <w:r w:rsidR="00D878E9" w:rsidRPr="00407CE1">
        <w:rPr>
          <w:rFonts w:ascii="Times New Roman" w:hAnsi="Times New Roman" w:cs="Times New Roman"/>
          <w:i/>
          <w:sz w:val="20"/>
          <w:szCs w:val="24"/>
        </w:rPr>
        <w:t xml:space="preserve">ment of local goverments in collecting parking taxes in Manado City. This study aims to find how the level of effectiveness of parking tax receipts at the Manado City Regional Revenue Agency before and After the Covid-19 pandemic. The method that I use is descriptive qualitative. The Result of the study </w:t>
      </w:r>
      <w:r w:rsidR="00AB7F0F" w:rsidRPr="00407CE1">
        <w:rPr>
          <w:rFonts w:ascii="Times New Roman" w:hAnsi="Times New Roman" w:cs="Times New Roman"/>
          <w:i/>
          <w:sz w:val="20"/>
          <w:szCs w:val="24"/>
        </w:rPr>
        <w:t>obtained, thet the level of effectiveness of the Manado City Parking tax before the Covid-19 pandemic in 2018-2019 had and average percentage of 119</w:t>
      </w:r>
      <w:proofErr w:type="gramStart"/>
      <w:r w:rsidR="00AB7F0F" w:rsidRPr="00407CE1">
        <w:rPr>
          <w:rFonts w:ascii="Times New Roman" w:hAnsi="Times New Roman" w:cs="Times New Roman"/>
          <w:i/>
          <w:sz w:val="20"/>
          <w:szCs w:val="24"/>
        </w:rPr>
        <w:t>,66</w:t>
      </w:r>
      <w:proofErr w:type="gramEnd"/>
      <w:r w:rsidR="00AB7F0F" w:rsidRPr="00407CE1">
        <w:rPr>
          <w:rFonts w:ascii="Times New Roman" w:hAnsi="Times New Roman" w:cs="Times New Roman"/>
          <w:i/>
          <w:sz w:val="20"/>
          <w:szCs w:val="24"/>
        </w:rPr>
        <w:t>%, included in the very effective criteria and the Level of effectiveness of the Manado city Parking tax after the covid-19 Pandemic in 2020-2021 had an average percentage of 51,56%, included in the less effective criteria.</w:t>
      </w:r>
    </w:p>
    <w:p w:rsidR="00FA4AE1" w:rsidRPr="00407CE1" w:rsidRDefault="00AB7F0F" w:rsidP="00664221">
      <w:pPr>
        <w:spacing w:line="240" w:lineRule="auto"/>
        <w:jc w:val="both"/>
        <w:rPr>
          <w:rFonts w:ascii="Times New Roman" w:hAnsi="Times New Roman" w:cs="Times New Roman"/>
          <w:b/>
          <w:i/>
          <w:sz w:val="20"/>
          <w:szCs w:val="24"/>
        </w:rPr>
      </w:pPr>
      <w:r w:rsidRPr="00407CE1">
        <w:rPr>
          <w:rFonts w:ascii="Times New Roman" w:hAnsi="Times New Roman" w:cs="Times New Roman"/>
          <w:b/>
          <w:i/>
          <w:sz w:val="20"/>
          <w:szCs w:val="24"/>
        </w:rPr>
        <w:t xml:space="preserve">Key </w:t>
      </w:r>
      <w:proofErr w:type="gramStart"/>
      <w:r w:rsidRPr="00407CE1">
        <w:rPr>
          <w:rFonts w:ascii="Times New Roman" w:hAnsi="Times New Roman" w:cs="Times New Roman"/>
          <w:b/>
          <w:i/>
          <w:sz w:val="20"/>
          <w:szCs w:val="24"/>
        </w:rPr>
        <w:t>Words :Parking</w:t>
      </w:r>
      <w:proofErr w:type="gramEnd"/>
      <w:r w:rsidRPr="00407CE1">
        <w:rPr>
          <w:rFonts w:ascii="Times New Roman" w:hAnsi="Times New Roman" w:cs="Times New Roman"/>
          <w:b/>
          <w:i/>
          <w:sz w:val="20"/>
          <w:szCs w:val="24"/>
        </w:rPr>
        <w:t xml:space="preserve"> tax E</w:t>
      </w:r>
      <w:r w:rsidR="003406BD" w:rsidRPr="00407CE1">
        <w:rPr>
          <w:rFonts w:ascii="Times New Roman" w:hAnsi="Times New Roman" w:cs="Times New Roman"/>
          <w:b/>
          <w:i/>
          <w:sz w:val="20"/>
          <w:szCs w:val="24"/>
        </w:rPr>
        <w:t>ffectiveness</w:t>
      </w:r>
    </w:p>
    <w:p w:rsidR="003406BD" w:rsidRDefault="003406BD" w:rsidP="005E457A">
      <w:pPr>
        <w:spacing w:line="240" w:lineRule="auto"/>
        <w:rPr>
          <w:rFonts w:ascii="Times New Roman" w:hAnsi="Times New Roman" w:cs="Times New Roman"/>
          <w:sz w:val="24"/>
          <w:szCs w:val="24"/>
        </w:rPr>
      </w:pPr>
    </w:p>
    <w:p w:rsidR="003406BD" w:rsidRPr="00407CE1" w:rsidRDefault="003406BD" w:rsidP="003406BD">
      <w:pPr>
        <w:spacing w:line="240" w:lineRule="auto"/>
        <w:rPr>
          <w:rFonts w:ascii="Times New Roman" w:hAnsi="Times New Roman" w:cs="Times New Roman"/>
          <w:b/>
        </w:rPr>
      </w:pPr>
      <w:r w:rsidRPr="00407CE1">
        <w:rPr>
          <w:rFonts w:ascii="Times New Roman" w:hAnsi="Times New Roman" w:cs="Times New Roman"/>
          <w:b/>
        </w:rPr>
        <w:t>PENDAHULUAN</w:t>
      </w:r>
    </w:p>
    <w:p w:rsidR="00D23634" w:rsidRPr="00407CE1" w:rsidRDefault="003406BD" w:rsidP="00D23634">
      <w:pPr>
        <w:ind w:firstLine="720"/>
        <w:jc w:val="both"/>
        <w:rPr>
          <w:rFonts w:ascii="Times New Roman" w:hAnsi="Times New Roman" w:cs="Times New Roman"/>
        </w:rPr>
      </w:pPr>
      <w:r w:rsidRPr="00407CE1">
        <w:rPr>
          <w:rFonts w:ascii="Times New Roman" w:hAnsi="Times New Roman" w:cs="Times New Roman"/>
        </w:rPr>
        <w:t xml:space="preserve">Pandemi COVID-19 mengakibatkan dampak nyaris di seluruh dunia, termasuk di </w:t>
      </w:r>
      <w:proofErr w:type="gramStart"/>
      <w:r w:rsidRPr="00407CE1">
        <w:rPr>
          <w:rFonts w:ascii="Times New Roman" w:hAnsi="Times New Roman" w:cs="Times New Roman"/>
        </w:rPr>
        <w:t xml:space="preserve">Negara </w:t>
      </w:r>
      <w:r w:rsidR="0033589B" w:rsidRPr="00407CE1">
        <w:rPr>
          <w:rFonts w:ascii="Times New Roman" w:hAnsi="Times New Roman" w:cs="Times New Roman"/>
        </w:rPr>
        <w:t xml:space="preserve"> kita</w:t>
      </w:r>
      <w:proofErr w:type="gramEnd"/>
      <w:r w:rsidR="0033589B" w:rsidRPr="00407CE1">
        <w:rPr>
          <w:rFonts w:ascii="Times New Roman" w:hAnsi="Times New Roman" w:cs="Times New Roman"/>
        </w:rPr>
        <w:t xml:space="preserve"> Indonesia. </w:t>
      </w:r>
      <w:proofErr w:type="gramStart"/>
      <w:r w:rsidR="0033589B" w:rsidRPr="00407CE1">
        <w:rPr>
          <w:rFonts w:ascii="Times New Roman" w:hAnsi="Times New Roman" w:cs="Times New Roman"/>
        </w:rPr>
        <w:t xml:space="preserve">Pendemi </w:t>
      </w:r>
      <w:r w:rsidR="0033589B" w:rsidRPr="00407CE1">
        <w:rPr>
          <w:rFonts w:ascii="Times New Roman" w:hAnsi="Times New Roman" w:cs="Times New Roman"/>
          <w:i/>
        </w:rPr>
        <w:t>COVID-19</w:t>
      </w:r>
      <w:r w:rsidR="0033589B" w:rsidRPr="00407CE1">
        <w:rPr>
          <w:rFonts w:ascii="Times New Roman" w:hAnsi="Times New Roman" w:cs="Times New Roman"/>
        </w:rPr>
        <w:t xml:space="preserve"> bukan hanya berdampak pada kesehatan tetapi berdampak juga pada berbagai bidang termasuk bidang perekonomian dan perpajakan.</w:t>
      </w:r>
      <w:proofErr w:type="gramEnd"/>
      <w:r w:rsidR="0033589B" w:rsidRPr="00407CE1">
        <w:rPr>
          <w:rFonts w:ascii="Times New Roman" w:hAnsi="Times New Roman" w:cs="Times New Roman"/>
        </w:rPr>
        <w:t xml:space="preserve"> </w:t>
      </w:r>
      <w:proofErr w:type="gramStart"/>
      <w:r w:rsidR="0033589B" w:rsidRPr="00407CE1">
        <w:rPr>
          <w:rFonts w:ascii="Times New Roman" w:hAnsi="Times New Roman" w:cs="Times New Roman"/>
        </w:rPr>
        <w:t xml:space="preserve">Penyebaran pandemi </w:t>
      </w:r>
      <w:r w:rsidR="0033589B" w:rsidRPr="00407CE1">
        <w:rPr>
          <w:rFonts w:ascii="Times New Roman" w:hAnsi="Times New Roman" w:cs="Times New Roman"/>
          <w:i/>
        </w:rPr>
        <w:t>COVID-19</w:t>
      </w:r>
      <w:r w:rsidR="00D23634" w:rsidRPr="00407CE1">
        <w:rPr>
          <w:rFonts w:ascii="Times New Roman" w:hAnsi="Times New Roman" w:cs="Times New Roman"/>
        </w:rPr>
        <w:t xml:space="preserve"> </w:t>
      </w:r>
      <w:r w:rsidR="0033589B" w:rsidRPr="00407CE1">
        <w:rPr>
          <w:rFonts w:ascii="Times New Roman" w:hAnsi="Times New Roman" w:cs="Times New Roman"/>
        </w:rPr>
        <w:t xml:space="preserve">ini membuat </w:t>
      </w:r>
      <w:r w:rsidR="00E660C0" w:rsidRPr="00407CE1">
        <w:rPr>
          <w:rFonts w:ascii="Times New Roman" w:hAnsi="Times New Roman" w:cs="Times New Roman"/>
        </w:rPr>
        <w:t>pemerintah Indonesia mewujudkan kebijaksanaan PP Nomor 21 Tahun 2020 tentang Pembatasan Sosial Berskala Besar (PSBB).</w:t>
      </w:r>
      <w:proofErr w:type="gramEnd"/>
      <w:r w:rsidR="00E660C0" w:rsidRPr="00407CE1">
        <w:rPr>
          <w:rFonts w:ascii="Times New Roman" w:hAnsi="Times New Roman" w:cs="Times New Roman"/>
        </w:rPr>
        <w:t xml:space="preserve"> Kebijaksanaan PSBB dilakukan dengan membatasi kegiatan </w:t>
      </w:r>
      <w:r w:rsidR="007E732B" w:rsidRPr="00407CE1">
        <w:rPr>
          <w:rFonts w:ascii="Times New Roman" w:hAnsi="Times New Roman" w:cs="Times New Roman"/>
        </w:rPr>
        <w:t xml:space="preserve">dikawasan yang berpotensi membuat keramaian/kerumunan seperti sekolah, </w:t>
      </w:r>
      <w:proofErr w:type="gramStart"/>
      <w:r w:rsidR="007E732B" w:rsidRPr="00407CE1">
        <w:rPr>
          <w:rFonts w:ascii="Times New Roman" w:hAnsi="Times New Roman" w:cs="Times New Roman"/>
        </w:rPr>
        <w:t>kantor</w:t>
      </w:r>
      <w:proofErr w:type="gramEnd"/>
      <w:r w:rsidR="007E732B" w:rsidRPr="00407CE1">
        <w:rPr>
          <w:rFonts w:ascii="Times New Roman" w:hAnsi="Times New Roman" w:cs="Times New Roman"/>
        </w:rPr>
        <w:t>, restoran, tempat hiburan, tempat wis</w:t>
      </w:r>
      <w:r w:rsidR="00F4489D" w:rsidRPr="00407CE1">
        <w:rPr>
          <w:rFonts w:ascii="Times New Roman" w:hAnsi="Times New Roman" w:cs="Times New Roman"/>
        </w:rPr>
        <w:t>ata, dan tempat sosial lainnnya.</w:t>
      </w:r>
    </w:p>
    <w:p w:rsidR="00673817" w:rsidRPr="00407CE1" w:rsidRDefault="00FA4AE1" w:rsidP="00E852F3">
      <w:pPr>
        <w:spacing w:after="0"/>
        <w:ind w:firstLine="720"/>
        <w:jc w:val="both"/>
        <w:rPr>
          <w:rFonts w:ascii="Times New Roman" w:hAnsi="Times New Roman" w:cs="Times New Roman"/>
        </w:rPr>
      </w:pPr>
      <w:r w:rsidRPr="00407CE1">
        <w:rPr>
          <w:rFonts w:ascii="Times New Roman" w:hAnsi="Times New Roman" w:cs="Times New Roman"/>
        </w:rPr>
        <w:t xml:space="preserve">Pendapatan Daerah adalah semua hak Daerah yang diakui </w:t>
      </w:r>
      <w:proofErr w:type="gramStart"/>
      <w:r w:rsidRPr="00407CE1">
        <w:rPr>
          <w:rFonts w:ascii="Times New Roman" w:hAnsi="Times New Roman" w:cs="Times New Roman"/>
        </w:rPr>
        <w:t xml:space="preserve">sebagai </w:t>
      </w:r>
      <w:r w:rsidR="00FA5E4D" w:rsidRPr="00407CE1">
        <w:rPr>
          <w:rFonts w:ascii="Times New Roman" w:hAnsi="Times New Roman" w:cs="Times New Roman"/>
        </w:rPr>
        <w:t xml:space="preserve"> Daerah</w:t>
      </w:r>
      <w:proofErr w:type="gramEnd"/>
      <w:r w:rsidR="00FA5E4D" w:rsidRPr="00407CE1">
        <w:rPr>
          <w:rFonts w:ascii="Times New Roman" w:hAnsi="Times New Roman" w:cs="Times New Roman"/>
        </w:rPr>
        <w:t xml:space="preserve"> diberikan kesempatan untuk mengelola dan memanfaatkan sumber penerimaan Daerah. </w:t>
      </w:r>
      <w:proofErr w:type="gramStart"/>
      <w:r w:rsidR="00FA5E4D" w:rsidRPr="00407CE1">
        <w:rPr>
          <w:rFonts w:ascii="Times New Roman" w:hAnsi="Times New Roman" w:cs="Times New Roman"/>
        </w:rPr>
        <w:t>Dengan keberagaman kondisi dimasing-masing daerah, pemerintah da</w:t>
      </w:r>
      <w:r w:rsidR="007A2B52" w:rsidRPr="00407CE1">
        <w:rPr>
          <w:rFonts w:ascii="Times New Roman" w:hAnsi="Times New Roman" w:cs="Times New Roman"/>
        </w:rPr>
        <w:t>erah dituntuntut dapat memanfaatkan sumber penerimaan daerah sesuai dengan potensi yang dimiliki sehingga mengembangkan potensi yang ada dimasing-masing daerah.</w:t>
      </w:r>
      <w:proofErr w:type="gramEnd"/>
      <w:r w:rsidR="007A2B52" w:rsidRPr="00407CE1">
        <w:rPr>
          <w:rFonts w:ascii="Times New Roman" w:hAnsi="Times New Roman" w:cs="Times New Roman"/>
        </w:rPr>
        <w:t xml:space="preserve"> </w:t>
      </w:r>
      <w:proofErr w:type="gramStart"/>
      <w:r w:rsidR="007A2B52" w:rsidRPr="00407CE1">
        <w:rPr>
          <w:rFonts w:ascii="Times New Roman" w:hAnsi="Times New Roman" w:cs="Times New Roman"/>
        </w:rPr>
        <w:t>Sumber penerimaan yang didapat oleh oleh pemerintah daerah diharapkan bisa digunakan dengan baik agar daerah tersebut mampu memberikan pelayanan dan kesejahte</w:t>
      </w:r>
      <w:r w:rsidR="00282E7C" w:rsidRPr="00407CE1">
        <w:rPr>
          <w:rFonts w:ascii="Times New Roman" w:hAnsi="Times New Roman" w:cs="Times New Roman"/>
        </w:rPr>
        <w:t xml:space="preserve">raan </w:t>
      </w:r>
      <w:r w:rsidR="00282E7C" w:rsidRPr="00407CE1">
        <w:rPr>
          <w:rFonts w:ascii="Times New Roman" w:hAnsi="Times New Roman" w:cs="Times New Roman"/>
        </w:rPr>
        <w:lastRenderedPageBreak/>
        <w:t>kepada rakyat didaerahnya.</w:t>
      </w:r>
      <w:proofErr w:type="gramEnd"/>
      <w:r w:rsidR="00282E7C" w:rsidRPr="00407CE1">
        <w:rPr>
          <w:rFonts w:ascii="Times New Roman" w:hAnsi="Times New Roman" w:cs="Times New Roman"/>
        </w:rPr>
        <w:t xml:space="preserve"> </w:t>
      </w:r>
      <w:r w:rsidR="00D23634" w:rsidRPr="00407CE1">
        <w:rPr>
          <w:rFonts w:ascii="Times New Roman" w:hAnsi="Times New Roman" w:cs="Times New Roman"/>
        </w:rPr>
        <w:t>Di Kota Manado Pajak Parkir diatur berdasarkan  Peraturan Daerah nomor 2 tahun 2011  bagian ketujuh yaitu  ajak parkir adalah penyelenggaraan tempat parkir diluar badan jalan, baik disediakan berkaitan dengan pokok usaha maupun yang disediakan sebagai suatu usaha, termasuk tempa</w:t>
      </w:r>
      <w:r w:rsidR="00E852F3" w:rsidRPr="00407CE1">
        <w:rPr>
          <w:rFonts w:ascii="Times New Roman" w:hAnsi="Times New Roman" w:cs="Times New Roman"/>
        </w:rPr>
        <w:t xml:space="preserve">t penitipan kendaraan bermotor. </w:t>
      </w:r>
      <w:r w:rsidR="00D23634" w:rsidRPr="00407CE1">
        <w:rPr>
          <w:rFonts w:ascii="Times New Roman" w:hAnsi="Times New Roman" w:cs="Times New Roman"/>
        </w:rPr>
        <w:t>Kebijakan PSBB dilakukan dengan membatasi aktivitas di tempat-tempat yang berpotensi membuat kerumunan seperti sekolah, kantor, restoran, tempat hiburan, tempat wisata dan tempat umum lainnya, termasuk tempat-tempat usaha yang memiliki tempat parkir, oleh karena i</w:t>
      </w:r>
      <w:r w:rsidR="00D23634" w:rsidRPr="00407CE1">
        <w:rPr>
          <w:rFonts w:ascii="Times New Roman" w:hAnsi="Times New Roman" w:cs="Times New Roman"/>
          <w:lang w:val="id-ID"/>
        </w:rPr>
        <w:t>tu omset dari tempat-tempat usaha yang memiliki pajak parkir menurun</w:t>
      </w:r>
      <w:r w:rsidR="00D23634" w:rsidRPr="00407CE1">
        <w:rPr>
          <w:rFonts w:ascii="Times New Roman" w:hAnsi="Times New Roman" w:cs="Times New Roman"/>
        </w:rPr>
        <w:t xml:space="preserve">. </w:t>
      </w:r>
      <w:proofErr w:type="gramStart"/>
      <w:r w:rsidR="00D23634" w:rsidRPr="00407CE1">
        <w:rPr>
          <w:rFonts w:ascii="Times New Roman" w:hAnsi="Times New Roman" w:cs="Times New Roman"/>
        </w:rPr>
        <w:t>dan</w:t>
      </w:r>
      <w:proofErr w:type="gramEnd"/>
      <w:r w:rsidR="00D23634" w:rsidRPr="00407CE1">
        <w:rPr>
          <w:rFonts w:ascii="Times New Roman" w:hAnsi="Times New Roman" w:cs="Times New Roman"/>
        </w:rPr>
        <w:t xml:space="preserve"> hal itu sangat berdampak pada penerimaan pajak parkir di kota manado. Berdasarkan uraian latar belakang diatas Penulis tertarik untuk </w:t>
      </w:r>
      <w:proofErr w:type="gramStart"/>
      <w:r w:rsidR="00D23634" w:rsidRPr="00407CE1">
        <w:rPr>
          <w:rFonts w:ascii="Times New Roman" w:hAnsi="Times New Roman" w:cs="Times New Roman"/>
        </w:rPr>
        <w:t>meneliti  dengan</w:t>
      </w:r>
      <w:proofErr w:type="gramEnd"/>
      <w:r w:rsidR="00D23634" w:rsidRPr="00407CE1">
        <w:rPr>
          <w:rFonts w:ascii="Times New Roman" w:hAnsi="Times New Roman" w:cs="Times New Roman"/>
        </w:rPr>
        <w:t xml:space="preserve"> judul </w:t>
      </w:r>
      <w:r w:rsidR="00D23634" w:rsidRPr="00407CE1">
        <w:rPr>
          <w:rFonts w:ascii="Times New Roman" w:hAnsi="Times New Roman" w:cs="Times New Roman"/>
          <w:b/>
        </w:rPr>
        <w:t>Evaluasi  Penerimaan Pajak Parkir pada Badan Pendapatan</w:t>
      </w:r>
      <w:r w:rsidR="00282E7C" w:rsidRPr="00407CE1">
        <w:rPr>
          <w:rFonts w:ascii="Times New Roman" w:hAnsi="Times New Roman" w:cs="Times New Roman"/>
        </w:rPr>
        <w:t>.</w:t>
      </w:r>
    </w:p>
    <w:p w:rsidR="00E852F3" w:rsidRPr="00407CE1" w:rsidRDefault="00E852F3" w:rsidP="00E852F3">
      <w:pPr>
        <w:spacing w:after="0"/>
        <w:ind w:firstLine="720"/>
        <w:jc w:val="both"/>
        <w:rPr>
          <w:rFonts w:ascii="Times New Roman" w:hAnsi="Times New Roman" w:cs="Times New Roman"/>
        </w:rPr>
      </w:pPr>
    </w:p>
    <w:p w:rsidR="00AE18A8" w:rsidRPr="00407CE1" w:rsidRDefault="00AE18A8" w:rsidP="00AE18A8">
      <w:pPr>
        <w:pStyle w:val="ListParagraph"/>
        <w:numPr>
          <w:ilvl w:val="1"/>
          <w:numId w:val="1"/>
        </w:numPr>
        <w:spacing w:line="240" w:lineRule="auto"/>
        <w:jc w:val="both"/>
        <w:rPr>
          <w:rFonts w:ascii="Times New Roman" w:hAnsi="Times New Roman" w:cs="Times New Roman"/>
        </w:rPr>
      </w:pPr>
      <w:r w:rsidRPr="00407CE1">
        <w:rPr>
          <w:rFonts w:ascii="Times New Roman" w:hAnsi="Times New Roman" w:cs="Times New Roman"/>
        </w:rPr>
        <w:t>Pengertian Akuntansi</w:t>
      </w:r>
    </w:p>
    <w:p w:rsidR="00AE18A8" w:rsidRPr="00407CE1" w:rsidRDefault="00AE18A8" w:rsidP="00AE18A8">
      <w:pPr>
        <w:pStyle w:val="ListParagraph"/>
        <w:spacing w:line="240" w:lineRule="auto"/>
        <w:ind w:left="0" w:firstLine="570"/>
        <w:jc w:val="both"/>
        <w:rPr>
          <w:rFonts w:ascii="Times New Roman" w:hAnsi="Times New Roman" w:cs="Times New Roman"/>
        </w:rPr>
      </w:pPr>
      <w:r w:rsidRPr="00407CE1">
        <w:rPr>
          <w:rFonts w:ascii="Times New Roman" w:hAnsi="Times New Roman" w:cs="Times New Roman"/>
          <w:lang w:val="id-ID"/>
        </w:rPr>
        <w:t>Pengertian akuntansi secara umum adalah suatu proses mencatat, meringkas, mengklarifikasi, mengola dan menyajikan data, transaksi serta mencatat semua aktivitas yang terkait dengan keuanga</w:t>
      </w:r>
      <w:r w:rsidRPr="00407CE1">
        <w:rPr>
          <w:rFonts w:ascii="Times New Roman" w:hAnsi="Times New Roman" w:cs="Times New Roman"/>
        </w:rPr>
        <w:t xml:space="preserve">n. </w:t>
      </w:r>
      <w:r w:rsidRPr="00407CE1">
        <w:rPr>
          <w:rFonts w:ascii="Times New Roman" w:hAnsi="Times New Roman" w:cs="Times New Roman"/>
          <w:lang w:val="id-ID"/>
        </w:rPr>
        <w:t>Menurut Tumpal Manik (2017 : 2),  akuntansi adalah sebuah proses pencatatan ekonomi yang diawali dengan transaksi-transaksi untuk menggabungkan angka menjadi saldo akun-akun melalui proses pengikhtisaran, pengklasifikasian menghasilkan informasi keuangan sebagai alat pengambilan keputusan.</w:t>
      </w:r>
      <w:r w:rsidRPr="00407CE1">
        <w:rPr>
          <w:rFonts w:ascii="Times New Roman" w:hAnsi="Times New Roman" w:cs="Times New Roman"/>
        </w:rPr>
        <w:t xml:space="preserve"> </w:t>
      </w:r>
    </w:p>
    <w:p w:rsidR="00664221" w:rsidRPr="00407CE1" w:rsidRDefault="00664221" w:rsidP="00AE18A8">
      <w:pPr>
        <w:pStyle w:val="ListParagraph"/>
        <w:spacing w:line="240" w:lineRule="auto"/>
        <w:ind w:left="0" w:firstLine="570"/>
        <w:jc w:val="both"/>
        <w:rPr>
          <w:rFonts w:ascii="Times New Roman" w:hAnsi="Times New Roman" w:cs="Times New Roman"/>
        </w:rPr>
      </w:pPr>
    </w:p>
    <w:p w:rsidR="00AE18A8" w:rsidRPr="00407CE1" w:rsidRDefault="00AE18A8"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Akuntansi Pajak</w:t>
      </w:r>
    </w:p>
    <w:p w:rsidR="00AE18A8" w:rsidRPr="00407CE1" w:rsidRDefault="00AE18A8" w:rsidP="00E852F3">
      <w:pPr>
        <w:pStyle w:val="ListParagraph"/>
        <w:spacing w:line="240" w:lineRule="auto"/>
        <w:ind w:left="0" w:firstLine="570"/>
        <w:jc w:val="both"/>
        <w:rPr>
          <w:rFonts w:ascii="Times New Roman" w:hAnsi="Times New Roman" w:cs="Times New Roman"/>
        </w:rPr>
      </w:pPr>
      <w:r w:rsidRPr="00407CE1">
        <w:rPr>
          <w:rFonts w:ascii="Times New Roman" w:hAnsi="Times New Roman" w:cs="Times New Roman"/>
          <w:lang w:val="id-ID"/>
        </w:rPr>
        <w:t>Menurut Sartono (2021:1-2), Akuntansi pajak merupakan bagian akuntansi yang menekankan pada penyusutan SPT (</w:t>
      </w:r>
      <w:r w:rsidRPr="00407CE1">
        <w:rPr>
          <w:rFonts w:ascii="Times New Roman" w:hAnsi="Times New Roman" w:cs="Times New Roman"/>
          <w:i/>
          <w:lang w:val="id-ID"/>
        </w:rPr>
        <w:t>tax return</w:t>
      </w:r>
      <w:r w:rsidRPr="00407CE1">
        <w:rPr>
          <w:rFonts w:ascii="Times New Roman" w:hAnsi="Times New Roman" w:cs="Times New Roman"/>
          <w:lang w:val="id-ID"/>
        </w:rPr>
        <w:t>) dan pertimbangan kosekuensi perpajakan terhadap transaksi atau kegiatan perusahaan. Akuntansi pajak merupakan sekumpulan prinsip, standar, perlakuan akuntansi lengkap yang digunakan oleh wajib pajak sebagai landasan untuk memenuhi kewajiban perpajakan.</w:t>
      </w:r>
      <w:r w:rsidR="00B23D22" w:rsidRPr="00407CE1">
        <w:rPr>
          <w:rFonts w:ascii="Times New Roman" w:hAnsi="Times New Roman" w:cs="Times New Roman"/>
        </w:rPr>
        <w:t xml:space="preserve"> </w:t>
      </w:r>
      <w:r w:rsidR="00B23D22" w:rsidRPr="00407CE1">
        <w:rPr>
          <w:rFonts w:ascii="Times New Roman" w:hAnsi="Times New Roman" w:cs="Times New Roman"/>
          <w:lang w:val="id-ID"/>
        </w:rPr>
        <w:t xml:space="preserve">Akuntansi pajak merupakan bagian dari akuntansi yang timbul dari unsur spesialisasi yang menuntut keahlian dalam bidang tertentu. </w:t>
      </w:r>
    </w:p>
    <w:p w:rsidR="00B23D22" w:rsidRPr="00407CE1" w:rsidRDefault="00B23D22" w:rsidP="00AE18A8">
      <w:pPr>
        <w:pStyle w:val="ListParagraph"/>
        <w:spacing w:line="240" w:lineRule="auto"/>
        <w:ind w:left="570"/>
        <w:jc w:val="both"/>
        <w:rPr>
          <w:rFonts w:ascii="Times New Roman" w:hAnsi="Times New Roman" w:cs="Times New Roman"/>
        </w:rPr>
      </w:pPr>
    </w:p>
    <w:p w:rsidR="00AE18A8" w:rsidRPr="00407CE1" w:rsidRDefault="00B23D22"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Pengertian Pajak</w:t>
      </w:r>
    </w:p>
    <w:p w:rsidR="00B23D22" w:rsidRPr="00407CE1" w:rsidRDefault="00B23D22" w:rsidP="00E852F3">
      <w:pPr>
        <w:pStyle w:val="ListParagraph"/>
        <w:tabs>
          <w:tab w:val="left" w:pos="720"/>
          <w:tab w:val="left" w:pos="1418"/>
        </w:tabs>
        <w:spacing w:after="0" w:line="240" w:lineRule="auto"/>
        <w:ind w:left="0" w:firstLine="570"/>
        <w:jc w:val="both"/>
        <w:rPr>
          <w:rFonts w:ascii="Times New Roman" w:hAnsi="Times New Roman" w:cs="Times New Roman"/>
        </w:rPr>
      </w:pPr>
      <w:r w:rsidRPr="00407CE1">
        <w:rPr>
          <w:rFonts w:ascii="Times New Roman" w:hAnsi="Times New Roman" w:cs="Times New Roman"/>
          <w:lang w:val="id-ID"/>
        </w:rPr>
        <w:t>Pajak adalah kontribusi wajib kepada Negara yang terutang oleh orang pribadi atau badan yang bersifat memaksa berdasarkan undang-undang dengan tidak mendapatkan imbalan secara langsung dan digunakan untuk keperluan Negara bagi sebesar-besarnya kemakmuran rakyat. (Nurwanti, 2018:1)</w:t>
      </w:r>
    </w:p>
    <w:p w:rsidR="00B23D22" w:rsidRPr="00407CE1" w:rsidRDefault="00B23D22" w:rsidP="00B23D22">
      <w:pPr>
        <w:pStyle w:val="ListParagraph"/>
        <w:tabs>
          <w:tab w:val="left" w:pos="720"/>
          <w:tab w:val="left" w:pos="1418"/>
        </w:tabs>
        <w:spacing w:after="0" w:line="240" w:lineRule="auto"/>
        <w:ind w:left="570"/>
        <w:jc w:val="both"/>
        <w:rPr>
          <w:rFonts w:ascii="Times New Roman" w:hAnsi="Times New Roman" w:cs="Times New Roman"/>
        </w:rPr>
      </w:pPr>
    </w:p>
    <w:p w:rsidR="00B23D22" w:rsidRPr="00407CE1" w:rsidRDefault="00B23D22"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Fungsi Pajak</w:t>
      </w:r>
    </w:p>
    <w:p w:rsidR="00B23D22" w:rsidRPr="00407CE1" w:rsidRDefault="00B23D22" w:rsidP="00E852F3">
      <w:pPr>
        <w:pStyle w:val="ListParagraph"/>
        <w:tabs>
          <w:tab w:val="left" w:pos="720"/>
          <w:tab w:val="left" w:pos="1170"/>
        </w:tabs>
        <w:spacing w:after="0" w:line="240" w:lineRule="auto"/>
        <w:ind w:left="0" w:firstLine="570"/>
        <w:jc w:val="both"/>
        <w:rPr>
          <w:rFonts w:ascii="Times New Roman" w:hAnsi="Times New Roman" w:cs="Times New Roman"/>
        </w:rPr>
      </w:pPr>
      <w:r w:rsidRPr="00407CE1">
        <w:rPr>
          <w:rFonts w:ascii="Times New Roman" w:hAnsi="Times New Roman" w:cs="Times New Roman"/>
        </w:rPr>
        <w:t xml:space="preserve">Menurut M Farouq (2018:139) menyatakan bahwa fungsi Pajak yaitu Pemerintah memungut pajak semata-mata untuk memperoleh uang atau </w:t>
      </w:r>
      <w:proofErr w:type="gramStart"/>
      <w:r w:rsidRPr="00407CE1">
        <w:rPr>
          <w:rFonts w:ascii="Times New Roman" w:hAnsi="Times New Roman" w:cs="Times New Roman"/>
        </w:rPr>
        <w:t>dana</w:t>
      </w:r>
      <w:proofErr w:type="gramEnd"/>
      <w:r w:rsidRPr="00407CE1">
        <w:rPr>
          <w:rFonts w:ascii="Times New Roman" w:hAnsi="Times New Roman" w:cs="Times New Roman"/>
        </w:rPr>
        <w:t xml:space="preserve">. Dana tersebut </w:t>
      </w:r>
      <w:proofErr w:type="gramStart"/>
      <w:r w:rsidRPr="00407CE1">
        <w:rPr>
          <w:rFonts w:ascii="Times New Roman" w:hAnsi="Times New Roman" w:cs="Times New Roman"/>
        </w:rPr>
        <w:t>akan</w:t>
      </w:r>
      <w:proofErr w:type="gramEnd"/>
      <w:r w:rsidRPr="00407CE1">
        <w:rPr>
          <w:rFonts w:ascii="Times New Roman" w:hAnsi="Times New Roman" w:cs="Times New Roman"/>
        </w:rPr>
        <w:t xml:space="preserve"> digunakan oleh pemerintah untuk membiayai pengeluaran pengeluaran rutin pemerintah dan biaya pembangunan. Pada umumnya, dikenal dua macam fungsi pajak yang utama bagi pemerintah antara </w:t>
      </w:r>
      <w:proofErr w:type="gramStart"/>
      <w:r w:rsidRPr="00407CE1">
        <w:rPr>
          <w:rFonts w:ascii="Times New Roman" w:hAnsi="Times New Roman" w:cs="Times New Roman"/>
        </w:rPr>
        <w:t>lain :</w:t>
      </w:r>
      <w:proofErr w:type="gramEnd"/>
      <w:r w:rsidRPr="00407CE1">
        <w:rPr>
          <w:rFonts w:ascii="Times New Roman" w:hAnsi="Times New Roman" w:cs="Times New Roman"/>
        </w:rPr>
        <w:t xml:space="preserve"> </w:t>
      </w:r>
    </w:p>
    <w:p w:rsidR="00B23D22" w:rsidRPr="00407CE1" w:rsidRDefault="00B23D22" w:rsidP="00B23D22">
      <w:pPr>
        <w:pStyle w:val="ListParagraph"/>
        <w:numPr>
          <w:ilvl w:val="0"/>
          <w:numId w:val="3"/>
        </w:numPr>
        <w:spacing w:after="0" w:line="240" w:lineRule="auto"/>
        <w:ind w:left="993"/>
        <w:jc w:val="both"/>
        <w:rPr>
          <w:rFonts w:ascii="Times New Roman" w:hAnsi="Times New Roman" w:cs="Times New Roman"/>
        </w:rPr>
      </w:pPr>
      <w:r w:rsidRPr="00407CE1">
        <w:rPr>
          <w:rFonts w:ascii="Times New Roman" w:hAnsi="Times New Roman" w:cs="Times New Roman"/>
        </w:rPr>
        <w:t>Fungsi  Penerimaan (</w:t>
      </w:r>
      <w:r w:rsidRPr="00407CE1">
        <w:rPr>
          <w:rFonts w:ascii="Times New Roman" w:hAnsi="Times New Roman" w:cs="Times New Roman"/>
          <w:i/>
        </w:rPr>
        <w:t>Budgetair</w:t>
      </w:r>
      <w:r w:rsidRPr="00407CE1">
        <w:rPr>
          <w:rFonts w:ascii="Times New Roman" w:hAnsi="Times New Roman" w:cs="Times New Roman"/>
        </w:rPr>
        <w:t>)</w:t>
      </w:r>
    </w:p>
    <w:p w:rsidR="00B23D22" w:rsidRPr="00407CE1" w:rsidRDefault="00B23D22" w:rsidP="00B23D22">
      <w:pPr>
        <w:pStyle w:val="ListParagraph"/>
        <w:spacing w:after="0" w:line="240" w:lineRule="auto"/>
        <w:ind w:left="993"/>
        <w:jc w:val="both"/>
        <w:rPr>
          <w:rFonts w:ascii="Times New Roman" w:hAnsi="Times New Roman" w:cs="Times New Roman"/>
        </w:rPr>
      </w:pPr>
      <w:proofErr w:type="gramStart"/>
      <w:r w:rsidRPr="00407CE1">
        <w:rPr>
          <w:rFonts w:ascii="Times New Roman" w:hAnsi="Times New Roman" w:cs="Times New Roman"/>
        </w:rPr>
        <w:t>Yaitu memasukan uang sebanyak banyaknya ke kas negara, dengan tujuan untuk membiayai pengeluaran-pengeluaran negara.</w:t>
      </w:r>
      <w:proofErr w:type="gramEnd"/>
      <w:r w:rsidRPr="00407CE1">
        <w:rPr>
          <w:rFonts w:ascii="Times New Roman" w:hAnsi="Times New Roman" w:cs="Times New Roman"/>
        </w:rPr>
        <w:t xml:space="preserve"> Pajak dipergunakan sebagai alat untuk memasukkan </w:t>
      </w:r>
      <w:proofErr w:type="gramStart"/>
      <w:r w:rsidRPr="00407CE1">
        <w:rPr>
          <w:rFonts w:ascii="Times New Roman" w:hAnsi="Times New Roman" w:cs="Times New Roman"/>
        </w:rPr>
        <w:t>dana</w:t>
      </w:r>
      <w:proofErr w:type="gramEnd"/>
      <w:r w:rsidRPr="00407CE1">
        <w:rPr>
          <w:rFonts w:ascii="Times New Roman" w:hAnsi="Times New Roman" w:cs="Times New Roman"/>
        </w:rPr>
        <w:t xml:space="preserve"> secara optimal ke kas negara berdasarkan Undang-Undang Perpajakan yang berlaku.</w:t>
      </w:r>
    </w:p>
    <w:p w:rsidR="00B23D22" w:rsidRPr="00407CE1" w:rsidRDefault="00B23D22" w:rsidP="00B23D22">
      <w:pPr>
        <w:pStyle w:val="ListParagraph"/>
        <w:numPr>
          <w:ilvl w:val="0"/>
          <w:numId w:val="3"/>
        </w:numPr>
        <w:spacing w:after="0" w:line="240" w:lineRule="auto"/>
        <w:ind w:left="993"/>
        <w:jc w:val="both"/>
        <w:rPr>
          <w:rFonts w:ascii="Times New Roman" w:hAnsi="Times New Roman" w:cs="Times New Roman"/>
        </w:rPr>
      </w:pPr>
      <w:r w:rsidRPr="00407CE1">
        <w:rPr>
          <w:rFonts w:ascii="Times New Roman" w:hAnsi="Times New Roman" w:cs="Times New Roman"/>
        </w:rPr>
        <w:t>Fungsi Mengatur (</w:t>
      </w:r>
      <w:r w:rsidRPr="00407CE1">
        <w:rPr>
          <w:rFonts w:ascii="Times New Roman" w:hAnsi="Times New Roman" w:cs="Times New Roman"/>
          <w:i/>
        </w:rPr>
        <w:t>Regulerend</w:t>
      </w:r>
      <w:r w:rsidRPr="00407CE1">
        <w:rPr>
          <w:rFonts w:ascii="Times New Roman" w:hAnsi="Times New Roman" w:cs="Times New Roman"/>
        </w:rPr>
        <w:t>)</w:t>
      </w:r>
    </w:p>
    <w:p w:rsidR="00B23D22" w:rsidRPr="00407CE1" w:rsidRDefault="00B23D22" w:rsidP="00B23D22">
      <w:pPr>
        <w:pStyle w:val="ListParagraph"/>
        <w:spacing w:after="0" w:line="240" w:lineRule="auto"/>
        <w:ind w:left="993"/>
        <w:jc w:val="both"/>
        <w:rPr>
          <w:rFonts w:ascii="Times New Roman" w:hAnsi="Times New Roman" w:cs="Times New Roman"/>
        </w:rPr>
      </w:pPr>
      <w:proofErr w:type="gramStart"/>
      <w:r w:rsidRPr="00407CE1">
        <w:rPr>
          <w:rFonts w:ascii="Times New Roman" w:hAnsi="Times New Roman" w:cs="Times New Roman"/>
        </w:rPr>
        <w:t>Yaitu sebagai alat untuk mengatur masyarakat baik dibidang ekonomi, sosial maupun politik dan hukum dengan tujuan tertentu.</w:t>
      </w:r>
      <w:proofErr w:type="gramEnd"/>
      <w:r w:rsidRPr="00407CE1">
        <w:rPr>
          <w:rFonts w:ascii="Times New Roman" w:hAnsi="Times New Roman" w:cs="Times New Roman"/>
        </w:rPr>
        <w:t xml:space="preserve"> </w:t>
      </w:r>
      <w:proofErr w:type="gramStart"/>
      <w:r w:rsidRPr="00407CE1">
        <w:rPr>
          <w:rFonts w:ascii="Times New Roman" w:hAnsi="Times New Roman" w:cs="Times New Roman"/>
        </w:rPr>
        <w:t>Pajak digunakan oleh pemerintah sebagai alat untuk mencapai tujuan tertentu yakni untuk mengatur dan melaksanakan kebijakan dibidang sosial dan ekonomi.</w:t>
      </w:r>
      <w:proofErr w:type="gramEnd"/>
    </w:p>
    <w:p w:rsidR="00B23D22" w:rsidRPr="00407CE1" w:rsidRDefault="00B23D22" w:rsidP="00B23D22">
      <w:pPr>
        <w:pStyle w:val="ListParagraph"/>
        <w:spacing w:after="0" w:line="240" w:lineRule="auto"/>
        <w:ind w:left="993"/>
        <w:jc w:val="both"/>
        <w:rPr>
          <w:rFonts w:ascii="Times New Roman" w:hAnsi="Times New Roman" w:cs="Times New Roman"/>
        </w:rPr>
      </w:pPr>
    </w:p>
    <w:p w:rsidR="00B23D22" w:rsidRPr="00407CE1" w:rsidRDefault="00B23D22"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Syarat Pemungutan Pajak</w:t>
      </w:r>
    </w:p>
    <w:p w:rsidR="00B23D22" w:rsidRPr="00407CE1" w:rsidRDefault="00B23D22" w:rsidP="00E852F3">
      <w:pPr>
        <w:pStyle w:val="ListParagraph"/>
        <w:spacing w:after="0" w:line="240" w:lineRule="auto"/>
        <w:ind w:left="0" w:firstLine="570"/>
        <w:jc w:val="both"/>
        <w:rPr>
          <w:rFonts w:ascii="Times New Roman" w:hAnsi="Times New Roman" w:cs="Times New Roman"/>
        </w:rPr>
      </w:pPr>
      <w:r w:rsidRPr="00407CE1">
        <w:rPr>
          <w:rFonts w:ascii="Times New Roman" w:hAnsi="Times New Roman" w:cs="Times New Roman"/>
        </w:rPr>
        <w:t>Mardiasmo (</w:t>
      </w:r>
      <w:proofErr w:type="gramStart"/>
      <w:r w:rsidRPr="00407CE1">
        <w:rPr>
          <w:rFonts w:ascii="Times New Roman" w:hAnsi="Times New Roman" w:cs="Times New Roman"/>
        </w:rPr>
        <w:t>201</w:t>
      </w:r>
      <w:r w:rsidRPr="00407CE1">
        <w:rPr>
          <w:rFonts w:ascii="Times New Roman" w:hAnsi="Times New Roman" w:cs="Times New Roman"/>
          <w:lang w:val="id-ID"/>
        </w:rPr>
        <w:t xml:space="preserve">9 </w:t>
      </w:r>
      <w:r w:rsidRPr="00407CE1">
        <w:rPr>
          <w:rFonts w:ascii="Times New Roman" w:hAnsi="Times New Roman" w:cs="Times New Roman"/>
        </w:rPr>
        <w:t>:</w:t>
      </w:r>
      <w:proofErr w:type="gramEnd"/>
      <w:r w:rsidRPr="00407CE1">
        <w:rPr>
          <w:rFonts w:ascii="Times New Roman" w:hAnsi="Times New Roman" w:cs="Times New Roman"/>
          <w:lang w:val="id-ID"/>
        </w:rPr>
        <w:t xml:space="preserve"> 4-</w:t>
      </w:r>
      <w:r w:rsidRPr="00407CE1">
        <w:rPr>
          <w:rFonts w:ascii="Times New Roman" w:hAnsi="Times New Roman" w:cs="Times New Roman"/>
        </w:rPr>
        <w:t>5) menjelaskan bahwa agar pemungutan pajak tidak menimbulkan hambatan atau perlawanan, maka pemungutan pajak harus memenuhi syarat sebagai berikut :</w:t>
      </w:r>
    </w:p>
    <w:p w:rsidR="00B23D22" w:rsidRPr="00407CE1" w:rsidRDefault="00B23D22" w:rsidP="00B23D22">
      <w:pPr>
        <w:pStyle w:val="ListParagraph"/>
        <w:numPr>
          <w:ilvl w:val="0"/>
          <w:numId w:val="5"/>
        </w:numPr>
        <w:spacing w:after="0" w:line="240" w:lineRule="auto"/>
        <w:ind w:left="993"/>
        <w:jc w:val="both"/>
        <w:rPr>
          <w:rFonts w:ascii="Times New Roman" w:hAnsi="Times New Roman" w:cs="Times New Roman"/>
        </w:rPr>
      </w:pPr>
      <w:r w:rsidRPr="00407CE1">
        <w:rPr>
          <w:rFonts w:ascii="Times New Roman" w:hAnsi="Times New Roman" w:cs="Times New Roman"/>
        </w:rPr>
        <w:t>Pemungutan pajak harus adil (Syarat Keadilan)</w:t>
      </w:r>
    </w:p>
    <w:p w:rsidR="00B23D22" w:rsidRPr="00407CE1" w:rsidRDefault="00B23D22" w:rsidP="00B23D22">
      <w:pPr>
        <w:pStyle w:val="ListParagraph"/>
        <w:numPr>
          <w:ilvl w:val="0"/>
          <w:numId w:val="5"/>
        </w:numPr>
        <w:spacing w:after="0" w:line="240" w:lineRule="auto"/>
        <w:ind w:left="993"/>
        <w:jc w:val="both"/>
        <w:rPr>
          <w:rFonts w:ascii="Times New Roman" w:hAnsi="Times New Roman" w:cs="Times New Roman"/>
        </w:rPr>
      </w:pPr>
      <w:r w:rsidRPr="00407CE1">
        <w:rPr>
          <w:rFonts w:ascii="Times New Roman" w:hAnsi="Times New Roman" w:cs="Times New Roman"/>
        </w:rPr>
        <w:lastRenderedPageBreak/>
        <w:t>Pemungutan pajak harus berdasarkan undang-undang (Syarat Yuridus) Di Indonesia, pajak di atur dalam UUD Pasal 23 Ayat 2.</w:t>
      </w:r>
    </w:p>
    <w:p w:rsidR="00B23D22" w:rsidRPr="00407CE1" w:rsidRDefault="00B23D22" w:rsidP="00B23D22">
      <w:pPr>
        <w:pStyle w:val="ListParagraph"/>
        <w:numPr>
          <w:ilvl w:val="0"/>
          <w:numId w:val="5"/>
        </w:numPr>
        <w:spacing w:after="0" w:line="240" w:lineRule="auto"/>
        <w:ind w:left="993"/>
        <w:jc w:val="both"/>
        <w:rPr>
          <w:rFonts w:ascii="Times New Roman" w:hAnsi="Times New Roman" w:cs="Times New Roman"/>
        </w:rPr>
      </w:pPr>
      <w:r w:rsidRPr="00407CE1">
        <w:rPr>
          <w:rFonts w:ascii="Times New Roman" w:hAnsi="Times New Roman" w:cs="Times New Roman"/>
        </w:rPr>
        <w:t xml:space="preserve">Tidak mengganggu perekonomian (Syarat Ekonomis) </w:t>
      </w:r>
    </w:p>
    <w:p w:rsidR="00B23D22" w:rsidRPr="00407CE1" w:rsidRDefault="00B23D22" w:rsidP="00B23D22">
      <w:pPr>
        <w:pStyle w:val="ListParagraph"/>
        <w:numPr>
          <w:ilvl w:val="0"/>
          <w:numId w:val="5"/>
        </w:numPr>
        <w:spacing w:after="0" w:line="240" w:lineRule="auto"/>
        <w:ind w:left="993"/>
        <w:jc w:val="both"/>
        <w:rPr>
          <w:rFonts w:ascii="Times New Roman" w:hAnsi="Times New Roman" w:cs="Times New Roman"/>
        </w:rPr>
      </w:pPr>
      <w:r w:rsidRPr="00407CE1">
        <w:rPr>
          <w:rFonts w:ascii="Times New Roman" w:hAnsi="Times New Roman" w:cs="Times New Roman"/>
        </w:rPr>
        <w:t>Pemungutan pajak harus efisien (syarat Finansial)</w:t>
      </w:r>
    </w:p>
    <w:p w:rsidR="00282E7C" w:rsidRPr="00407CE1" w:rsidRDefault="00B23D22" w:rsidP="00E852F3">
      <w:pPr>
        <w:pStyle w:val="ListParagraph"/>
        <w:numPr>
          <w:ilvl w:val="0"/>
          <w:numId w:val="5"/>
        </w:numPr>
        <w:spacing w:after="0" w:line="240" w:lineRule="auto"/>
        <w:ind w:left="993"/>
        <w:jc w:val="both"/>
        <w:rPr>
          <w:rFonts w:ascii="Times New Roman" w:hAnsi="Times New Roman" w:cs="Times New Roman"/>
        </w:rPr>
      </w:pPr>
      <w:r w:rsidRPr="00407CE1">
        <w:rPr>
          <w:rFonts w:ascii="Times New Roman" w:hAnsi="Times New Roman" w:cs="Times New Roman"/>
        </w:rPr>
        <w:t>Sistem pemungutan Pajak harus sederhana</w:t>
      </w:r>
    </w:p>
    <w:p w:rsidR="00282E7C" w:rsidRPr="00407CE1" w:rsidRDefault="00282E7C" w:rsidP="00407CE1">
      <w:pPr>
        <w:spacing w:after="0" w:line="240" w:lineRule="auto"/>
        <w:jc w:val="both"/>
        <w:rPr>
          <w:rFonts w:ascii="Times New Roman" w:hAnsi="Times New Roman" w:cs="Times New Roman"/>
        </w:rPr>
      </w:pPr>
    </w:p>
    <w:p w:rsidR="00B23D22" w:rsidRPr="00407CE1" w:rsidRDefault="00B23D22"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Jenis – Jenis Pajak</w:t>
      </w:r>
    </w:p>
    <w:p w:rsidR="0078276B" w:rsidRPr="00407CE1" w:rsidRDefault="0078276B" w:rsidP="0078276B">
      <w:pPr>
        <w:spacing w:after="0" w:line="240" w:lineRule="auto"/>
        <w:ind w:left="567"/>
        <w:jc w:val="both"/>
        <w:rPr>
          <w:rFonts w:ascii="Times New Roman" w:hAnsi="Times New Roman" w:cs="Times New Roman"/>
          <w:lang w:val="id-ID"/>
        </w:rPr>
      </w:pPr>
      <w:r w:rsidRPr="00407CE1">
        <w:rPr>
          <w:rFonts w:ascii="Times New Roman" w:hAnsi="Times New Roman" w:cs="Times New Roman"/>
        </w:rPr>
        <w:t xml:space="preserve">Jenis pajak </w:t>
      </w:r>
      <w:r w:rsidRPr="00407CE1">
        <w:rPr>
          <w:rFonts w:ascii="Times New Roman" w:hAnsi="Times New Roman" w:cs="Times New Roman"/>
          <w:lang w:val="id-ID"/>
        </w:rPr>
        <w:t xml:space="preserve">dapat dikelompokkan menjadi tiga, yaitu pengelompokkan menurut golongan, sifat dan lembaga pemungutannya </w:t>
      </w:r>
      <w:proofErr w:type="gramStart"/>
      <w:r w:rsidRPr="00407CE1">
        <w:rPr>
          <w:rFonts w:ascii="Times New Roman" w:hAnsi="Times New Roman" w:cs="Times New Roman"/>
          <w:lang w:val="id-ID"/>
        </w:rPr>
        <w:t>( Chairul</w:t>
      </w:r>
      <w:proofErr w:type="gramEnd"/>
      <w:r w:rsidRPr="00407CE1">
        <w:rPr>
          <w:rFonts w:ascii="Times New Roman" w:hAnsi="Times New Roman" w:cs="Times New Roman"/>
          <w:lang w:val="id-ID"/>
        </w:rPr>
        <w:t xml:space="preserve"> Lutfi, 2019 : 27).</w:t>
      </w:r>
    </w:p>
    <w:p w:rsidR="0078276B" w:rsidRPr="00407CE1" w:rsidRDefault="0078276B" w:rsidP="0078276B">
      <w:pPr>
        <w:pStyle w:val="ListParagraph"/>
        <w:numPr>
          <w:ilvl w:val="0"/>
          <w:numId w:val="9"/>
        </w:numPr>
        <w:spacing w:after="0" w:line="240" w:lineRule="auto"/>
        <w:ind w:left="851" w:hanging="284"/>
        <w:jc w:val="both"/>
        <w:rPr>
          <w:rFonts w:ascii="Times New Roman" w:hAnsi="Times New Roman" w:cs="Times New Roman"/>
          <w:lang w:val="id-ID"/>
        </w:rPr>
      </w:pPr>
      <w:r w:rsidRPr="00407CE1">
        <w:rPr>
          <w:rFonts w:ascii="Times New Roman" w:hAnsi="Times New Roman" w:cs="Times New Roman"/>
          <w:lang w:val="id-ID"/>
        </w:rPr>
        <w:t xml:space="preserve">Menurut Golongan </w:t>
      </w:r>
    </w:p>
    <w:p w:rsidR="0078276B" w:rsidRPr="00407CE1" w:rsidRDefault="0078276B" w:rsidP="0078276B">
      <w:pPr>
        <w:pStyle w:val="ListParagraph"/>
        <w:spacing w:after="0" w:line="240" w:lineRule="auto"/>
        <w:ind w:left="851"/>
        <w:jc w:val="both"/>
        <w:rPr>
          <w:rFonts w:ascii="Times New Roman" w:hAnsi="Times New Roman" w:cs="Times New Roman"/>
          <w:lang w:val="id-ID"/>
        </w:rPr>
      </w:pPr>
      <w:r w:rsidRPr="00407CE1">
        <w:rPr>
          <w:rFonts w:ascii="Times New Roman" w:hAnsi="Times New Roman" w:cs="Times New Roman"/>
          <w:lang w:val="id-ID"/>
        </w:rPr>
        <w:t>Pajak di kelompokkan menjadi dua, yaitu:</w:t>
      </w:r>
    </w:p>
    <w:p w:rsidR="0078276B" w:rsidRPr="00407CE1" w:rsidRDefault="0078276B" w:rsidP="00E852F3">
      <w:pPr>
        <w:pStyle w:val="ListParagraph"/>
        <w:numPr>
          <w:ilvl w:val="0"/>
          <w:numId w:val="6"/>
        </w:numPr>
        <w:spacing w:after="0" w:line="240" w:lineRule="auto"/>
        <w:ind w:left="1134" w:hanging="283"/>
        <w:jc w:val="both"/>
        <w:rPr>
          <w:rFonts w:ascii="Times New Roman" w:hAnsi="Times New Roman" w:cs="Times New Roman"/>
        </w:rPr>
      </w:pPr>
      <w:r w:rsidRPr="00407CE1">
        <w:rPr>
          <w:rFonts w:ascii="Times New Roman" w:hAnsi="Times New Roman" w:cs="Times New Roman"/>
        </w:rPr>
        <w:t>Pajak langsung</w:t>
      </w:r>
      <w:r w:rsidR="00E852F3" w:rsidRPr="00407CE1">
        <w:rPr>
          <w:rFonts w:ascii="Times New Roman" w:hAnsi="Times New Roman" w:cs="Times New Roman"/>
        </w:rPr>
        <w:t>,</w:t>
      </w:r>
      <w:r w:rsidRPr="00407CE1">
        <w:rPr>
          <w:rFonts w:ascii="Times New Roman" w:hAnsi="Times New Roman" w:cs="Times New Roman"/>
        </w:rPr>
        <w:t xml:space="preserve"> contoh: Pajak Penghasilan (PPh).</w:t>
      </w:r>
    </w:p>
    <w:p w:rsidR="0078276B" w:rsidRPr="00407CE1" w:rsidRDefault="0078276B" w:rsidP="00E852F3">
      <w:pPr>
        <w:pStyle w:val="ListParagraph"/>
        <w:numPr>
          <w:ilvl w:val="0"/>
          <w:numId w:val="6"/>
        </w:numPr>
        <w:spacing w:after="0" w:line="240" w:lineRule="auto"/>
        <w:ind w:left="1134" w:hanging="283"/>
        <w:jc w:val="both"/>
        <w:rPr>
          <w:rFonts w:ascii="Times New Roman" w:hAnsi="Times New Roman" w:cs="Times New Roman"/>
        </w:rPr>
      </w:pPr>
      <w:r w:rsidRPr="00407CE1">
        <w:rPr>
          <w:rFonts w:ascii="Times New Roman" w:hAnsi="Times New Roman" w:cs="Times New Roman"/>
        </w:rPr>
        <w:t>Pajak tidak langsung</w:t>
      </w:r>
      <w:r w:rsidR="00E852F3" w:rsidRPr="00407CE1">
        <w:rPr>
          <w:rFonts w:ascii="Times New Roman" w:hAnsi="Times New Roman" w:cs="Times New Roman"/>
        </w:rPr>
        <w:t>,</w:t>
      </w:r>
      <w:r w:rsidRPr="00407CE1">
        <w:rPr>
          <w:rFonts w:ascii="Times New Roman" w:hAnsi="Times New Roman" w:cs="Times New Roman"/>
        </w:rPr>
        <w:t xml:space="preserve"> contoh: Pajak Pertambahan Nilai (PPN).</w:t>
      </w:r>
    </w:p>
    <w:p w:rsidR="0078276B" w:rsidRPr="00407CE1" w:rsidRDefault="0078276B" w:rsidP="0078276B">
      <w:pPr>
        <w:pStyle w:val="ListParagraph"/>
        <w:numPr>
          <w:ilvl w:val="0"/>
          <w:numId w:val="9"/>
        </w:numPr>
        <w:spacing w:after="0" w:line="240" w:lineRule="auto"/>
        <w:ind w:left="851" w:hanging="284"/>
        <w:jc w:val="both"/>
        <w:rPr>
          <w:rFonts w:ascii="Times New Roman" w:hAnsi="Times New Roman" w:cs="Times New Roman"/>
        </w:rPr>
      </w:pPr>
      <w:r w:rsidRPr="00407CE1">
        <w:rPr>
          <w:rFonts w:ascii="Times New Roman" w:hAnsi="Times New Roman" w:cs="Times New Roman"/>
          <w:lang w:val="id-ID"/>
        </w:rPr>
        <w:t>M</w:t>
      </w:r>
      <w:r w:rsidRPr="00407CE1">
        <w:rPr>
          <w:rFonts w:ascii="Times New Roman" w:hAnsi="Times New Roman" w:cs="Times New Roman"/>
        </w:rPr>
        <w:t xml:space="preserve">enurut sifatnya </w:t>
      </w:r>
    </w:p>
    <w:p w:rsidR="0078276B" w:rsidRPr="00407CE1" w:rsidRDefault="0078276B" w:rsidP="0078276B">
      <w:pPr>
        <w:pStyle w:val="ListParagraph"/>
        <w:spacing w:after="0" w:line="240" w:lineRule="auto"/>
        <w:ind w:left="851"/>
        <w:jc w:val="both"/>
        <w:rPr>
          <w:rFonts w:ascii="Times New Roman" w:hAnsi="Times New Roman" w:cs="Times New Roman"/>
        </w:rPr>
      </w:pPr>
      <w:r w:rsidRPr="00407CE1">
        <w:rPr>
          <w:rFonts w:ascii="Times New Roman" w:hAnsi="Times New Roman" w:cs="Times New Roman"/>
          <w:lang w:val="id-ID"/>
        </w:rPr>
        <w:t>Pajak dapat dikelompokkan menjadi dua, yaitu:</w:t>
      </w:r>
    </w:p>
    <w:p w:rsidR="0078276B" w:rsidRPr="00407CE1" w:rsidRDefault="00E852F3" w:rsidP="00E852F3">
      <w:pPr>
        <w:pStyle w:val="ListParagraph"/>
        <w:numPr>
          <w:ilvl w:val="0"/>
          <w:numId w:val="10"/>
        </w:numPr>
        <w:spacing w:after="0" w:line="240" w:lineRule="auto"/>
        <w:ind w:left="1134" w:hanging="283"/>
        <w:jc w:val="both"/>
        <w:rPr>
          <w:rFonts w:ascii="Times New Roman" w:hAnsi="Times New Roman" w:cs="Times New Roman"/>
        </w:rPr>
      </w:pPr>
      <w:r w:rsidRPr="00407CE1">
        <w:rPr>
          <w:rFonts w:ascii="Times New Roman" w:hAnsi="Times New Roman" w:cs="Times New Roman"/>
        </w:rPr>
        <w:t>Pajak subjektif</w:t>
      </w:r>
      <w:r w:rsidR="0078276B" w:rsidRPr="00407CE1">
        <w:rPr>
          <w:rFonts w:ascii="Times New Roman" w:hAnsi="Times New Roman" w:cs="Times New Roman"/>
        </w:rPr>
        <w:t>, contoh: pajak penghasila (PPh).</w:t>
      </w:r>
    </w:p>
    <w:p w:rsidR="0078276B" w:rsidRPr="00407CE1" w:rsidRDefault="0078276B" w:rsidP="00E852F3">
      <w:pPr>
        <w:pStyle w:val="ListParagraph"/>
        <w:numPr>
          <w:ilvl w:val="0"/>
          <w:numId w:val="10"/>
        </w:numPr>
        <w:spacing w:after="0" w:line="240" w:lineRule="auto"/>
        <w:ind w:left="1134" w:hanging="283"/>
        <w:jc w:val="both"/>
        <w:rPr>
          <w:rFonts w:ascii="Times New Roman" w:hAnsi="Times New Roman" w:cs="Times New Roman"/>
          <w:lang w:val="id-ID"/>
        </w:rPr>
      </w:pPr>
      <w:r w:rsidRPr="00407CE1">
        <w:rPr>
          <w:rFonts w:ascii="Times New Roman" w:hAnsi="Times New Roman" w:cs="Times New Roman"/>
        </w:rPr>
        <w:t>P</w:t>
      </w:r>
      <w:r w:rsidR="00E852F3" w:rsidRPr="00407CE1">
        <w:rPr>
          <w:rFonts w:ascii="Times New Roman" w:hAnsi="Times New Roman" w:cs="Times New Roman"/>
        </w:rPr>
        <w:t xml:space="preserve">ajak objektif, </w:t>
      </w:r>
      <w:r w:rsidRPr="00407CE1">
        <w:rPr>
          <w:rFonts w:ascii="Times New Roman" w:hAnsi="Times New Roman" w:cs="Times New Roman"/>
        </w:rPr>
        <w:t>contoh: Pajak Pertambahan Nilai</w:t>
      </w:r>
      <w:r w:rsidRPr="00407CE1">
        <w:rPr>
          <w:rFonts w:ascii="Times New Roman" w:hAnsi="Times New Roman" w:cs="Times New Roman"/>
          <w:lang w:val="id-ID"/>
        </w:rPr>
        <w:t>.</w:t>
      </w:r>
    </w:p>
    <w:p w:rsidR="0078276B" w:rsidRPr="00407CE1" w:rsidRDefault="0078276B" w:rsidP="004D7FED">
      <w:pPr>
        <w:pStyle w:val="ListParagraph"/>
        <w:numPr>
          <w:ilvl w:val="0"/>
          <w:numId w:val="9"/>
        </w:numPr>
        <w:spacing w:after="0" w:line="240" w:lineRule="auto"/>
        <w:ind w:left="851" w:hanging="284"/>
        <w:jc w:val="both"/>
        <w:rPr>
          <w:rFonts w:ascii="Times New Roman" w:hAnsi="Times New Roman" w:cs="Times New Roman"/>
        </w:rPr>
      </w:pPr>
      <w:r w:rsidRPr="00407CE1">
        <w:rPr>
          <w:rFonts w:ascii="Times New Roman" w:hAnsi="Times New Roman" w:cs="Times New Roman"/>
          <w:lang w:val="id-ID"/>
        </w:rPr>
        <w:t xml:space="preserve">Pajak </w:t>
      </w:r>
      <w:r w:rsidRPr="00407CE1">
        <w:rPr>
          <w:rFonts w:ascii="Times New Roman" w:hAnsi="Times New Roman" w:cs="Times New Roman"/>
        </w:rPr>
        <w:t xml:space="preserve">menurut lembaga pemungutnya </w:t>
      </w:r>
    </w:p>
    <w:p w:rsidR="0078276B" w:rsidRPr="00407CE1" w:rsidRDefault="0078276B" w:rsidP="00E852F3">
      <w:pPr>
        <w:pStyle w:val="ListParagraph"/>
        <w:numPr>
          <w:ilvl w:val="0"/>
          <w:numId w:val="8"/>
        </w:numPr>
        <w:spacing w:after="0" w:line="240" w:lineRule="auto"/>
        <w:ind w:left="1134" w:hanging="283"/>
        <w:jc w:val="both"/>
        <w:rPr>
          <w:rFonts w:ascii="Times New Roman" w:hAnsi="Times New Roman" w:cs="Times New Roman"/>
        </w:rPr>
      </w:pPr>
      <w:r w:rsidRPr="00407CE1">
        <w:rPr>
          <w:rFonts w:ascii="Times New Roman" w:hAnsi="Times New Roman" w:cs="Times New Roman"/>
        </w:rPr>
        <w:t>Pajak Pusat</w:t>
      </w:r>
      <w:r w:rsidR="00E852F3" w:rsidRPr="00407CE1">
        <w:rPr>
          <w:rFonts w:ascii="Times New Roman" w:hAnsi="Times New Roman" w:cs="Times New Roman"/>
        </w:rPr>
        <w:t xml:space="preserve">, </w:t>
      </w:r>
      <w:r w:rsidRPr="00407CE1">
        <w:rPr>
          <w:rFonts w:ascii="Times New Roman" w:hAnsi="Times New Roman" w:cs="Times New Roman"/>
        </w:rPr>
        <w:t>contoh: Pajak Penghasilan, Pajak Pertambahan Nilai, dan Pajak Penjualan Barang Mewah, dan Bea Materai.</w:t>
      </w:r>
    </w:p>
    <w:p w:rsidR="0078276B" w:rsidRPr="00407CE1" w:rsidRDefault="0078276B" w:rsidP="00E852F3">
      <w:pPr>
        <w:pStyle w:val="ListParagraph"/>
        <w:numPr>
          <w:ilvl w:val="0"/>
          <w:numId w:val="8"/>
        </w:numPr>
        <w:spacing w:after="0" w:line="240" w:lineRule="auto"/>
        <w:ind w:left="1134" w:hanging="283"/>
        <w:jc w:val="both"/>
        <w:rPr>
          <w:rFonts w:ascii="Times New Roman" w:hAnsi="Times New Roman" w:cs="Times New Roman"/>
        </w:rPr>
      </w:pPr>
      <w:r w:rsidRPr="00407CE1">
        <w:rPr>
          <w:rFonts w:ascii="Times New Roman" w:hAnsi="Times New Roman" w:cs="Times New Roman"/>
        </w:rPr>
        <w:t>Pajak Daerah</w:t>
      </w:r>
      <w:r w:rsidR="00E852F3" w:rsidRPr="00407CE1">
        <w:rPr>
          <w:rFonts w:ascii="Times New Roman" w:hAnsi="Times New Roman" w:cs="Times New Roman"/>
        </w:rPr>
        <w:t xml:space="preserve">, </w:t>
      </w:r>
      <w:proofErr w:type="gramStart"/>
      <w:r w:rsidR="00E852F3" w:rsidRPr="00407CE1">
        <w:rPr>
          <w:rFonts w:ascii="Times New Roman" w:hAnsi="Times New Roman" w:cs="Times New Roman"/>
        </w:rPr>
        <w:t>c</w:t>
      </w:r>
      <w:r w:rsidRPr="00407CE1">
        <w:rPr>
          <w:rFonts w:ascii="Times New Roman" w:hAnsi="Times New Roman" w:cs="Times New Roman"/>
        </w:rPr>
        <w:t>ontoh :</w:t>
      </w:r>
      <w:proofErr w:type="gramEnd"/>
      <w:r w:rsidRPr="00407CE1">
        <w:rPr>
          <w:rFonts w:ascii="Times New Roman" w:hAnsi="Times New Roman" w:cs="Times New Roman"/>
        </w:rPr>
        <w:t xml:space="preserve"> Pajak Hotel, Pajak Restoran, dan Pajak Hiburan.</w:t>
      </w:r>
    </w:p>
    <w:p w:rsidR="0078276B" w:rsidRPr="00407CE1" w:rsidRDefault="0078276B" w:rsidP="0078276B">
      <w:pPr>
        <w:pStyle w:val="ListParagraph"/>
        <w:spacing w:line="240" w:lineRule="auto"/>
        <w:ind w:left="570"/>
        <w:jc w:val="both"/>
        <w:rPr>
          <w:rFonts w:ascii="Times New Roman" w:hAnsi="Times New Roman" w:cs="Times New Roman"/>
          <w:lang w:val="id-ID"/>
        </w:rPr>
      </w:pPr>
    </w:p>
    <w:p w:rsidR="00E852F3" w:rsidRPr="00407CE1" w:rsidRDefault="004D7FED" w:rsidP="00E852F3">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Tarif Pajak</w:t>
      </w:r>
      <w:r w:rsidR="00E852F3" w:rsidRPr="00407CE1">
        <w:rPr>
          <w:rFonts w:ascii="Times New Roman" w:hAnsi="Times New Roman" w:cs="Times New Roman"/>
        </w:rPr>
        <w:t>’</w:t>
      </w:r>
    </w:p>
    <w:p w:rsidR="004D7FED" w:rsidRPr="00407CE1" w:rsidRDefault="004D7FED" w:rsidP="00E852F3">
      <w:pPr>
        <w:pStyle w:val="ListParagraph"/>
        <w:spacing w:line="240" w:lineRule="auto"/>
        <w:ind w:left="0" w:firstLine="570"/>
        <w:jc w:val="both"/>
        <w:rPr>
          <w:rFonts w:ascii="Times New Roman" w:hAnsi="Times New Roman" w:cs="Times New Roman"/>
          <w:lang w:val="id-ID"/>
        </w:rPr>
      </w:pPr>
      <w:r w:rsidRPr="00407CE1">
        <w:rPr>
          <w:rFonts w:ascii="Times New Roman" w:hAnsi="Times New Roman" w:cs="Times New Roman"/>
          <w:lang w:val="id-ID"/>
        </w:rPr>
        <w:t>Resmi (2019 : 13)  Untuk menghitung besarnya pajak yang terutang diperlukan dua unsur yaitu tarif pajak dan dasar pengenaan pajak. Tarif pajak dapat berupa angka atau presentase tertentu. Jenis taris pajak dibedakan menjadi tiga, antra lain :</w:t>
      </w:r>
    </w:p>
    <w:p w:rsidR="004D7FED" w:rsidRPr="00407CE1" w:rsidRDefault="004D7FED" w:rsidP="004D7FED">
      <w:pPr>
        <w:pStyle w:val="ListParagraph"/>
        <w:numPr>
          <w:ilvl w:val="0"/>
          <w:numId w:val="11"/>
        </w:numPr>
        <w:spacing w:after="0" w:line="240" w:lineRule="auto"/>
        <w:ind w:left="851" w:hanging="284"/>
        <w:jc w:val="both"/>
        <w:rPr>
          <w:rFonts w:ascii="Times New Roman" w:hAnsi="Times New Roman" w:cs="Times New Roman"/>
        </w:rPr>
      </w:pPr>
      <w:r w:rsidRPr="00407CE1">
        <w:rPr>
          <w:rFonts w:ascii="Times New Roman" w:hAnsi="Times New Roman" w:cs="Times New Roman"/>
        </w:rPr>
        <w:t xml:space="preserve">Tarif tetap </w:t>
      </w:r>
    </w:p>
    <w:p w:rsidR="004D7FED" w:rsidRPr="00407CE1" w:rsidRDefault="004D7FED" w:rsidP="004D7FED">
      <w:pPr>
        <w:pStyle w:val="ListParagraph"/>
        <w:numPr>
          <w:ilvl w:val="0"/>
          <w:numId w:val="11"/>
        </w:numPr>
        <w:tabs>
          <w:tab w:val="left" w:pos="-3544"/>
          <w:tab w:val="left" w:pos="-2410"/>
        </w:tabs>
        <w:spacing w:after="0" w:line="240" w:lineRule="auto"/>
        <w:ind w:left="851" w:hanging="284"/>
        <w:jc w:val="both"/>
        <w:rPr>
          <w:rFonts w:ascii="Times New Roman" w:hAnsi="Times New Roman" w:cs="Times New Roman"/>
          <w:lang w:val="id-ID"/>
        </w:rPr>
      </w:pPr>
      <w:r w:rsidRPr="00407CE1">
        <w:rPr>
          <w:rFonts w:ascii="Times New Roman" w:hAnsi="Times New Roman" w:cs="Times New Roman"/>
          <w:lang w:val="id-ID"/>
        </w:rPr>
        <w:t>Tarif Proposional (Sebanding)</w:t>
      </w:r>
    </w:p>
    <w:p w:rsidR="004D7FED" w:rsidRPr="00407CE1" w:rsidRDefault="004D7FED" w:rsidP="00673817">
      <w:pPr>
        <w:pStyle w:val="ListParagraph"/>
        <w:numPr>
          <w:ilvl w:val="0"/>
          <w:numId w:val="11"/>
        </w:numPr>
        <w:tabs>
          <w:tab w:val="left" w:pos="-2694"/>
          <w:tab w:val="left" w:pos="-1843"/>
        </w:tabs>
        <w:spacing w:after="0" w:line="240" w:lineRule="auto"/>
        <w:ind w:left="851" w:hanging="284"/>
        <w:jc w:val="both"/>
        <w:rPr>
          <w:rFonts w:ascii="Times New Roman" w:hAnsi="Times New Roman" w:cs="Times New Roman"/>
          <w:lang w:val="id-ID"/>
        </w:rPr>
      </w:pPr>
      <w:r w:rsidRPr="00407CE1">
        <w:rPr>
          <w:rFonts w:ascii="Times New Roman" w:hAnsi="Times New Roman" w:cs="Times New Roman"/>
          <w:lang w:val="id-ID"/>
        </w:rPr>
        <w:t>Tarif Progresif (Meningkat)</w:t>
      </w:r>
    </w:p>
    <w:p w:rsidR="00282E7C" w:rsidRPr="00407CE1" w:rsidRDefault="00282E7C" w:rsidP="004D7FED">
      <w:pPr>
        <w:pStyle w:val="ListParagraph"/>
        <w:spacing w:line="240" w:lineRule="auto"/>
        <w:ind w:left="570"/>
        <w:jc w:val="both"/>
        <w:rPr>
          <w:rFonts w:ascii="Times New Roman" w:hAnsi="Times New Roman" w:cs="Times New Roman"/>
        </w:rPr>
      </w:pPr>
    </w:p>
    <w:p w:rsidR="004D7FED" w:rsidRPr="00407CE1" w:rsidRDefault="004D7FED" w:rsidP="00AE18A8">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Pengertian Pendapatan Asli Daerah (PAD)</w:t>
      </w:r>
    </w:p>
    <w:p w:rsidR="00673817" w:rsidRPr="00407CE1" w:rsidRDefault="004D7FED" w:rsidP="00E852F3">
      <w:pPr>
        <w:pStyle w:val="ListParagraph"/>
        <w:spacing w:line="240" w:lineRule="auto"/>
        <w:ind w:left="0" w:firstLine="570"/>
        <w:jc w:val="both"/>
        <w:rPr>
          <w:rFonts w:ascii="Times New Roman" w:hAnsi="Times New Roman" w:cs="Times New Roman"/>
        </w:rPr>
      </w:pPr>
      <w:r w:rsidRPr="00407CE1">
        <w:rPr>
          <w:rFonts w:ascii="Times New Roman" w:hAnsi="Times New Roman" w:cs="Times New Roman"/>
        </w:rPr>
        <w:t>Anggoro, (</w:t>
      </w:r>
      <w:proofErr w:type="gramStart"/>
      <w:r w:rsidRPr="00407CE1">
        <w:rPr>
          <w:rFonts w:ascii="Times New Roman" w:hAnsi="Times New Roman" w:cs="Times New Roman"/>
        </w:rPr>
        <w:t>2017 :</w:t>
      </w:r>
      <w:proofErr w:type="gramEnd"/>
      <w:r w:rsidRPr="00407CE1">
        <w:rPr>
          <w:rFonts w:ascii="Times New Roman" w:hAnsi="Times New Roman" w:cs="Times New Roman"/>
        </w:rPr>
        <w:t xml:space="preserve"> 18) menyatakan bahwa Pendapatan Asli Daerah merupakan pendapatan yang diperoleh pemerintah daerah atas pelaksanan kegiatan pemerintahan dan pelayanan kepada masyarakat, serta pemanfaatan sumber daya yang dimiliki pemerintah Daerah.</w:t>
      </w:r>
    </w:p>
    <w:p w:rsidR="00E852F3" w:rsidRPr="00407CE1" w:rsidRDefault="00E852F3" w:rsidP="00E852F3">
      <w:pPr>
        <w:pStyle w:val="ListParagraph"/>
        <w:spacing w:line="240" w:lineRule="auto"/>
        <w:ind w:left="0" w:firstLine="570"/>
        <w:jc w:val="both"/>
        <w:rPr>
          <w:rFonts w:ascii="Times New Roman" w:hAnsi="Times New Roman" w:cs="Times New Roman"/>
        </w:rPr>
      </w:pPr>
    </w:p>
    <w:p w:rsidR="004D7FED" w:rsidRPr="00407CE1" w:rsidRDefault="004D7FED" w:rsidP="004D7FED">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Pajak Daerah</w:t>
      </w:r>
    </w:p>
    <w:p w:rsidR="004D7FED" w:rsidRPr="00407CE1" w:rsidRDefault="004D7FED" w:rsidP="004D7FED">
      <w:pPr>
        <w:pStyle w:val="ListParagraph"/>
        <w:spacing w:line="240" w:lineRule="auto"/>
        <w:ind w:left="0" w:firstLine="570"/>
        <w:jc w:val="both"/>
        <w:rPr>
          <w:rFonts w:ascii="Times New Roman" w:hAnsi="Times New Roman" w:cs="Times New Roman"/>
          <w:lang w:val="id-ID"/>
        </w:rPr>
      </w:pPr>
      <w:r w:rsidRPr="00407CE1">
        <w:rPr>
          <w:rFonts w:ascii="Times New Roman" w:hAnsi="Times New Roman" w:cs="Times New Roman"/>
          <w:lang w:val="id-ID"/>
        </w:rPr>
        <w:t>Mardiasmo (2019 : 16), adalah kontribusi wajib kepada daerah yang terutang oleh orang pribadi atau badan yang bersifat memaksa berdasarkan Undang-Undang dengan tidak mendapatkan imbalan secara langsung dan digunakan untuk keperluan daerah bagi sebesar-besarnya kemakmuran rakyat.</w:t>
      </w:r>
    </w:p>
    <w:p w:rsidR="004D7FED" w:rsidRPr="00407CE1" w:rsidRDefault="004D7FED" w:rsidP="004D7FED">
      <w:pPr>
        <w:pStyle w:val="ListParagraph"/>
        <w:spacing w:line="240" w:lineRule="auto"/>
        <w:ind w:left="570"/>
        <w:jc w:val="both"/>
        <w:rPr>
          <w:rFonts w:ascii="Times New Roman" w:hAnsi="Times New Roman" w:cs="Times New Roman"/>
          <w:lang w:val="id-ID"/>
        </w:rPr>
      </w:pPr>
    </w:p>
    <w:p w:rsidR="00C15063" w:rsidRPr="00407CE1" w:rsidRDefault="004D7FED" w:rsidP="00C15063">
      <w:pPr>
        <w:pStyle w:val="ListParagraph"/>
        <w:numPr>
          <w:ilvl w:val="1"/>
          <w:numId w:val="1"/>
        </w:numPr>
        <w:spacing w:line="240" w:lineRule="auto"/>
        <w:jc w:val="both"/>
        <w:rPr>
          <w:rFonts w:ascii="Times New Roman" w:hAnsi="Times New Roman" w:cs="Times New Roman"/>
          <w:lang w:val="id-ID"/>
        </w:rPr>
      </w:pPr>
      <w:r w:rsidRPr="00407CE1">
        <w:rPr>
          <w:rFonts w:ascii="Times New Roman" w:hAnsi="Times New Roman" w:cs="Times New Roman"/>
        </w:rPr>
        <w:t>Jenis – Jenis Pajak Daerah</w:t>
      </w:r>
    </w:p>
    <w:p w:rsidR="00C15063" w:rsidRPr="00407CE1" w:rsidRDefault="00C15063" w:rsidP="00C15063">
      <w:pPr>
        <w:pStyle w:val="ListParagraph"/>
        <w:spacing w:line="240" w:lineRule="auto"/>
        <w:ind w:left="570"/>
        <w:jc w:val="both"/>
        <w:rPr>
          <w:rFonts w:ascii="Times New Roman" w:hAnsi="Times New Roman" w:cs="Times New Roman"/>
          <w:lang w:val="id-ID"/>
        </w:rPr>
      </w:pPr>
      <w:r w:rsidRPr="00407CE1">
        <w:rPr>
          <w:rFonts w:ascii="Times New Roman" w:hAnsi="Times New Roman" w:cs="Times New Roman"/>
        </w:rPr>
        <w:t>Jenis-Jenis Pajak Daerah berdasarkan Undang-Undang Nomor 1 Tahun 2022 tentang Hubungan Keuangan antara Pemerintah Pusat dan Pemerintah Daerah (HKPD)</w:t>
      </w:r>
    </w:p>
    <w:p w:rsidR="00C15063" w:rsidRPr="00407CE1" w:rsidRDefault="00673817" w:rsidP="00673817">
      <w:pPr>
        <w:pStyle w:val="ListParagraph"/>
        <w:numPr>
          <w:ilvl w:val="0"/>
          <w:numId w:val="14"/>
        </w:numPr>
        <w:spacing w:after="0" w:line="240" w:lineRule="auto"/>
        <w:ind w:left="851" w:hanging="284"/>
        <w:jc w:val="both"/>
        <w:rPr>
          <w:rFonts w:ascii="Times New Roman" w:hAnsi="Times New Roman" w:cs="Times New Roman"/>
        </w:rPr>
      </w:pPr>
      <w:r w:rsidRPr="00407CE1">
        <w:rPr>
          <w:rFonts w:ascii="Times New Roman" w:hAnsi="Times New Roman" w:cs="Times New Roman"/>
        </w:rPr>
        <w:t xml:space="preserve">Pajak provinsi, terdiri dari: Pajak Kendaraan Bermotor, </w:t>
      </w:r>
      <w:r w:rsidR="00C15063" w:rsidRPr="00407CE1">
        <w:rPr>
          <w:rFonts w:ascii="Times New Roman" w:hAnsi="Times New Roman" w:cs="Times New Roman"/>
        </w:rPr>
        <w:t>Pajak Be</w:t>
      </w:r>
      <w:r w:rsidRPr="00407CE1">
        <w:rPr>
          <w:rFonts w:ascii="Times New Roman" w:hAnsi="Times New Roman" w:cs="Times New Roman"/>
        </w:rPr>
        <w:t xml:space="preserve">a Balik Nama Kendaraan Bermotor, </w:t>
      </w:r>
      <w:r w:rsidR="00C15063" w:rsidRPr="00407CE1">
        <w:rPr>
          <w:rFonts w:ascii="Times New Roman" w:hAnsi="Times New Roman" w:cs="Times New Roman"/>
        </w:rPr>
        <w:t>Pajak Bahan Bakar Kendaraan Bermotor</w:t>
      </w:r>
      <w:r w:rsidRPr="00407CE1">
        <w:rPr>
          <w:rFonts w:ascii="Times New Roman" w:hAnsi="Times New Roman" w:cs="Times New Roman"/>
        </w:rPr>
        <w:t xml:space="preserve">, </w:t>
      </w:r>
      <w:r w:rsidR="00C15063" w:rsidRPr="00407CE1">
        <w:rPr>
          <w:rFonts w:ascii="Times New Roman" w:hAnsi="Times New Roman" w:cs="Times New Roman"/>
        </w:rPr>
        <w:t>Pajak Air Permukaan</w:t>
      </w:r>
      <w:r w:rsidRPr="00407CE1">
        <w:rPr>
          <w:rFonts w:ascii="Times New Roman" w:hAnsi="Times New Roman" w:cs="Times New Roman"/>
        </w:rPr>
        <w:t xml:space="preserve">, </w:t>
      </w:r>
      <w:r w:rsidR="00C15063" w:rsidRPr="00407CE1">
        <w:rPr>
          <w:rFonts w:ascii="Times New Roman" w:hAnsi="Times New Roman" w:cs="Times New Roman"/>
        </w:rPr>
        <w:t>Pajak Rokok</w:t>
      </w:r>
      <w:r w:rsidRPr="00407CE1">
        <w:rPr>
          <w:rFonts w:ascii="Times New Roman" w:hAnsi="Times New Roman" w:cs="Times New Roman"/>
        </w:rPr>
        <w:t xml:space="preserve">, </w:t>
      </w:r>
      <w:r w:rsidR="00C15063" w:rsidRPr="00407CE1">
        <w:rPr>
          <w:rFonts w:ascii="Times New Roman" w:hAnsi="Times New Roman" w:cs="Times New Roman"/>
        </w:rPr>
        <w:t>Pajak Alat Berat</w:t>
      </w:r>
      <w:r w:rsidRPr="00407CE1">
        <w:rPr>
          <w:rFonts w:ascii="Times New Roman" w:hAnsi="Times New Roman" w:cs="Times New Roman"/>
        </w:rPr>
        <w:t xml:space="preserve">, </w:t>
      </w:r>
      <w:r w:rsidR="00C15063" w:rsidRPr="00407CE1">
        <w:rPr>
          <w:rFonts w:ascii="Times New Roman" w:hAnsi="Times New Roman" w:cs="Times New Roman"/>
        </w:rPr>
        <w:t>Opsen Pajak Mineral bukan Logam dan Batuan</w:t>
      </w:r>
      <w:r w:rsidRPr="00407CE1">
        <w:rPr>
          <w:rFonts w:ascii="Times New Roman" w:hAnsi="Times New Roman" w:cs="Times New Roman"/>
        </w:rPr>
        <w:t>.</w:t>
      </w:r>
    </w:p>
    <w:p w:rsidR="00F4489D" w:rsidRPr="00407CE1" w:rsidRDefault="00C15063" w:rsidP="00673817">
      <w:pPr>
        <w:pStyle w:val="ListParagraph"/>
        <w:numPr>
          <w:ilvl w:val="0"/>
          <w:numId w:val="14"/>
        </w:numPr>
        <w:tabs>
          <w:tab w:val="left" w:pos="-2268"/>
          <w:tab w:val="left" w:pos="284"/>
        </w:tabs>
        <w:spacing w:line="240" w:lineRule="auto"/>
        <w:ind w:left="851" w:hanging="284"/>
        <w:jc w:val="both"/>
        <w:rPr>
          <w:rFonts w:ascii="Times New Roman" w:hAnsi="Times New Roman" w:cs="Times New Roman"/>
        </w:rPr>
      </w:pPr>
      <w:r w:rsidRPr="00407CE1">
        <w:rPr>
          <w:rFonts w:ascii="Times New Roman" w:hAnsi="Times New Roman" w:cs="Times New Roman"/>
        </w:rPr>
        <w:t>Paj</w:t>
      </w:r>
      <w:r w:rsidR="00673817" w:rsidRPr="00407CE1">
        <w:rPr>
          <w:rFonts w:ascii="Times New Roman" w:hAnsi="Times New Roman" w:cs="Times New Roman"/>
        </w:rPr>
        <w:t xml:space="preserve">ak Kabupaten/Kota diantaranya : </w:t>
      </w:r>
      <w:r w:rsidRPr="00407CE1">
        <w:rPr>
          <w:rFonts w:ascii="Times New Roman" w:hAnsi="Times New Roman" w:cs="Times New Roman"/>
        </w:rPr>
        <w:t>Pajak Bumi dan Bangunan Perdesaan dan Perkotaan (PBB-P2)</w:t>
      </w:r>
      <w:r w:rsidR="00673817" w:rsidRPr="00407CE1">
        <w:rPr>
          <w:rFonts w:ascii="Times New Roman" w:hAnsi="Times New Roman" w:cs="Times New Roman"/>
        </w:rPr>
        <w:t xml:space="preserve">, </w:t>
      </w:r>
      <w:r w:rsidRPr="00407CE1">
        <w:rPr>
          <w:rFonts w:ascii="Times New Roman" w:hAnsi="Times New Roman" w:cs="Times New Roman"/>
        </w:rPr>
        <w:t>Bea Perolehan atas Tanah dan Bangunan (BPHTB)</w:t>
      </w:r>
      <w:r w:rsidR="00673817" w:rsidRPr="00407CE1">
        <w:rPr>
          <w:rFonts w:ascii="Times New Roman" w:hAnsi="Times New Roman" w:cs="Times New Roman"/>
        </w:rPr>
        <w:t xml:space="preserve">, </w:t>
      </w:r>
      <w:r w:rsidRPr="00407CE1">
        <w:rPr>
          <w:rFonts w:ascii="Times New Roman" w:hAnsi="Times New Roman" w:cs="Times New Roman"/>
        </w:rPr>
        <w:t>Pajak Barang dan Jasa Tertentu (PBJT)</w:t>
      </w:r>
      <w:r w:rsidR="00673817" w:rsidRPr="00407CE1">
        <w:rPr>
          <w:rFonts w:ascii="Times New Roman" w:hAnsi="Times New Roman" w:cs="Times New Roman"/>
        </w:rPr>
        <w:t xml:space="preserve">, </w:t>
      </w:r>
      <w:r w:rsidRPr="00407CE1">
        <w:rPr>
          <w:rFonts w:ascii="Times New Roman" w:hAnsi="Times New Roman" w:cs="Times New Roman"/>
        </w:rPr>
        <w:t>Pajak Reklame</w:t>
      </w:r>
      <w:r w:rsidR="00673817" w:rsidRPr="00407CE1">
        <w:rPr>
          <w:rFonts w:ascii="Times New Roman" w:hAnsi="Times New Roman" w:cs="Times New Roman"/>
        </w:rPr>
        <w:t xml:space="preserve">, </w:t>
      </w:r>
      <w:r w:rsidRPr="00407CE1">
        <w:rPr>
          <w:rFonts w:ascii="Times New Roman" w:hAnsi="Times New Roman" w:cs="Times New Roman"/>
        </w:rPr>
        <w:t>Pajak Air Tanah (PAT)</w:t>
      </w:r>
      <w:r w:rsidR="00673817" w:rsidRPr="00407CE1">
        <w:rPr>
          <w:rFonts w:ascii="Times New Roman" w:hAnsi="Times New Roman" w:cs="Times New Roman"/>
        </w:rPr>
        <w:t xml:space="preserve">, </w:t>
      </w:r>
      <w:r w:rsidRPr="00407CE1">
        <w:rPr>
          <w:rFonts w:ascii="Times New Roman" w:hAnsi="Times New Roman" w:cs="Times New Roman"/>
        </w:rPr>
        <w:t>Pajak Mineral Bukan Logam dan Batuan (MBLB)</w:t>
      </w:r>
      <w:r w:rsidR="00673817" w:rsidRPr="00407CE1">
        <w:rPr>
          <w:rFonts w:ascii="Times New Roman" w:hAnsi="Times New Roman" w:cs="Times New Roman"/>
        </w:rPr>
        <w:t xml:space="preserve">, </w:t>
      </w:r>
      <w:r w:rsidRPr="00407CE1">
        <w:rPr>
          <w:rFonts w:ascii="Times New Roman" w:hAnsi="Times New Roman" w:cs="Times New Roman"/>
        </w:rPr>
        <w:t>Pajak Sarang Burung Walet</w:t>
      </w:r>
      <w:r w:rsidR="00673817" w:rsidRPr="00407CE1">
        <w:rPr>
          <w:rFonts w:ascii="Times New Roman" w:hAnsi="Times New Roman" w:cs="Times New Roman"/>
        </w:rPr>
        <w:t xml:space="preserve">, </w:t>
      </w:r>
      <w:r w:rsidRPr="00407CE1">
        <w:rPr>
          <w:rFonts w:ascii="Times New Roman" w:hAnsi="Times New Roman" w:cs="Times New Roman"/>
        </w:rPr>
        <w:t>Opsen Pajak Kendaraan Bermotor (PKB)</w:t>
      </w:r>
      <w:r w:rsidR="00673817" w:rsidRPr="00407CE1">
        <w:rPr>
          <w:rFonts w:ascii="Times New Roman" w:hAnsi="Times New Roman" w:cs="Times New Roman"/>
        </w:rPr>
        <w:t xml:space="preserve">, </w:t>
      </w:r>
      <w:r w:rsidRPr="00407CE1">
        <w:rPr>
          <w:rFonts w:ascii="Times New Roman" w:hAnsi="Times New Roman" w:cs="Times New Roman"/>
        </w:rPr>
        <w:t>Opsen Bea Balik Nama Kendaraan Bermotor (BBNKB)</w:t>
      </w:r>
    </w:p>
    <w:p w:rsidR="00C15063" w:rsidRDefault="00C15063" w:rsidP="00C15063">
      <w:pPr>
        <w:pStyle w:val="ListParagraph"/>
        <w:tabs>
          <w:tab w:val="left" w:pos="-993"/>
          <w:tab w:val="left" w:pos="284"/>
        </w:tabs>
        <w:spacing w:line="240" w:lineRule="auto"/>
        <w:ind w:left="1134"/>
        <w:jc w:val="both"/>
        <w:rPr>
          <w:rFonts w:ascii="Times New Roman" w:hAnsi="Times New Roman" w:cs="Times New Roman"/>
        </w:rPr>
      </w:pPr>
    </w:p>
    <w:p w:rsidR="00407CE1" w:rsidRDefault="00407CE1" w:rsidP="00C15063">
      <w:pPr>
        <w:pStyle w:val="ListParagraph"/>
        <w:tabs>
          <w:tab w:val="left" w:pos="-993"/>
          <w:tab w:val="left" w:pos="284"/>
        </w:tabs>
        <w:spacing w:line="240" w:lineRule="auto"/>
        <w:ind w:left="1134"/>
        <w:jc w:val="both"/>
        <w:rPr>
          <w:rFonts w:ascii="Times New Roman" w:hAnsi="Times New Roman" w:cs="Times New Roman"/>
        </w:rPr>
      </w:pPr>
    </w:p>
    <w:p w:rsidR="00407CE1" w:rsidRPr="00407CE1" w:rsidRDefault="00407CE1" w:rsidP="00C15063">
      <w:pPr>
        <w:pStyle w:val="ListParagraph"/>
        <w:tabs>
          <w:tab w:val="left" w:pos="-993"/>
          <w:tab w:val="left" w:pos="284"/>
        </w:tabs>
        <w:spacing w:line="240" w:lineRule="auto"/>
        <w:ind w:left="1134"/>
        <w:jc w:val="both"/>
        <w:rPr>
          <w:rFonts w:ascii="Times New Roman" w:hAnsi="Times New Roman" w:cs="Times New Roman"/>
        </w:rPr>
      </w:pPr>
    </w:p>
    <w:p w:rsidR="00C15063" w:rsidRPr="00407CE1" w:rsidRDefault="00C15063" w:rsidP="00C15063">
      <w:pPr>
        <w:pStyle w:val="ListParagraph"/>
        <w:numPr>
          <w:ilvl w:val="0"/>
          <w:numId w:val="17"/>
        </w:numPr>
        <w:tabs>
          <w:tab w:val="left" w:pos="-3402"/>
          <w:tab w:val="left" w:pos="-993"/>
        </w:tabs>
        <w:spacing w:line="240" w:lineRule="auto"/>
        <w:ind w:left="567" w:hanging="567"/>
        <w:jc w:val="both"/>
        <w:rPr>
          <w:rFonts w:ascii="Times New Roman" w:hAnsi="Times New Roman" w:cs="Times New Roman"/>
        </w:rPr>
      </w:pPr>
      <w:r w:rsidRPr="00407CE1">
        <w:rPr>
          <w:rFonts w:ascii="Times New Roman" w:hAnsi="Times New Roman" w:cs="Times New Roman"/>
        </w:rPr>
        <w:lastRenderedPageBreak/>
        <w:t>Pajak Parkir</w:t>
      </w:r>
    </w:p>
    <w:p w:rsidR="00C73B6A" w:rsidRPr="00407CE1" w:rsidRDefault="00C15063" w:rsidP="00C73B6A">
      <w:pPr>
        <w:pStyle w:val="ListParagraph"/>
        <w:numPr>
          <w:ilvl w:val="0"/>
          <w:numId w:val="18"/>
        </w:numPr>
        <w:tabs>
          <w:tab w:val="left" w:pos="-3402"/>
          <w:tab w:val="left" w:pos="-993"/>
        </w:tabs>
        <w:spacing w:line="240" w:lineRule="auto"/>
        <w:jc w:val="both"/>
        <w:rPr>
          <w:rFonts w:ascii="Times New Roman" w:hAnsi="Times New Roman" w:cs="Times New Roman"/>
        </w:rPr>
      </w:pPr>
      <w:r w:rsidRPr="00407CE1">
        <w:rPr>
          <w:rFonts w:ascii="Times New Roman" w:hAnsi="Times New Roman" w:cs="Times New Roman"/>
        </w:rPr>
        <w:t>Pengertian Pajak Parkir</w:t>
      </w:r>
    </w:p>
    <w:p w:rsidR="00C73B6A" w:rsidRPr="00407CE1" w:rsidRDefault="00C73B6A" w:rsidP="00C73B6A">
      <w:pPr>
        <w:pStyle w:val="ListParagraph"/>
        <w:tabs>
          <w:tab w:val="left" w:pos="-3402"/>
          <w:tab w:val="left" w:pos="-993"/>
        </w:tabs>
        <w:spacing w:line="240" w:lineRule="auto"/>
        <w:ind w:left="927"/>
        <w:jc w:val="both"/>
        <w:rPr>
          <w:rFonts w:ascii="Times New Roman" w:hAnsi="Times New Roman" w:cs="Times New Roman"/>
        </w:rPr>
      </w:pPr>
      <w:proofErr w:type="gramStart"/>
      <w:r w:rsidRPr="00407CE1">
        <w:rPr>
          <w:rFonts w:ascii="Times New Roman" w:hAnsi="Times New Roman" w:cs="Times New Roman"/>
        </w:rPr>
        <w:t>Berdasarkan pajak Daerah Nomor 10 tahun 2019 tentang pajak Daerah.</w:t>
      </w:r>
      <w:proofErr w:type="gramEnd"/>
      <w:r w:rsidRPr="00407CE1">
        <w:rPr>
          <w:rFonts w:ascii="Times New Roman" w:hAnsi="Times New Roman" w:cs="Times New Roman"/>
        </w:rPr>
        <w:t xml:space="preserve"> </w:t>
      </w:r>
      <w:proofErr w:type="gramStart"/>
      <w:r w:rsidRPr="00407CE1">
        <w:rPr>
          <w:rFonts w:ascii="Times New Roman" w:hAnsi="Times New Roman" w:cs="Times New Roman"/>
        </w:rPr>
        <w:t>Pajak parkir adalah Pajak yang di pungut atas penyelenggaraan tempat parkir di luar badan jalan, baik yang disediakan berkaitan dengan pokok usaha maupun yang di sediakan sebagai suatu usaha, termasuk tempat penitipan kendaraan bermotor.</w:t>
      </w:r>
      <w:proofErr w:type="gramEnd"/>
    </w:p>
    <w:p w:rsidR="00C73B6A" w:rsidRPr="00407CE1" w:rsidRDefault="00C73B6A" w:rsidP="00C73B6A">
      <w:pPr>
        <w:pStyle w:val="ListParagraph"/>
        <w:tabs>
          <w:tab w:val="left" w:pos="-3402"/>
          <w:tab w:val="left" w:pos="-993"/>
        </w:tabs>
        <w:spacing w:line="240" w:lineRule="auto"/>
        <w:ind w:left="927"/>
        <w:jc w:val="both"/>
        <w:rPr>
          <w:rFonts w:ascii="Times New Roman" w:hAnsi="Times New Roman" w:cs="Times New Roman"/>
        </w:rPr>
      </w:pPr>
    </w:p>
    <w:p w:rsidR="00C73B6A" w:rsidRPr="00407CE1" w:rsidRDefault="00C15063" w:rsidP="00C73B6A">
      <w:pPr>
        <w:pStyle w:val="ListParagraph"/>
        <w:numPr>
          <w:ilvl w:val="0"/>
          <w:numId w:val="18"/>
        </w:numPr>
        <w:tabs>
          <w:tab w:val="left" w:pos="-3402"/>
          <w:tab w:val="left" w:pos="-993"/>
        </w:tabs>
        <w:spacing w:line="240" w:lineRule="auto"/>
        <w:jc w:val="both"/>
        <w:rPr>
          <w:rFonts w:ascii="Times New Roman" w:hAnsi="Times New Roman" w:cs="Times New Roman"/>
        </w:rPr>
      </w:pPr>
      <w:r w:rsidRPr="00407CE1">
        <w:rPr>
          <w:rFonts w:ascii="Times New Roman" w:hAnsi="Times New Roman" w:cs="Times New Roman"/>
        </w:rPr>
        <w:t>Objek dan Subjek Pajak Parkir</w:t>
      </w:r>
    </w:p>
    <w:p w:rsidR="00C73B6A" w:rsidRPr="00407CE1" w:rsidRDefault="00C73B6A" w:rsidP="00C73B6A">
      <w:pPr>
        <w:pStyle w:val="ListParagraph"/>
        <w:tabs>
          <w:tab w:val="left" w:pos="-3402"/>
          <w:tab w:val="left" w:pos="-993"/>
        </w:tabs>
        <w:spacing w:line="240" w:lineRule="auto"/>
        <w:ind w:left="927"/>
        <w:jc w:val="both"/>
        <w:rPr>
          <w:rFonts w:ascii="Times New Roman" w:hAnsi="Times New Roman" w:cs="Times New Roman"/>
        </w:rPr>
      </w:pPr>
      <w:r w:rsidRPr="00407CE1">
        <w:rPr>
          <w:rFonts w:ascii="Times New Roman" w:hAnsi="Times New Roman" w:cs="Times New Roman"/>
        </w:rPr>
        <w:t xml:space="preserve">Objek pajak parkir </w:t>
      </w:r>
      <w:proofErr w:type="gramStart"/>
      <w:r w:rsidRPr="00407CE1">
        <w:rPr>
          <w:rFonts w:ascii="Times New Roman" w:hAnsi="Times New Roman" w:cs="Times New Roman"/>
        </w:rPr>
        <w:t>adalah  penyelenggaraan</w:t>
      </w:r>
      <w:proofErr w:type="gramEnd"/>
      <w:r w:rsidRPr="00407CE1">
        <w:rPr>
          <w:rFonts w:ascii="Times New Roman" w:hAnsi="Times New Roman" w:cs="Times New Roman"/>
        </w:rPr>
        <w:t xml:space="preserve"> tempat parkir di luar badan jalan, baik yang disediakan berkaitan dengan pokok usaha maupun yang disediakan sebagai suatu usaha, termasuk penyediaan tempat penitipan kendar</w:t>
      </w:r>
      <w:r w:rsidR="00673817" w:rsidRPr="00407CE1">
        <w:rPr>
          <w:rFonts w:ascii="Times New Roman" w:hAnsi="Times New Roman" w:cs="Times New Roman"/>
        </w:rPr>
        <w:t xml:space="preserve">aan bermotor </w:t>
      </w:r>
      <w:r w:rsidRPr="00407CE1">
        <w:rPr>
          <w:rFonts w:ascii="Times New Roman" w:hAnsi="Times New Roman" w:cs="Times New Roman"/>
        </w:rPr>
        <w:t>yang bukan merupakan objek pjak parkir adalah:</w:t>
      </w:r>
    </w:p>
    <w:p w:rsidR="00C73B6A" w:rsidRPr="00407CE1" w:rsidRDefault="00C73B6A" w:rsidP="00C73B6A">
      <w:pPr>
        <w:pStyle w:val="ListParagraph"/>
        <w:numPr>
          <w:ilvl w:val="0"/>
          <w:numId w:val="20"/>
        </w:numPr>
        <w:tabs>
          <w:tab w:val="left" w:pos="426"/>
        </w:tabs>
        <w:spacing w:after="0" w:line="240" w:lineRule="auto"/>
        <w:ind w:left="1276" w:hanging="283"/>
        <w:rPr>
          <w:rFonts w:ascii="Times New Roman" w:hAnsi="Times New Roman" w:cs="Times New Roman"/>
        </w:rPr>
      </w:pPr>
      <w:r w:rsidRPr="00407CE1">
        <w:rPr>
          <w:rFonts w:ascii="Times New Roman" w:hAnsi="Times New Roman" w:cs="Times New Roman"/>
        </w:rPr>
        <w:t>Penyelenggaraan tempat tempat parkir oleh pemerintah dan pemerintah Daerah.</w:t>
      </w:r>
    </w:p>
    <w:p w:rsidR="00C73B6A" w:rsidRPr="00407CE1" w:rsidRDefault="00C73B6A" w:rsidP="00C73B6A">
      <w:pPr>
        <w:pStyle w:val="ListParagraph"/>
        <w:numPr>
          <w:ilvl w:val="0"/>
          <w:numId w:val="20"/>
        </w:numPr>
        <w:tabs>
          <w:tab w:val="left" w:pos="426"/>
        </w:tabs>
        <w:spacing w:after="0" w:line="240" w:lineRule="auto"/>
        <w:ind w:left="1276" w:hanging="283"/>
        <w:rPr>
          <w:rFonts w:ascii="Times New Roman" w:hAnsi="Times New Roman" w:cs="Times New Roman"/>
        </w:rPr>
      </w:pPr>
      <w:r w:rsidRPr="00407CE1">
        <w:rPr>
          <w:rFonts w:ascii="Times New Roman" w:hAnsi="Times New Roman" w:cs="Times New Roman"/>
        </w:rPr>
        <w:t>Penyelenggaraan tempat parkir oleh perkantoran yang hanya digunakan untuk karyawannya sendiri.</w:t>
      </w:r>
    </w:p>
    <w:p w:rsidR="00C73B6A" w:rsidRPr="00407CE1" w:rsidRDefault="00C73B6A" w:rsidP="00C73B6A">
      <w:pPr>
        <w:pStyle w:val="ListParagraph"/>
        <w:numPr>
          <w:ilvl w:val="0"/>
          <w:numId w:val="20"/>
        </w:numPr>
        <w:tabs>
          <w:tab w:val="left" w:pos="426"/>
        </w:tabs>
        <w:spacing w:after="0" w:line="240" w:lineRule="auto"/>
        <w:ind w:left="1276" w:hanging="283"/>
        <w:rPr>
          <w:rFonts w:ascii="Times New Roman" w:hAnsi="Times New Roman" w:cs="Times New Roman"/>
        </w:rPr>
      </w:pPr>
      <w:r w:rsidRPr="00407CE1">
        <w:rPr>
          <w:rFonts w:ascii="Times New Roman" w:hAnsi="Times New Roman" w:cs="Times New Roman"/>
        </w:rPr>
        <w:t>Penyelenggaraan tempat parkir oleh kedutaan</w:t>
      </w:r>
      <w:proofErr w:type="gramStart"/>
      <w:r w:rsidRPr="00407CE1">
        <w:rPr>
          <w:rFonts w:ascii="Times New Roman" w:hAnsi="Times New Roman" w:cs="Times New Roman"/>
        </w:rPr>
        <w:t>,  kunsulat</w:t>
      </w:r>
      <w:proofErr w:type="gramEnd"/>
      <w:r w:rsidRPr="00407CE1">
        <w:rPr>
          <w:rFonts w:ascii="Times New Roman" w:hAnsi="Times New Roman" w:cs="Times New Roman"/>
        </w:rPr>
        <w:t>, dan perwakilan Negara asing dengan asas timbal balik.</w:t>
      </w:r>
    </w:p>
    <w:p w:rsidR="00E852F3" w:rsidRPr="00407CE1" w:rsidRDefault="00C73B6A" w:rsidP="00E852F3">
      <w:pPr>
        <w:pStyle w:val="ListParagraph"/>
        <w:numPr>
          <w:ilvl w:val="0"/>
          <w:numId w:val="20"/>
        </w:numPr>
        <w:tabs>
          <w:tab w:val="left" w:pos="426"/>
        </w:tabs>
        <w:spacing w:after="0" w:line="240" w:lineRule="auto"/>
        <w:ind w:left="1276" w:hanging="283"/>
        <w:rPr>
          <w:rFonts w:ascii="Times New Roman" w:hAnsi="Times New Roman" w:cs="Times New Roman"/>
        </w:rPr>
      </w:pPr>
      <w:r w:rsidRPr="00407CE1">
        <w:rPr>
          <w:rFonts w:ascii="Times New Roman" w:hAnsi="Times New Roman" w:cs="Times New Roman"/>
        </w:rPr>
        <w:t>Peneyelenggaraan tempat parkir di pemakaman, pendidikan dan tempat ibadah yang tidak di pungut pembayaran.</w:t>
      </w:r>
    </w:p>
    <w:p w:rsidR="00E852F3" w:rsidRPr="00407CE1" w:rsidRDefault="00E852F3" w:rsidP="00E852F3">
      <w:pPr>
        <w:pStyle w:val="ListParagraph"/>
        <w:tabs>
          <w:tab w:val="left" w:pos="426"/>
        </w:tabs>
        <w:spacing w:after="0" w:line="240" w:lineRule="auto"/>
        <w:ind w:left="1276"/>
        <w:rPr>
          <w:rFonts w:ascii="Times New Roman" w:hAnsi="Times New Roman" w:cs="Times New Roman"/>
        </w:rPr>
      </w:pPr>
    </w:p>
    <w:p w:rsidR="00C73B6A" w:rsidRPr="00407CE1" w:rsidRDefault="00C73B6A" w:rsidP="00C73B6A">
      <w:pPr>
        <w:pStyle w:val="ListParagraph"/>
        <w:numPr>
          <w:ilvl w:val="0"/>
          <w:numId w:val="17"/>
        </w:numPr>
        <w:tabs>
          <w:tab w:val="left" w:pos="-3402"/>
          <w:tab w:val="left" w:pos="-993"/>
        </w:tabs>
        <w:spacing w:line="240" w:lineRule="auto"/>
        <w:ind w:left="567" w:hanging="567"/>
        <w:jc w:val="both"/>
        <w:rPr>
          <w:rFonts w:ascii="Times New Roman" w:hAnsi="Times New Roman" w:cs="Times New Roman"/>
        </w:rPr>
      </w:pPr>
      <w:r w:rsidRPr="00407CE1">
        <w:rPr>
          <w:rFonts w:ascii="Times New Roman" w:hAnsi="Times New Roman" w:cs="Times New Roman"/>
        </w:rPr>
        <w:t>Dasar Pengenaan Pajak Parkir dan Tarif Pajak Parkir</w:t>
      </w:r>
    </w:p>
    <w:p w:rsidR="00C73B6A" w:rsidRPr="00407CE1" w:rsidRDefault="00C73B6A" w:rsidP="00C73B6A">
      <w:pPr>
        <w:pStyle w:val="ListParagraph"/>
        <w:tabs>
          <w:tab w:val="left" w:pos="-3402"/>
          <w:tab w:val="left" w:pos="-993"/>
        </w:tabs>
        <w:spacing w:line="240" w:lineRule="auto"/>
        <w:ind w:left="0" w:firstLine="567"/>
        <w:jc w:val="both"/>
        <w:rPr>
          <w:rFonts w:ascii="Times New Roman" w:hAnsi="Times New Roman" w:cs="Times New Roman"/>
        </w:rPr>
      </w:pPr>
      <w:r w:rsidRPr="00407CE1">
        <w:rPr>
          <w:rFonts w:ascii="Times New Roman" w:hAnsi="Times New Roman" w:cs="Times New Roman"/>
        </w:rPr>
        <w:t xml:space="preserve">Dasar penegenaan pajak parkir adalah jumlah pembayaran atau yang seharusnya di Bayar kepada penyelenggara tempat </w:t>
      </w:r>
      <w:proofErr w:type="gramStart"/>
      <w:r w:rsidRPr="00407CE1">
        <w:rPr>
          <w:rFonts w:ascii="Times New Roman" w:hAnsi="Times New Roman" w:cs="Times New Roman"/>
        </w:rPr>
        <w:t>parkir  yang</w:t>
      </w:r>
      <w:proofErr w:type="gramEnd"/>
      <w:r w:rsidRPr="00407CE1">
        <w:rPr>
          <w:rFonts w:ascii="Times New Roman" w:hAnsi="Times New Roman" w:cs="Times New Roman"/>
        </w:rPr>
        <w:t xml:space="preserve"> di Peroleh dari sewa/tariff parkir yang di Kumpulkan. Dari pengenaan pajak parkir dapat di tetapkan dengan peraturan daerah.Tarif pajak parkir di Tetapkan paling tinggi sebesar 30% dan ditetapkan oleh Pemerintah Daerah Kabupaten/Kota yang bersangkutan, untuk Kota Manado menurut peraturan Daerah Kota Manado Nomor 2 tahun 2011 bagian ke tujuh Pasal 39-44 tentang Pajak Parkir di tetapkan tarif pajak parkir sebesar 30%.</w:t>
      </w:r>
    </w:p>
    <w:p w:rsidR="00C73B6A" w:rsidRPr="00407CE1" w:rsidRDefault="00C73B6A" w:rsidP="00C73B6A">
      <w:pPr>
        <w:pStyle w:val="ListParagraph"/>
        <w:tabs>
          <w:tab w:val="left" w:pos="-3402"/>
          <w:tab w:val="left" w:pos="-993"/>
        </w:tabs>
        <w:spacing w:line="240" w:lineRule="auto"/>
        <w:ind w:left="567"/>
        <w:jc w:val="both"/>
        <w:rPr>
          <w:rFonts w:ascii="Times New Roman" w:hAnsi="Times New Roman" w:cs="Times New Roman"/>
        </w:rPr>
      </w:pPr>
    </w:p>
    <w:p w:rsidR="00C73B6A" w:rsidRPr="00407CE1" w:rsidRDefault="00C73B6A" w:rsidP="00C73B6A">
      <w:pPr>
        <w:pStyle w:val="ListParagraph"/>
        <w:numPr>
          <w:ilvl w:val="0"/>
          <w:numId w:val="17"/>
        </w:numPr>
        <w:tabs>
          <w:tab w:val="left" w:pos="-3402"/>
          <w:tab w:val="left" w:pos="-993"/>
        </w:tabs>
        <w:spacing w:line="240" w:lineRule="auto"/>
        <w:ind w:left="567" w:hanging="567"/>
        <w:jc w:val="both"/>
        <w:rPr>
          <w:rFonts w:ascii="Times New Roman" w:hAnsi="Times New Roman" w:cs="Times New Roman"/>
        </w:rPr>
      </w:pPr>
      <w:r w:rsidRPr="00407CE1">
        <w:rPr>
          <w:rFonts w:ascii="Times New Roman" w:hAnsi="Times New Roman" w:cs="Times New Roman"/>
        </w:rPr>
        <w:t>Efektivitas</w:t>
      </w:r>
    </w:p>
    <w:p w:rsidR="00C73B6A" w:rsidRPr="00407CE1" w:rsidRDefault="00AC2E73" w:rsidP="00C73B6A">
      <w:pPr>
        <w:pStyle w:val="ListParagraph"/>
        <w:tabs>
          <w:tab w:val="left" w:pos="-3402"/>
          <w:tab w:val="left" w:pos="-993"/>
        </w:tabs>
        <w:spacing w:line="240" w:lineRule="auto"/>
        <w:ind w:left="0" w:firstLine="567"/>
        <w:jc w:val="both"/>
        <w:rPr>
          <w:rFonts w:ascii="Times New Roman" w:hAnsi="Times New Roman" w:cs="Times New Roman"/>
        </w:rPr>
      </w:pPr>
      <w:r w:rsidRPr="00407CE1">
        <w:rPr>
          <w:rFonts w:ascii="Times New Roman" w:hAnsi="Times New Roman" w:cs="Times New Roman"/>
        </w:rPr>
        <w:t>(Mahmudi 2019:86) menyatakan efektivitas hubungan antara output dengan tujuan. Semakin besar kontribusi output terhadap pencapaian tujuan maka semakin efektif organisasi program, atau kegiatan.</w:t>
      </w:r>
      <w:r w:rsidR="00C73B6A" w:rsidRPr="00407CE1">
        <w:rPr>
          <w:rFonts w:ascii="Times New Roman" w:hAnsi="Times New Roman" w:cs="Times New Roman"/>
        </w:rPr>
        <w:t xml:space="preserve"> </w:t>
      </w:r>
      <w:proofErr w:type="gramStart"/>
      <w:r w:rsidR="00C73B6A" w:rsidRPr="00407CE1">
        <w:rPr>
          <w:rFonts w:ascii="Times New Roman" w:hAnsi="Times New Roman" w:cs="Times New Roman"/>
        </w:rPr>
        <w:t>Efektivitas juga berhubugan dengan derajat kebersihan suatu operasi pada sektor publik sehingga suatu kegiatan dinyatakan efektif jika kegiatan tersebut mempunyai pengaruh besar terhadap kemampuan menyediakan pelayanan masyarakat merupakan sasaran yang telah ditentukan.</w:t>
      </w:r>
      <w:proofErr w:type="gramEnd"/>
      <w:r w:rsidR="00C73B6A" w:rsidRPr="00407CE1">
        <w:rPr>
          <w:rFonts w:ascii="Times New Roman" w:hAnsi="Times New Roman" w:cs="Times New Roman"/>
        </w:rPr>
        <w:t xml:space="preserve"> </w:t>
      </w:r>
    </w:p>
    <w:p w:rsidR="00C73B6A" w:rsidRPr="00407CE1" w:rsidRDefault="00C73B6A" w:rsidP="00C73B6A">
      <w:pPr>
        <w:pStyle w:val="ListParagraph"/>
        <w:tabs>
          <w:tab w:val="left" w:pos="-3402"/>
          <w:tab w:val="left" w:pos="-993"/>
        </w:tabs>
        <w:spacing w:line="240" w:lineRule="auto"/>
        <w:ind w:left="567"/>
        <w:jc w:val="both"/>
        <w:rPr>
          <w:rFonts w:ascii="Times New Roman" w:hAnsi="Times New Roman" w:cs="Times New Roman"/>
        </w:rPr>
      </w:pPr>
    </w:p>
    <w:p w:rsidR="00C73B6A" w:rsidRPr="00407CE1" w:rsidRDefault="00C64383" w:rsidP="00C73B6A">
      <w:pPr>
        <w:pStyle w:val="ListParagraph"/>
        <w:numPr>
          <w:ilvl w:val="0"/>
          <w:numId w:val="17"/>
        </w:numPr>
        <w:tabs>
          <w:tab w:val="left" w:pos="-3402"/>
          <w:tab w:val="left" w:pos="-993"/>
        </w:tabs>
        <w:spacing w:line="240" w:lineRule="auto"/>
        <w:ind w:left="567" w:hanging="567"/>
        <w:jc w:val="both"/>
        <w:rPr>
          <w:rFonts w:ascii="Times New Roman" w:hAnsi="Times New Roman" w:cs="Times New Roman"/>
        </w:rPr>
      </w:pPr>
      <w:r w:rsidRPr="00407CE1">
        <w:rPr>
          <w:rFonts w:ascii="Times New Roman" w:hAnsi="Times New Roman" w:cs="Times New Roman"/>
        </w:rPr>
        <w:t>Penelitian Terdahulu</w:t>
      </w:r>
    </w:p>
    <w:p w:rsidR="00C64383" w:rsidRPr="00407CE1" w:rsidRDefault="00C64383" w:rsidP="00C64383">
      <w:pPr>
        <w:pStyle w:val="ListParagraph"/>
        <w:numPr>
          <w:ilvl w:val="0"/>
          <w:numId w:val="22"/>
        </w:numPr>
        <w:tabs>
          <w:tab w:val="left" w:pos="-3402"/>
          <w:tab w:val="left" w:pos="-993"/>
        </w:tabs>
        <w:spacing w:line="240" w:lineRule="auto"/>
        <w:jc w:val="both"/>
        <w:rPr>
          <w:rFonts w:ascii="Times New Roman" w:hAnsi="Times New Roman" w:cs="Times New Roman"/>
        </w:rPr>
      </w:pPr>
      <w:r w:rsidRPr="00407CE1">
        <w:rPr>
          <w:rFonts w:ascii="Times New Roman" w:hAnsi="Times New Roman" w:cs="Times New Roman"/>
        </w:rPr>
        <w:t>Penelitian Subagiyo (2018) yang berjudul Analisis potensi pajak parkir dalam meningkatkan penerimaan pajak daerah di kabupaten karawang. Hasil penelitian menunjukkan penerimaan pajak parkir pemerintah kabupaten karawang tahun 2015-2017 dinilai belum maksimal, pemerintah kabupaten karawang masih berpotensi untuk meningkatkan penerimaan pajak parkir karena masih banyak sumber penghasilan yang belum di tetapkan sebagai objek parkir.</w:t>
      </w:r>
    </w:p>
    <w:p w:rsidR="00C64383" w:rsidRPr="00407CE1" w:rsidRDefault="00C64383" w:rsidP="00C64383">
      <w:pPr>
        <w:pStyle w:val="ListParagraph"/>
        <w:numPr>
          <w:ilvl w:val="0"/>
          <w:numId w:val="22"/>
        </w:numPr>
        <w:tabs>
          <w:tab w:val="left" w:pos="-3402"/>
          <w:tab w:val="left" w:pos="-993"/>
        </w:tabs>
        <w:spacing w:line="240" w:lineRule="auto"/>
        <w:jc w:val="both"/>
        <w:rPr>
          <w:rFonts w:ascii="Times New Roman" w:hAnsi="Times New Roman" w:cs="Times New Roman"/>
        </w:rPr>
      </w:pPr>
      <w:r w:rsidRPr="00407CE1">
        <w:rPr>
          <w:rFonts w:ascii="Times New Roman" w:hAnsi="Times New Roman" w:cs="Times New Roman"/>
        </w:rPr>
        <w:t xml:space="preserve">Penelitian </w:t>
      </w:r>
      <w:r w:rsidRPr="00407CE1">
        <w:rPr>
          <w:rFonts w:ascii="Times New Roman" w:hAnsi="Times New Roman" w:cs="Times New Roman"/>
          <w:lang w:val="id-ID"/>
        </w:rPr>
        <w:t>Timuriana, Sudarmanto, dan Pratama</w:t>
      </w:r>
      <w:r w:rsidRPr="00407CE1">
        <w:rPr>
          <w:rFonts w:ascii="Times New Roman" w:hAnsi="Times New Roman" w:cs="Times New Roman"/>
        </w:rPr>
        <w:t xml:space="preserve"> (201</w:t>
      </w:r>
      <w:r w:rsidRPr="00407CE1">
        <w:rPr>
          <w:rFonts w:ascii="Times New Roman" w:hAnsi="Times New Roman" w:cs="Times New Roman"/>
          <w:lang w:val="id-ID"/>
        </w:rPr>
        <w:t>9</w:t>
      </w:r>
      <w:r w:rsidRPr="00407CE1">
        <w:rPr>
          <w:rFonts w:ascii="Times New Roman" w:hAnsi="Times New Roman" w:cs="Times New Roman"/>
        </w:rPr>
        <w:t xml:space="preserve">) dengan judul Pengaruh penerimaan pajak parkir terhadap pendapatan asli daerah </w:t>
      </w:r>
      <w:proofErr w:type="gramStart"/>
      <w:r w:rsidRPr="00407CE1">
        <w:rPr>
          <w:rFonts w:ascii="Times New Roman" w:hAnsi="Times New Roman" w:cs="Times New Roman"/>
        </w:rPr>
        <w:t>kota</w:t>
      </w:r>
      <w:proofErr w:type="gramEnd"/>
      <w:r w:rsidRPr="00407CE1">
        <w:rPr>
          <w:rFonts w:ascii="Times New Roman" w:hAnsi="Times New Roman" w:cs="Times New Roman"/>
        </w:rPr>
        <w:t xml:space="preserve"> bogor tahun 2014-2017. Hasil penelitian menunjukkan Penerimaan pajak parkir di </w:t>
      </w:r>
      <w:proofErr w:type="gramStart"/>
      <w:r w:rsidRPr="00407CE1">
        <w:rPr>
          <w:rFonts w:ascii="Times New Roman" w:hAnsi="Times New Roman" w:cs="Times New Roman"/>
        </w:rPr>
        <w:t>kota</w:t>
      </w:r>
      <w:proofErr w:type="gramEnd"/>
      <w:r w:rsidRPr="00407CE1">
        <w:rPr>
          <w:rFonts w:ascii="Times New Roman" w:hAnsi="Times New Roman" w:cs="Times New Roman"/>
        </w:rPr>
        <w:t xml:space="preserve"> bogor untuk periode tahun 2014 – 2017 selalu mengalami peningkatan. </w:t>
      </w:r>
      <w:proofErr w:type="gramStart"/>
      <w:r w:rsidRPr="00407CE1">
        <w:rPr>
          <w:rFonts w:ascii="Times New Roman" w:hAnsi="Times New Roman" w:cs="Times New Roman"/>
        </w:rPr>
        <w:t>selain</w:t>
      </w:r>
      <w:proofErr w:type="gramEnd"/>
      <w:r w:rsidRPr="00407CE1">
        <w:rPr>
          <w:rFonts w:ascii="Times New Roman" w:hAnsi="Times New Roman" w:cs="Times New Roman"/>
        </w:rPr>
        <w:t xml:space="preserve"> itu juga PAD Kota Bogor mengalami peningkatan untuk tahun 2014 – 2017.</w:t>
      </w:r>
    </w:p>
    <w:p w:rsidR="00282E7C" w:rsidRPr="00407CE1" w:rsidRDefault="00C64383" w:rsidP="00673817">
      <w:pPr>
        <w:pStyle w:val="ListParagraph"/>
        <w:numPr>
          <w:ilvl w:val="0"/>
          <w:numId w:val="22"/>
        </w:numPr>
        <w:tabs>
          <w:tab w:val="left" w:pos="-3402"/>
          <w:tab w:val="left" w:pos="-993"/>
        </w:tabs>
        <w:spacing w:line="240" w:lineRule="auto"/>
        <w:jc w:val="both"/>
        <w:rPr>
          <w:rFonts w:ascii="Times New Roman" w:hAnsi="Times New Roman" w:cs="Times New Roman"/>
        </w:rPr>
      </w:pPr>
      <w:r w:rsidRPr="00407CE1">
        <w:rPr>
          <w:rFonts w:ascii="Times New Roman" w:hAnsi="Times New Roman" w:cs="Times New Roman"/>
        </w:rPr>
        <w:t>Penelitian Runtini (2017) yang berjudul Efektivitas pajak parkir dan pajak reklame terhadap pendapatan asli daerah (PAD) Kota Kediri tahun 2014 - 2016. Hasil penelitian menunjukkan Tingkat efektivitas pajak parkir dan reklame di Kota Kediri pada tahun anggaran 2014 – 2016 cenderung naik turun yaitu antara 95</w:t>
      </w:r>
      <w:proofErr w:type="gramStart"/>
      <w:r w:rsidRPr="00407CE1">
        <w:rPr>
          <w:rFonts w:ascii="Times New Roman" w:hAnsi="Times New Roman" w:cs="Times New Roman"/>
        </w:rPr>
        <w:t>,07</w:t>
      </w:r>
      <w:proofErr w:type="gramEnd"/>
      <w:r w:rsidRPr="00407CE1">
        <w:rPr>
          <w:rFonts w:ascii="Times New Roman" w:hAnsi="Times New Roman" w:cs="Times New Roman"/>
        </w:rPr>
        <w:t>% - 155,60% atau dengan rata-rata 119,31%.</w:t>
      </w:r>
    </w:p>
    <w:p w:rsidR="00673817" w:rsidRDefault="00673817" w:rsidP="00673817">
      <w:pPr>
        <w:pStyle w:val="ListParagraph"/>
        <w:tabs>
          <w:tab w:val="left" w:pos="-3402"/>
          <w:tab w:val="left" w:pos="-993"/>
        </w:tabs>
        <w:spacing w:line="240" w:lineRule="auto"/>
        <w:ind w:left="927"/>
        <w:jc w:val="both"/>
        <w:rPr>
          <w:rFonts w:ascii="Times New Roman" w:hAnsi="Times New Roman" w:cs="Times New Roman"/>
        </w:rPr>
      </w:pPr>
    </w:p>
    <w:p w:rsidR="00407CE1" w:rsidRPr="00407CE1" w:rsidRDefault="00407CE1" w:rsidP="00673817">
      <w:pPr>
        <w:pStyle w:val="ListParagraph"/>
        <w:tabs>
          <w:tab w:val="left" w:pos="-3402"/>
          <w:tab w:val="left" w:pos="-993"/>
        </w:tabs>
        <w:spacing w:line="240" w:lineRule="auto"/>
        <w:ind w:left="927"/>
        <w:jc w:val="both"/>
        <w:rPr>
          <w:rFonts w:ascii="Times New Roman" w:hAnsi="Times New Roman" w:cs="Times New Roman"/>
        </w:rPr>
      </w:pPr>
    </w:p>
    <w:p w:rsidR="00C64383" w:rsidRPr="00407CE1" w:rsidRDefault="00C64383" w:rsidP="00C64383">
      <w:pPr>
        <w:tabs>
          <w:tab w:val="left" w:pos="-3402"/>
          <w:tab w:val="left" w:pos="-993"/>
        </w:tabs>
        <w:spacing w:line="240" w:lineRule="auto"/>
        <w:jc w:val="both"/>
        <w:rPr>
          <w:rFonts w:ascii="Times New Roman" w:hAnsi="Times New Roman" w:cs="Times New Roman"/>
          <w:b/>
        </w:rPr>
      </w:pPr>
      <w:r w:rsidRPr="00407CE1">
        <w:rPr>
          <w:rFonts w:ascii="Times New Roman" w:hAnsi="Times New Roman" w:cs="Times New Roman"/>
          <w:b/>
        </w:rPr>
        <w:lastRenderedPageBreak/>
        <w:t>METODE PENELITIAN</w:t>
      </w:r>
    </w:p>
    <w:p w:rsidR="00C64383" w:rsidRPr="00407CE1" w:rsidRDefault="00C64383" w:rsidP="00C64383">
      <w:pPr>
        <w:pStyle w:val="ListParagraph"/>
        <w:numPr>
          <w:ilvl w:val="0"/>
          <w:numId w:val="23"/>
        </w:numPr>
        <w:tabs>
          <w:tab w:val="left" w:pos="-3402"/>
          <w:tab w:val="left" w:pos="-993"/>
        </w:tabs>
        <w:spacing w:after="0" w:line="240" w:lineRule="auto"/>
        <w:ind w:left="567" w:hanging="567"/>
        <w:jc w:val="both"/>
        <w:rPr>
          <w:rFonts w:ascii="Times New Roman" w:hAnsi="Times New Roman" w:cs="Times New Roman"/>
        </w:rPr>
      </w:pPr>
      <w:r w:rsidRPr="00407CE1">
        <w:rPr>
          <w:rFonts w:ascii="Times New Roman" w:hAnsi="Times New Roman" w:cs="Times New Roman"/>
        </w:rPr>
        <w:t>Jenis Penelitian</w:t>
      </w:r>
    </w:p>
    <w:p w:rsidR="00C64383" w:rsidRPr="00407CE1" w:rsidRDefault="00C64383" w:rsidP="007B2E7F">
      <w:pPr>
        <w:pStyle w:val="ListParagraph"/>
        <w:tabs>
          <w:tab w:val="left" w:pos="-3402"/>
          <w:tab w:val="left" w:pos="-993"/>
        </w:tabs>
        <w:spacing w:after="0" w:line="240" w:lineRule="auto"/>
        <w:ind w:left="0" w:firstLine="567"/>
        <w:jc w:val="both"/>
        <w:rPr>
          <w:rFonts w:ascii="Times New Roman" w:hAnsi="Times New Roman" w:cs="Times New Roman"/>
        </w:rPr>
      </w:pPr>
      <w:proofErr w:type="gramStart"/>
      <w:r w:rsidRPr="00407CE1">
        <w:rPr>
          <w:rFonts w:ascii="Times New Roman" w:hAnsi="Times New Roman" w:cs="Times New Roman"/>
        </w:rPr>
        <w:t>Jenis penelitian yang digunakan dalam penelitian ini deskriptif kualititatif, yaitu menganalisis, menggambarkan, dan meringkas berbagai kondisi, situasi dari berbagai data yang dikumpulkan berupa hasil wawancara atau pengamatan mengenai masalah yang diteliti yang terjadi di lapangan yaitu di Badan Pendapatan Daerah Kota Manado.</w:t>
      </w:r>
      <w:proofErr w:type="gramEnd"/>
    </w:p>
    <w:p w:rsidR="007B2E7F" w:rsidRPr="00407CE1" w:rsidRDefault="007B2E7F" w:rsidP="00C64383">
      <w:pPr>
        <w:pStyle w:val="ListParagraph"/>
        <w:tabs>
          <w:tab w:val="left" w:pos="-3402"/>
          <w:tab w:val="left" w:pos="-993"/>
        </w:tabs>
        <w:spacing w:after="0" w:line="240" w:lineRule="auto"/>
        <w:ind w:left="567"/>
        <w:jc w:val="both"/>
        <w:rPr>
          <w:rFonts w:ascii="Times New Roman" w:hAnsi="Times New Roman" w:cs="Times New Roman"/>
        </w:rPr>
      </w:pPr>
    </w:p>
    <w:p w:rsidR="007B2E7F" w:rsidRPr="00407CE1" w:rsidRDefault="00C64383" w:rsidP="007B2E7F">
      <w:pPr>
        <w:pStyle w:val="ListParagraph"/>
        <w:numPr>
          <w:ilvl w:val="0"/>
          <w:numId w:val="23"/>
        </w:numPr>
        <w:tabs>
          <w:tab w:val="left" w:pos="-3402"/>
          <w:tab w:val="left" w:pos="-993"/>
        </w:tabs>
        <w:spacing w:after="0" w:line="240" w:lineRule="auto"/>
        <w:ind w:left="567" w:hanging="567"/>
        <w:jc w:val="both"/>
        <w:rPr>
          <w:rFonts w:ascii="Times New Roman" w:hAnsi="Times New Roman" w:cs="Times New Roman"/>
        </w:rPr>
      </w:pPr>
      <w:r w:rsidRPr="00407CE1">
        <w:rPr>
          <w:rFonts w:ascii="Times New Roman" w:hAnsi="Times New Roman" w:cs="Times New Roman"/>
        </w:rPr>
        <w:t>Tempat dan Waktu Penelitian</w:t>
      </w:r>
    </w:p>
    <w:p w:rsidR="007B2E7F" w:rsidRPr="00407CE1" w:rsidRDefault="007B2E7F" w:rsidP="007B2E7F">
      <w:pPr>
        <w:pStyle w:val="ListParagraph"/>
        <w:tabs>
          <w:tab w:val="left" w:pos="-3402"/>
          <w:tab w:val="left" w:pos="-993"/>
        </w:tabs>
        <w:spacing w:after="0" w:line="240" w:lineRule="auto"/>
        <w:ind w:left="0" w:firstLine="567"/>
        <w:jc w:val="both"/>
        <w:rPr>
          <w:rFonts w:ascii="Times New Roman" w:hAnsi="Times New Roman" w:cs="Times New Roman"/>
        </w:rPr>
      </w:pPr>
      <w:r w:rsidRPr="00407CE1">
        <w:rPr>
          <w:rFonts w:ascii="Times New Roman" w:hAnsi="Times New Roman" w:cs="Times New Roman"/>
        </w:rPr>
        <w:t xml:space="preserve">Lokasi penelitian yang </w:t>
      </w:r>
      <w:proofErr w:type="gramStart"/>
      <w:r w:rsidRPr="00407CE1">
        <w:rPr>
          <w:rFonts w:ascii="Times New Roman" w:hAnsi="Times New Roman" w:cs="Times New Roman"/>
        </w:rPr>
        <w:t>akan</w:t>
      </w:r>
      <w:proofErr w:type="gramEnd"/>
      <w:r w:rsidRPr="00407CE1">
        <w:rPr>
          <w:rFonts w:ascii="Times New Roman" w:hAnsi="Times New Roman" w:cs="Times New Roman"/>
        </w:rPr>
        <w:t xml:space="preserve"> diteliti yaitu pada Badan Pendapatan Daerah Kota Manado yang beralamatkan di Tikala Ares, Kec. Tikala, Kota Manado. Penelitian ini dimulai pada bulan April 2022 sampai bulan </w:t>
      </w:r>
      <w:proofErr w:type="gramStart"/>
      <w:r w:rsidRPr="00407CE1">
        <w:rPr>
          <w:rFonts w:ascii="Times New Roman" w:hAnsi="Times New Roman" w:cs="Times New Roman"/>
        </w:rPr>
        <w:t>mei</w:t>
      </w:r>
      <w:proofErr w:type="gramEnd"/>
      <w:r w:rsidRPr="00407CE1">
        <w:rPr>
          <w:rFonts w:ascii="Times New Roman" w:hAnsi="Times New Roman" w:cs="Times New Roman"/>
        </w:rPr>
        <w:t xml:space="preserve"> 2022.</w:t>
      </w:r>
    </w:p>
    <w:p w:rsidR="007B2E7F" w:rsidRPr="00407CE1" w:rsidRDefault="007B2E7F" w:rsidP="007B2E7F">
      <w:pPr>
        <w:pStyle w:val="ListParagraph"/>
        <w:tabs>
          <w:tab w:val="left" w:pos="-3402"/>
          <w:tab w:val="left" w:pos="-993"/>
        </w:tabs>
        <w:spacing w:after="0" w:line="240" w:lineRule="auto"/>
        <w:ind w:left="567"/>
        <w:jc w:val="both"/>
        <w:rPr>
          <w:rFonts w:ascii="Times New Roman" w:hAnsi="Times New Roman" w:cs="Times New Roman"/>
        </w:rPr>
      </w:pPr>
    </w:p>
    <w:p w:rsidR="007B2E7F" w:rsidRPr="00407CE1" w:rsidRDefault="007B2E7F" w:rsidP="007B2E7F">
      <w:pPr>
        <w:pStyle w:val="ListParagraph"/>
        <w:numPr>
          <w:ilvl w:val="0"/>
          <w:numId w:val="23"/>
        </w:numPr>
        <w:tabs>
          <w:tab w:val="left" w:pos="-3402"/>
          <w:tab w:val="left" w:pos="-993"/>
        </w:tabs>
        <w:spacing w:after="0" w:line="240" w:lineRule="auto"/>
        <w:ind w:left="567" w:hanging="567"/>
        <w:jc w:val="both"/>
        <w:rPr>
          <w:rFonts w:ascii="Times New Roman" w:hAnsi="Times New Roman" w:cs="Times New Roman"/>
        </w:rPr>
      </w:pPr>
      <w:r w:rsidRPr="00407CE1">
        <w:rPr>
          <w:rFonts w:ascii="Times New Roman" w:hAnsi="Times New Roman" w:cs="Times New Roman"/>
        </w:rPr>
        <w:t>Jenis, Sumber dan Metode Pengumpulan Data</w:t>
      </w:r>
    </w:p>
    <w:p w:rsidR="007B2E7F" w:rsidRPr="00407CE1" w:rsidRDefault="007B2E7F" w:rsidP="00673817">
      <w:pPr>
        <w:spacing w:after="0" w:line="240" w:lineRule="auto"/>
        <w:ind w:firstLine="567"/>
        <w:jc w:val="both"/>
        <w:rPr>
          <w:rFonts w:ascii="Times New Roman" w:hAnsi="Times New Roman" w:cs="Times New Roman"/>
        </w:rPr>
      </w:pPr>
      <w:proofErr w:type="gramStart"/>
      <w:r w:rsidRPr="00407CE1">
        <w:rPr>
          <w:rFonts w:ascii="Times New Roman" w:hAnsi="Times New Roman" w:cs="Times New Roman"/>
        </w:rPr>
        <w:t>Jenis data yang digunakan dalam penelitian ini adalah data kualitatif.</w:t>
      </w:r>
      <w:proofErr w:type="gramEnd"/>
      <w:r w:rsidRPr="00407CE1">
        <w:rPr>
          <w:rFonts w:ascii="Times New Roman" w:hAnsi="Times New Roman" w:cs="Times New Roman"/>
        </w:rPr>
        <w:t xml:space="preserve"> Data yang digunakan adalah hasil wawancara mengenai tingkat penerimaan pajak parkir dikota </w:t>
      </w:r>
      <w:proofErr w:type="gramStart"/>
      <w:r w:rsidRPr="00407CE1">
        <w:rPr>
          <w:rFonts w:ascii="Times New Roman" w:hAnsi="Times New Roman" w:cs="Times New Roman"/>
        </w:rPr>
        <w:t>manado</w:t>
      </w:r>
      <w:proofErr w:type="gramEnd"/>
      <w:r w:rsidRPr="00407CE1">
        <w:rPr>
          <w:rFonts w:ascii="Times New Roman" w:hAnsi="Times New Roman" w:cs="Times New Roman"/>
        </w:rPr>
        <w:t xml:space="preserve">. Selain itu data yang </w:t>
      </w:r>
      <w:proofErr w:type="gramStart"/>
      <w:r w:rsidRPr="00407CE1">
        <w:rPr>
          <w:rFonts w:ascii="Times New Roman" w:hAnsi="Times New Roman" w:cs="Times New Roman"/>
        </w:rPr>
        <w:t>akan</w:t>
      </w:r>
      <w:proofErr w:type="gramEnd"/>
      <w:r w:rsidRPr="00407CE1">
        <w:rPr>
          <w:rFonts w:ascii="Times New Roman" w:hAnsi="Times New Roman" w:cs="Times New Roman"/>
        </w:rPr>
        <w:t xml:space="preserve"> diambil yaitu sejarah singkat Kota Manado, gambaran umum Badan Pendapatan Daerah Kota Manado. </w:t>
      </w:r>
      <w:proofErr w:type="gramStart"/>
      <w:r w:rsidRPr="00407CE1">
        <w:rPr>
          <w:rFonts w:ascii="Times New Roman" w:hAnsi="Times New Roman" w:cs="Times New Roman"/>
        </w:rPr>
        <w:t>Sumber data yang digunakan dalam penelitian ini adalah data primer, yaitu untuk mengetahui profil tentang pajak daerah yang di peroleh secara langsung di Badan Pendapatan Daerah Kota Manado.</w:t>
      </w:r>
      <w:proofErr w:type="gramEnd"/>
      <w:r w:rsidRPr="00407CE1">
        <w:rPr>
          <w:rFonts w:ascii="Times New Roman" w:hAnsi="Times New Roman" w:cs="Times New Roman"/>
        </w:rPr>
        <w:t xml:space="preserve"> </w:t>
      </w:r>
      <w:proofErr w:type="gramStart"/>
      <w:r w:rsidRPr="00407CE1">
        <w:rPr>
          <w:rFonts w:ascii="Times New Roman" w:hAnsi="Times New Roman" w:cs="Times New Roman"/>
        </w:rPr>
        <w:t>Metode pengumpulan data</w:t>
      </w:r>
      <w:r w:rsidR="00673817" w:rsidRPr="00407CE1">
        <w:rPr>
          <w:rFonts w:ascii="Times New Roman" w:hAnsi="Times New Roman" w:cs="Times New Roman"/>
        </w:rPr>
        <w:t xml:space="preserve"> dalam penelitian ini meliputi wawancara dan dokumentasi.</w:t>
      </w:r>
      <w:proofErr w:type="gramEnd"/>
      <w:r w:rsidR="00673817" w:rsidRPr="00407CE1">
        <w:rPr>
          <w:rFonts w:ascii="Times New Roman" w:hAnsi="Times New Roman" w:cs="Times New Roman"/>
        </w:rPr>
        <w:t xml:space="preserve"> </w:t>
      </w:r>
    </w:p>
    <w:p w:rsidR="00673817" w:rsidRPr="00407CE1" w:rsidRDefault="00673817" w:rsidP="00673817">
      <w:pPr>
        <w:spacing w:after="0" w:line="240" w:lineRule="auto"/>
        <w:ind w:firstLine="567"/>
        <w:jc w:val="both"/>
        <w:rPr>
          <w:rFonts w:ascii="Times New Roman" w:hAnsi="Times New Roman" w:cs="Times New Roman"/>
        </w:rPr>
      </w:pPr>
    </w:p>
    <w:p w:rsidR="00673817" w:rsidRPr="00407CE1" w:rsidRDefault="007B2E7F" w:rsidP="00673817">
      <w:pPr>
        <w:pStyle w:val="ListParagraph"/>
        <w:numPr>
          <w:ilvl w:val="0"/>
          <w:numId w:val="23"/>
        </w:numPr>
        <w:spacing w:after="0" w:line="240" w:lineRule="auto"/>
        <w:ind w:left="567" w:hanging="567"/>
        <w:jc w:val="both"/>
        <w:rPr>
          <w:rFonts w:ascii="Times New Roman" w:hAnsi="Times New Roman" w:cs="Times New Roman"/>
        </w:rPr>
      </w:pPr>
      <w:r w:rsidRPr="00407CE1">
        <w:rPr>
          <w:rFonts w:ascii="Times New Roman" w:hAnsi="Times New Roman" w:cs="Times New Roman"/>
        </w:rPr>
        <w:t>Metode dan Proses Analisis</w:t>
      </w:r>
    </w:p>
    <w:p w:rsidR="007B2E7F" w:rsidRPr="00407CE1" w:rsidRDefault="007B2E7F" w:rsidP="00673817">
      <w:pPr>
        <w:pStyle w:val="ListParagraph"/>
        <w:spacing w:after="0" w:line="240" w:lineRule="auto"/>
        <w:ind w:left="567"/>
        <w:jc w:val="both"/>
        <w:rPr>
          <w:rFonts w:ascii="Times New Roman" w:hAnsi="Times New Roman" w:cs="Times New Roman"/>
        </w:rPr>
      </w:pPr>
      <w:r w:rsidRPr="00407CE1">
        <w:rPr>
          <w:rFonts w:ascii="Times New Roman" w:hAnsi="Times New Roman" w:cs="Times New Roman"/>
        </w:rPr>
        <w:t>Metode analisis yang digunakan dalam penelitian ini yaitu menggunakan metode analisis data deskriptif kualitatif yaitu sifatnya membandingkan, menguraikan, menggambarkan data yang bersangkutan dengan situasi yang terjadi, dalam hal ini Mengevaluasi Penerimaan Pajak Parkir Pada Badan Pendapatan Daerah Kota Manado Sebelum dan Selama Masa Pandemi.Prosedur analisis data dalam penelitian ini berdasarkan masalah yang diteliti. Beberapa tahap yang dilakukan yaitu:</w:t>
      </w:r>
    </w:p>
    <w:p w:rsidR="007B2E7F" w:rsidRPr="00407CE1" w:rsidRDefault="007B2E7F" w:rsidP="007B2E7F">
      <w:pPr>
        <w:pStyle w:val="ListParagraph"/>
        <w:numPr>
          <w:ilvl w:val="0"/>
          <w:numId w:val="26"/>
        </w:numPr>
        <w:spacing w:after="0" w:line="240" w:lineRule="auto"/>
        <w:jc w:val="both"/>
        <w:rPr>
          <w:rFonts w:ascii="Times New Roman" w:hAnsi="Times New Roman" w:cs="Times New Roman"/>
        </w:rPr>
      </w:pPr>
      <w:r w:rsidRPr="00407CE1">
        <w:rPr>
          <w:rFonts w:ascii="Times New Roman" w:hAnsi="Times New Roman" w:cs="Times New Roman"/>
        </w:rPr>
        <w:t>Menentukan objek penelitian.</w:t>
      </w:r>
    </w:p>
    <w:p w:rsidR="007B2E7F" w:rsidRPr="00407CE1" w:rsidRDefault="007B2E7F" w:rsidP="007B2E7F">
      <w:pPr>
        <w:pStyle w:val="ListParagraph"/>
        <w:numPr>
          <w:ilvl w:val="0"/>
          <w:numId w:val="26"/>
        </w:numPr>
        <w:spacing w:after="0" w:line="240" w:lineRule="auto"/>
        <w:jc w:val="both"/>
        <w:rPr>
          <w:rFonts w:ascii="Times New Roman" w:hAnsi="Times New Roman" w:cs="Times New Roman"/>
        </w:rPr>
      </w:pPr>
      <w:r w:rsidRPr="00407CE1">
        <w:rPr>
          <w:rFonts w:ascii="Times New Roman" w:hAnsi="Times New Roman" w:cs="Times New Roman"/>
        </w:rPr>
        <w:t xml:space="preserve">Membuat </w:t>
      </w:r>
      <w:proofErr w:type="gramStart"/>
      <w:r w:rsidRPr="00407CE1">
        <w:rPr>
          <w:rFonts w:ascii="Times New Roman" w:hAnsi="Times New Roman" w:cs="Times New Roman"/>
        </w:rPr>
        <w:t>surat</w:t>
      </w:r>
      <w:proofErr w:type="gramEnd"/>
      <w:r w:rsidRPr="00407CE1">
        <w:rPr>
          <w:rFonts w:ascii="Times New Roman" w:hAnsi="Times New Roman" w:cs="Times New Roman"/>
        </w:rPr>
        <w:t xml:space="preserve"> izin penelitian.</w:t>
      </w:r>
    </w:p>
    <w:p w:rsidR="007B2E7F" w:rsidRPr="00407CE1" w:rsidRDefault="007B2E7F" w:rsidP="007B2E7F">
      <w:pPr>
        <w:pStyle w:val="ListParagraph"/>
        <w:numPr>
          <w:ilvl w:val="0"/>
          <w:numId w:val="26"/>
        </w:numPr>
        <w:spacing w:after="0" w:line="240" w:lineRule="auto"/>
        <w:jc w:val="both"/>
        <w:rPr>
          <w:rFonts w:ascii="Times New Roman" w:hAnsi="Times New Roman" w:cs="Times New Roman"/>
        </w:rPr>
      </w:pPr>
      <w:r w:rsidRPr="00407CE1">
        <w:rPr>
          <w:rFonts w:ascii="Times New Roman" w:hAnsi="Times New Roman" w:cs="Times New Roman"/>
        </w:rPr>
        <w:t>Mengumpulkan data yang akan digunakan dalam penelitian ini berupa gambaran umum Kota Manado, sejarah, visi, misi, serta struktur ke Badan Pendapatan Daerah (BAPENDA)  Kota Manado  tentang penerimaan Pajak Parkir.</w:t>
      </w:r>
    </w:p>
    <w:p w:rsidR="007B2E7F" w:rsidRPr="00407CE1" w:rsidRDefault="007B2E7F" w:rsidP="007B2E7F">
      <w:pPr>
        <w:pStyle w:val="ListParagraph"/>
        <w:numPr>
          <w:ilvl w:val="0"/>
          <w:numId w:val="26"/>
        </w:numPr>
        <w:spacing w:after="0" w:line="240" w:lineRule="auto"/>
        <w:jc w:val="both"/>
        <w:rPr>
          <w:rFonts w:ascii="Times New Roman" w:hAnsi="Times New Roman" w:cs="Times New Roman"/>
        </w:rPr>
      </w:pPr>
      <w:r w:rsidRPr="00407CE1">
        <w:rPr>
          <w:rFonts w:ascii="Times New Roman" w:hAnsi="Times New Roman" w:cs="Times New Roman"/>
        </w:rPr>
        <w:t>Menjelaskan sejarah singkat Kota Manado, Badan Pendapatan Daerah (BAPENDA) Kota Manado.</w:t>
      </w:r>
    </w:p>
    <w:p w:rsidR="007B2E7F" w:rsidRPr="00407CE1" w:rsidRDefault="007B2E7F" w:rsidP="00673817">
      <w:pPr>
        <w:pStyle w:val="ListParagraph"/>
        <w:numPr>
          <w:ilvl w:val="0"/>
          <w:numId w:val="26"/>
        </w:numPr>
        <w:spacing w:after="0" w:line="240" w:lineRule="auto"/>
        <w:jc w:val="both"/>
        <w:rPr>
          <w:rFonts w:ascii="Times New Roman" w:hAnsi="Times New Roman" w:cs="Times New Roman"/>
        </w:rPr>
      </w:pPr>
      <w:r w:rsidRPr="00407CE1">
        <w:rPr>
          <w:rFonts w:ascii="Times New Roman" w:hAnsi="Times New Roman" w:cs="Times New Roman"/>
        </w:rPr>
        <w:t xml:space="preserve">Menghitung dan menganalisis tingkat efektivitas penerimaan Pajak parkir Kota Manado sebelum dan selama masa pandemi </w:t>
      </w:r>
      <w:r w:rsidRPr="00407CE1">
        <w:rPr>
          <w:rFonts w:ascii="Times New Roman" w:hAnsi="Times New Roman" w:cs="Times New Roman"/>
          <w:i/>
        </w:rPr>
        <w:t xml:space="preserve">COVID-19 </w:t>
      </w:r>
      <w:r w:rsidRPr="00407CE1">
        <w:rPr>
          <w:rFonts w:ascii="Times New Roman" w:hAnsi="Times New Roman" w:cs="Times New Roman"/>
        </w:rPr>
        <w:t>tahun 2018-2021 dengan menggunakan rasio efektivitas. Untuk menghitung tingkat efektivitas menggunakan rumus sebagai berikut.</w:t>
      </w:r>
    </w:p>
    <w:p w:rsidR="007B2E7F" w:rsidRPr="00407CE1" w:rsidRDefault="007B2E7F" w:rsidP="007B2E7F">
      <w:pPr>
        <w:spacing w:line="240" w:lineRule="auto"/>
        <w:ind w:left="709"/>
        <w:contextualSpacing/>
        <w:jc w:val="both"/>
        <w:rPr>
          <w:rFonts w:ascii="Times New Roman" w:hAnsi="Times New Roman" w:cs="Times New Roman"/>
        </w:rPr>
      </w:pPr>
      <w:r w:rsidRPr="00407CE1">
        <w:rPr>
          <w:rFonts w:ascii="Times New Roman" w:hAnsi="Times New Roman" w:cs="Times New Roman"/>
        </w:rPr>
        <w:t xml:space="preserve">Rumus menghitung tingkat Efektivitas Pajak </w:t>
      </w:r>
      <w:proofErr w:type="gramStart"/>
      <w:r w:rsidRPr="00407CE1">
        <w:rPr>
          <w:rFonts w:ascii="Times New Roman" w:hAnsi="Times New Roman" w:cs="Times New Roman"/>
        </w:rPr>
        <w:t>Parkir :</w:t>
      </w:r>
      <w:proofErr w:type="gramEnd"/>
    </w:p>
    <w:p w:rsidR="007B2E7F" w:rsidRPr="00407CE1" w:rsidRDefault="007B2E7F" w:rsidP="007B2E7F">
      <w:pPr>
        <w:tabs>
          <w:tab w:val="left" w:pos="-2410"/>
          <w:tab w:val="left" w:pos="426"/>
        </w:tabs>
        <w:spacing w:after="0" w:line="240" w:lineRule="auto"/>
        <w:ind w:left="709" w:firstLine="567"/>
        <w:contextualSpacing/>
        <w:rPr>
          <w:rFonts w:ascii="Times New Roman" w:eastAsiaTheme="minorEastAsia" w:hAnsi="Times New Roman" w:cs="Times New Roman"/>
        </w:rPr>
      </w:pPr>
    </w:p>
    <w:p w:rsidR="007B2E7F" w:rsidRPr="00407CE1" w:rsidRDefault="007B2E7F" w:rsidP="007B2E7F">
      <w:pPr>
        <w:tabs>
          <w:tab w:val="left" w:pos="-2410"/>
          <w:tab w:val="left" w:pos="426"/>
        </w:tabs>
        <w:spacing w:after="0" w:line="240" w:lineRule="auto"/>
        <w:ind w:left="709" w:firstLine="567"/>
        <w:contextualSpacing/>
        <w:rPr>
          <w:rFonts w:ascii="Times New Roman" w:eastAsiaTheme="minorEastAsia" w:hAnsi="Times New Roman" w:cs="Times New Roman"/>
        </w:rPr>
      </w:pPr>
      <w:proofErr w:type="gramStart"/>
      <w:r w:rsidRPr="00407CE1">
        <w:rPr>
          <w:rFonts w:ascii="Times New Roman" w:eastAsiaTheme="minorEastAsia" w:hAnsi="Times New Roman" w:cs="Times New Roman"/>
        </w:rPr>
        <w:t>Efektivitas  =</w:t>
      </w:r>
      <w:proofErr w:type="gramEnd"/>
      <w:r w:rsidRPr="00407CE1">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Rea</m:t>
            </m:r>
            <m:r>
              <w:rPr>
                <w:rFonts w:ascii="Cambria Math" w:eastAsiaTheme="minorEastAsia" w:hAnsi="Cambria Math" w:cs="Times New Roman"/>
              </w:rPr>
              <m:t>lisasi Penerimaan Pajak Parkir</m:t>
            </m:r>
          </m:num>
          <m:den>
            <m:r>
              <w:rPr>
                <w:rFonts w:ascii="Cambria Math" w:eastAsiaTheme="minorEastAsia" w:hAnsi="Cambria Math" w:cs="Times New Roman"/>
              </w:rPr>
              <m:t>Target  Pajak Parkir</m:t>
            </m:r>
          </m:den>
        </m:f>
        <m:r>
          <w:rPr>
            <w:rFonts w:ascii="Cambria Math" w:eastAsiaTheme="minorEastAsia" w:hAnsi="Cambria Math" w:cs="Times New Roman"/>
          </w:rPr>
          <m:t xml:space="preserve"> x 100%</m:t>
        </m:r>
      </m:oMath>
    </w:p>
    <w:p w:rsidR="007B2E7F" w:rsidRPr="00407CE1" w:rsidRDefault="00282E7C" w:rsidP="00282E7C">
      <w:pPr>
        <w:tabs>
          <w:tab w:val="left" w:pos="0"/>
          <w:tab w:val="left" w:pos="426"/>
          <w:tab w:val="left" w:pos="1418"/>
        </w:tabs>
        <w:spacing w:after="0" w:line="240" w:lineRule="auto"/>
        <w:ind w:firstLine="567"/>
        <w:jc w:val="both"/>
        <w:rPr>
          <w:rFonts w:ascii="Times New Roman" w:eastAsiaTheme="minorEastAsia" w:hAnsi="Times New Roman" w:cs="Times New Roman"/>
        </w:rPr>
      </w:pPr>
      <w:r w:rsidRPr="00407CE1">
        <w:rPr>
          <w:rFonts w:ascii="Times New Roman" w:eastAsiaTheme="minorEastAsia" w:hAnsi="Times New Roman" w:cs="Times New Roman"/>
        </w:rPr>
        <w:tab/>
      </w:r>
    </w:p>
    <w:p w:rsidR="007B2E7F" w:rsidRPr="00407CE1" w:rsidRDefault="007B2E7F" w:rsidP="007B2E7F">
      <w:pPr>
        <w:tabs>
          <w:tab w:val="left" w:pos="0"/>
          <w:tab w:val="left" w:pos="426"/>
          <w:tab w:val="left" w:pos="1418"/>
        </w:tabs>
        <w:spacing w:after="0" w:line="240" w:lineRule="auto"/>
        <w:ind w:firstLine="567"/>
        <w:jc w:val="both"/>
        <w:rPr>
          <w:rFonts w:ascii="Times New Roman" w:eastAsiaTheme="minorEastAsia" w:hAnsi="Times New Roman" w:cs="Times New Roman"/>
        </w:rPr>
      </w:pPr>
      <w:r w:rsidRPr="00407CE1">
        <w:rPr>
          <w:rFonts w:ascii="Times New Roman" w:eastAsiaTheme="minorEastAsia" w:hAnsi="Times New Roman" w:cs="Times New Roman"/>
        </w:rPr>
        <w:t xml:space="preserve">Tingkat kriteria presentase Efektivitas sebagai </w:t>
      </w:r>
      <w:proofErr w:type="gramStart"/>
      <w:r w:rsidRPr="00407CE1">
        <w:rPr>
          <w:rFonts w:ascii="Times New Roman" w:eastAsiaTheme="minorEastAsia" w:hAnsi="Times New Roman" w:cs="Times New Roman"/>
        </w:rPr>
        <w:t>berikut :</w:t>
      </w:r>
      <w:proofErr w:type="gramEnd"/>
    </w:p>
    <w:p w:rsidR="007B2E7F" w:rsidRPr="00407CE1" w:rsidRDefault="007B2E7F" w:rsidP="00673817">
      <w:pPr>
        <w:keepNext/>
        <w:keepLines/>
        <w:spacing w:after="0" w:line="240" w:lineRule="auto"/>
        <w:ind w:left="851"/>
        <w:outlineLvl w:val="0"/>
        <w:rPr>
          <w:rFonts w:ascii="Times New Roman" w:eastAsiaTheme="minorEastAsia" w:hAnsi="Times New Roman" w:cs="Times New Roman"/>
          <w:b/>
          <w:bCs/>
        </w:rPr>
      </w:pPr>
      <w:r w:rsidRPr="00407CE1">
        <w:rPr>
          <w:rFonts w:ascii="Times New Roman" w:eastAsiaTheme="minorEastAsia" w:hAnsi="Times New Roman" w:cs="Times New Roman"/>
          <w:b/>
          <w:bCs/>
        </w:rPr>
        <w:t>Tabel 1</w:t>
      </w:r>
      <w:bookmarkStart w:id="0" w:name="_Toc17844313"/>
      <w:bookmarkStart w:id="1" w:name="_Toc26804081"/>
      <w:bookmarkStart w:id="2" w:name="_Toc36397790"/>
      <w:bookmarkStart w:id="3" w:name="_Toc102934922"/>
      <w:bookmarkStart w:id="4" w:name="_Toc103205461"/>
      <w:r w:rsidRPr="00407CE1">
        <w:rPr>
          <w:rFonts w:ascii="Times New Roman" w:eastAsiaTheme="minorEastAsia" w:hAnsi="Times New Roman" w:cs="Times New Roman"/>
          <w:b/>
          <w:bCs/>
        </w:rPr>
        <w:t xml:space="preserve"> Tingkat </w:t>
      </w:r>
      <w:bookmarkEnd w:id="0"/>
      <w:bookmarkEnd w:id="1"/>
      <w:bookmarkEnd w:id="2"/>
      <w:r w:rsidRPr="00407CE1">
        <w:rPr>
          <w:rFonts w:ascii="Times New Roman" w:eastAsiaTheme="minorEastAsia" w:hAnsi="Times New Roman" w:cs="Times New Roman"/>
          <w:b/>
          <w:bCs/>
        </w:rPr>
        <w:t>Efektivitas</w:t>
      </w:r>
      <w:bookmarkEnd w:id="3"/>
      <w:bookmarkEnd w:id="4"/>
    </w:p>
    <w:tbl>
      <w:tblPr>
        <w:tblStyle w:val="TableGrid1"/>
        <w:tblW w:w="0" w:type="auto"/>
        <w:tblInd w:w="959" w:type="dxa"/>
        <w:tblLook w:val="04A0" w:firstRow="1" w:lastRow="0" w:firstColumn="1" w:lastColumn="0" w:noHBand="0" w:noVBand="1"/>
      </w:tblPr>
      <w:tblGrid>
        <w:gridCol w:w="2693"/>
        <w:gridCol w:w="3544"/>
      </w:tblGrid>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Persentase</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Kriteria</w:t>
            </w:r>
          </w:p>
        </w:tc>
      </w:tr>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&gt;100%</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Sangat Efektif</w:t>
            </w:r>
          </w:p>
        </w:tc>
      </w:tr>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90% - 100%</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Efektif</w:t>
            </w:r>
          </w:p>
        </w:tc>
      </w:tr>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80% - 90%</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Cukup Efektif</w:t>
            </w:r>
          </w:p>
        </w:tc>
      </w:tr>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60% - 80%</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Kurang Efektif</w:t>
            </w:r>
          </w:p>
        </w:tc>
      </w:tr>
      <w:tr w:rsidR="007B2E7F" w:rsidRPr="00407CE1" w:rsidTr="00673817">
        <w:trPr>
          <w:trHeight w:val="20"/>
        </w:trPr>
        <w:tc>
          <w:tcPr>
            <w:tcW w:w="2693"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&lt;60%</w:t>
            </w:r>
          </w:p>
        </w:tc>
        <w:tc>
          <w:tcPr>
            <w:tcW w:w="3544" w:type="dxa"/>
            <w:vAlign w:val="center"/>
          </w:tcPr>
          <w:p w:rsidR="007B2E7F" w:rsidRPr="00407CE1" w:rsidRDefault="007B2E7F" w:rsidP="007B2E7F">
            <w:pPr>
              <w:tabs>
                <w:tab w:val="left" w:pos="0"/>
              </w:tabs>
              <w:ind w:firstLine="567"/>
              <w:contextualSpacing/>
              <w:jc w:val="center"/>
              <w:rPr>
                <w:rFonts w:ascii="Times New Roman" w:eastAsiaTheme="minorEastAsia" w:hAnsi="Times New Roman" w:cs="Times New Roman"/>
              </w:rPr>
            </w:pPr>
            <w:r w:rsidRPr="00407CE1">
              <w:rPr>
                <w:rFonts w:ascii="Times New Roman" w:eastAsiaTheme="minorEastAsia" w:hAnsi="Times New Roman" w:cs="Times New Roman"/>
              </w:rPr>
              <w:t>Tidak Efektif</w:t>
            </w:r>
          </w:p>
        </w:tc>
      </w:tr>
    </w:tbl>
    <w:p w:rsidR="007B2E7F" w:rsidRPr="00407CE1" w:rsidRDefault="007B2E7F" w:rsidP="007B2E7F">
      <w:pPr>
        <w:tabs>
          <w:tab w:val="left" w:pos="-2268"/>
          <w:tab w:val="left" w:pos="-1276"/>
        </w:tabs>
        <w:spacing w:after="0" w:line="240" w:lineRule="auto"/>
        <w:ind w:left="851"/>
        <w:jc w:val="both"/>
        <w:rPr>
          <w:rFonts w:ascii="Times New Roman" w:hAnsi="Times New Roman" w:cs="Times New Roman"/>
          <w:i/>
        </w:rPr>
      </w:pPr>
      <w:proofErr w:type="gramStart"/>
      <w:r w:rsidRPr="00407CE1">
        <w:rPr>
          <w:rFonts w:ascii="Times New Roman" w:hAnsi="Times New Roman" w:cs="Times New Roman"/>
          <w:i/>
        </w:rPr>
        <w:t>Sumber :</w:t>
      </w:r>
      <w:r w:rsidR="00673817" w:rsidRPr="00407CE1">
        <w:rPr>
          <w:rFonts w:ascii="Times New Roman" w:hAnsi="Times New Roman" w:cs="Times New Roman"/>
          <w:i/>
        </w:rPr>
        <w:t>mahmudi</w:t>
      </w:r>
      <w:proofErr w:type="gramEnd"/>
      <w:r w:rsidR="00673817" w:rsidRPr="00407CE1">
        <w:rPr>
          <w:rFonts w:ascii="Times New Roman" w:hAnsi="Times New Roman" w:cs="Times New Roman"/>
          <w:i/>
        </w:rPr>
        <w:t>, 2019</w:t>
      </w:r>
    </w:p>
    <w:p w:rsidR="007B2E7F" w:rsidRPr="00407CE1" w:rsidRDefault="007B2E7F" w:rsidP="007B2E7F">
      <w:pPr>
        <w:tabs>
          <w:tab w:val="left" w:pos="-2268"/>
          <w:tab w:val="left" w:pos="-1276"/>
        </w:tabs>
        <w:spacing w:after="0" w:line="240" w:lineRule="auto"/>
        <w:rPr>
          <w:rFonts w:ascii="Times New Roman" w:hAnsi="Times New Roman" w:cs="Times New Roman"/>
          <w:i/>
        </w:rPr>
      </w:pPr>
    </w:p>
    <w:p w:rsidR="00673817" w:rsidRDefault="00673817" w:rsidP="007B2E7F">
      <w:pPr>
        <w:tabs>
          <w:tab w:val="left" w:pos="-2268"/>
          <w:tab w:val="left" w:pos="-1276"/>
        </w:tabs>
        <w:spacing w:after="0" w:line="240" w:lineRule="auto"/>
        <w:rPr>
          <w:rFonts w:ascii="Times New Roman" w:hAnsi="Times New Roman" w:cs="Times New Roman"/>
          <w:i/>
        </w:rPr>
      </w:pPr>
    </w:p>
    <w:p w:rsidR="00407CE1" w:rsidRPr="00407CE1" w:rsidRDefault="00407CE1" w:rsidP="007B2E7F">
      <w:pPr>
        <w:tabs>
          <w:tab w:val="left" w:pos="-2268"/>
          <w:tab w:val="left" w:pos="-1276"/>
        </w:tabs>
        <w:spacing w:after="0" w:line="240" w:lineRule="auto"/>
        <w:rPr>
          <w:rFonts w:ascii="Times New Roman" w:hAnsi="Times New Roman" w:cs="Times New Roman"/>
          <w:i/>
        </w:rPr>
      </w:pPr>
    </w:p>
    <w:p w:rsidR="007B2E7F" w:rsidRPr="00407CE1" w:rsidRDefault="007B2E7F" w:rsidP="007B2E7F">
      <w:pPr>
        <w:tabs>
          <w:tab w:val="left" w:pos="-2268"/>
          <w:tab w:val="left" w:pos="-1276"/>
        </w:tabs>
        <w:spacing w:after="0" w:line="360" w:lineRule="auto"/>
        <w:rPr>
          <w:rFonts w:ascii="Times New Roman" w:hAnsi="Times New Roman" w:cs="Times New Roman"/>
          <w:b/>
        </w:rPr>
      </w:pPr>
      <w:r w:rsidRPr="00407CE1">
        <w:rPr>
          <w:rFonts w:ascii="Times New Roman" w:hAnsi="Times New Roman" w:cs="Times New Roman"/>
          <w:b/>
        </w:rPr>
        <w:lastRenderedPageBreak/>
        <w:t>HASIL DAN PEMBAHASAN</w:t>
      </w:r>
    </w:p>
    <w:p w:rsidR="007B2E7F" w:rsidRPr="00407CE1" w:rsidRDefault="007B2E7F" w:rsidP="007B2E7F">
      <w:pPr>
        <w:tabs>
          <w:tab w:val="left" w:pos="-2268"/>
          <w:tab w:val="left" w:pos="-1276"/>
        </w:tabs>
        <w:spacing w:line="240" w:lineRule="auto"/>
        <w:rPr>
          <w:rFonts w:ascii="Times New Roman" w:hAnsi="Times New Roman" w:cs="Times New Roman"/>
          <w:b/>
        </w:rPr>
      </w:pPr>
      <w:r w:rsidRPr="00407CE1">
        <w:rPr>
          <w:rFonts w:ascii="Times New Roman" w:hAnsi="Times New Roman" w:cs="Times New Roman"/>
          <w:b/>
        </w:rPr>
        <w:t>Hasil</w:t>
      </w:r>
    </w:p>
    <w:p w:rsidR="003E4AB5" w:rsidRPr="00407CE1" w:rsidRDefault="007B2E7F" w:rsidP="003E4AB5">
      <w:pPr>
        <w:pStyle w:val="ListParagraph"/>
        <w:spacing w:after="0" w:line="240" w:lineRule="auto"/>
        <w:ind w:left="0" w:firstLine="567"/>
        <w:jc w:val="both"/>
        <w:rPr>
          <w:rFonts w:ascii="Times New Roman" w:hAnsi="Times New Roman" w:cs="Times New Roman"/>
        </w:rPr>
      </w:pPr>
      <w:r w:rsidRPr="00407CE1">
        <w:rPr>
          <w:rFonts w:ascii="Times New Roman" w:hAnsi="Times New Roman" w:cs="Times New Roman"/>
        </w:rPr>
        <w:t xml:space="preserve">Berdasarkan hasil wawancara dengan Bpk Richard Sem Rorong, SE, Ak dan Bpk Jacson Boda S.STP di Badan Pendapatan Daerah Kota Manado bahwa pajak parkir di Kota Manado di atur dalam peraturan daerah (PERDA) nomor 2 tahun 2011, sistem pemungutan yang di gunakan Badan Pendapatan Daerah Kota Manado dalam melakukan pemungutan pajak parkir yaitu </w:t>
      </w:r>
      <w:r w:rsidRPr="00407CE1">
        <w:rPr>
          <w:rFonts w:ascii="Times New Roman" w:hAnsi="Times New Roman" w:cs="Times New Roman"/>
          <w:i/>
        </w:rPr>
        <w:t>self assestment system</w:t>
      </w:r>
      <w:r w:rsidRPr="00407CE1">
        <w:rPr>
          <w:rFonts w:ascii="Times New Roman" w:hAnsi="Times New Roman" w:cs="Times New Roman"/>
        </w:rPr>
        <w:t xml:space="preserve"> dimana pajak dihitung, disetorkan dan dilaporkan sendiri oleh wajib pajak, tempat-tempat yang dikenakan pajak parkir  yaitu di PT Angkasa Pura I, PT Securindo Packatama Indonesia, PT Angkasa Pura Support dan lain-lain. </w:t>
      </w:r>
      <w:proofErr w:type="gramStart"/>
      <w:r w:rsidRPr="00407CE1">
        <w:rPr>
          <w:rFonts w:ascii="Times New Roman" w:hAnsi="Times New Roman" w:cs="Times New Roman"/>
        </w:rPr>
        <w:t>diketahui</w:t>
      </w:r>
      <w:proofErr w:type="gramEnd"/>
      <w:r w:rsidRPr="00407CE1">
        <w:rPr>
          <w:rFonts w:ascii="Times New Roman" w:hAnsi="Times New Roman" w:cs="Times New Roman"/>
        </w:rPr>
        <w:t xml:space="preserve"> tarif pajak parkir sebesar 10%, yang membuat target pajak parkir di Kota Manado yaitu Badan Pendapatan Daerah Kota Manado tetapi di musyawarakan  bersama dengan Dewan Perwakilan Daerah (DPR) kemudian ditetapkan secara bersama.</w:t>
      </w:r>
    </w:p>
    <w:p w:rsidR="007B2E7F" w:rsidRPr="00407CE1" w:rsidRDefault="007B2E7F" w:rsidP="003E4AB5">
      <w:pPr>
        <w:pStyle w:val="ListParagraph"/>
        <w:spacing w:after="0" w:line="240" w:lineRule="auto"/>
        <w:ind w:left="0" w:firstLine="567"/>
        <w:jc w:val="both"/>
        <w:rPr>
          <w:rFonts w:ascii="Times New Roman" w:hAnsi="Times New Roman" w:cs="Times New Roman"/>
        </w:rPr>
      </w:pPr>
      <w:r w:rsidRPr="00407CE1">
        <w:rPr>
          <w:rFonts w:ascii="Times New Roman" w:hAnsi="Times New Roman" w:cs="Times New Roman"/>
        </w:rPr>
        <w:t>Dokumentasi yang diperoleh dari Badan Pendapatan Daerah Kota Manado Pada tabel 2 dan tabel 3 peneliti akan menguraikan data target dan realisasi  pajak parkir, yang diperoleh dari Badan pendapatan daerah kota manado pada tahun 2018-2021.</w:t>
      </w:r>
    </w:p>
    <w:p w:rsidR="003E4AB5" w:rsidRPr="00407CE1" w:rsidRDefault="003E4AB5" w:rsidP="003E4AB5">
      <w:pPr>
        <w:pStyle w:val="Heading1"/>
        <w:spacing w:before="0" w:line="240" w:lineRule="auto"/>
        <w:jc w:val="both"/>
        <w:rPr>
          <w:rFonts w:ascii="Times New Roman" w:hAnsi="Times New Roman" w:cs="Times New Roman"/>
          <w:color w:val="auto"/>
          <w:sz w:val="22"/>
          <w:szCs w:val="22"/>
        </w:rPr>
      </w:pPr>
      <w:bookmarkStart w:id="5" w:name="_Toc26804089"/>
      <w:bookmarkStart w:id="6" w:name="_Toc36397798"/>
      <w:bookmarkStart w:id="7" w:name="_Toc103205467"/>
    </w:p>
    <w:p w:rsidR="003E4AB5" w:rsidRPr="00407CE1" w:rsidRDefault="003E4AB5" w:rsidP="003E4AB5">
      <w:pPr>
        <w:pStyle w:val="Heading1"/>
        <w:spacing w:before="0" w:line="240" w:lineRule="auto"/>
        <w:jc w:val="both"/>
        <w:rPr>
          <w:rFonts w:ascii="Times New Roman" w:hAnsi="Times New Roman" w:cs="Times New Roman"/>
          <w:color w:val="auto"/>
          <w:sz w:val="22"/>
          <w:szCs w:val="22"/>
        </w:rPr>
      </w:pPr>
      <w:r w:rsidRPr="00407CE1">
        <w:rPr>
          <w:rFonts w:ascii="Times New Roman" w:hAnsi="Times New Roman" w:cs="Times New Roman"/>
          <w:color w:val="auto"/>
          <w:sz w:val="22"/>
          <w:szCs w:val="22"/>
        </w:rPr>
        <w:t xml:space="preserve">Tabel </w:t>
      </w:r>
      <w:bookmarkStart w:id="8" w:name="_Toc26804090"/>
      <w:bookmarkStart w:id="9" w:name="_Toc36397799"/>
      <w:bookmarkStart w:id="10" w:name="_Toc103205468"/>
      <w:bookmarkEnd w:id="5"/>
      <w:bookmarkEnd w:id="6"/>
      <w:bookmarkEnd w:id="7"/>
      <w:r w:rsidRPr="00407CE1">
        <w:rPr>
          <w:rFonts w:ascii="Times New Roman" w:hAnsi="Times New Roman" w:cs="Times New Roman"/>
          <w:color w:val="auto"/>
          <w:sz w:val="22"/>
          <w:szCs w:val="22"/>
        </w:rPr>
        <w:t>2 Target Dan Realisasi Pajak Parkir Kota Manado Tahun 2018-20</w:t>
      </w:r>
      <w:bookmarkEnd w:id="8"/>
      <w:bookmarkEnd w:id="9"/>
      <w:r w:rsidRPr="00407CE1">
        <w:rPr>
          <w:rFonts w:ascii="Times New Roman" w:hAnsi="Times New Roman" w:cs="Times New Roman"/>
          <w:color w:val="auto"/>
          <w:sz w:val="22"/>
          <w:szCs w:val="22"/>
        </w:rPr>
        <w:t xml:space="preserve">19 Sebelum </w:t>
      </w:r>
      <w:bookmarkEnd w:id="10"/>
      <w:r w:rsidRPr="00407CE1">
        <w:rPr>
          <w:rFonts w:ascii="Times New Roman" w:hAnsi="Times New Roman" w:cs="Times New Roman"/>
          <w:color w:val="auto"/>
          <w:sz w:val="22"/>
          <w:szCs w:val="22"/>
        </w:rPr>
        <w:t>Pandemi</w:t>
      </w:r>
    </w:p>
    <w:tbl>
      <w:tblPr>
        <w:tblStyle w:val="TableGrid"/>
        <w:tblW w:w="7938" w:type="dxa"/>
        <w:tblInd w:w="108" w:type="dxa"/>
        <w:tblLook w:val="04A0" w:firstRow="1" w:lastRow="0" w:firstColumn="1" w:lastColumn="0" w:noHBand="0" w:noVBand="1"/>
      </w:tblPr>
      <w:tblGrid>
        <w:gridCol w:w="1418"/>
        <w:gridCol w:w="3260"/>
        <w:gridCol w:w="3260"/>
      </w:tblGrid>
      <w:tr w:rsidR="003E4AB5" w:rsidRPr="00407CE1" w:rsidTr="003E4AB5">
        <w:trPr>
          <w:trHeight w:val="227"/>
        </w:trPr>
        <w:tc>
          <w:tcPr>
            <w:tcW w:w="1418" w:type="dxa"/>
            <w:vAlign w:val="center"/>
          </w:tcPr>
          <w:p w:rsidR="003E4AB5" w:rsidRPr="00407CE1" w:rsidRDefault="003E4AB5" w:rsidP="003E4AB5">
            <w:pPr>
              <w:tabs>
                <w:tab w:val="left" w:pos="0"/>
              </w:tabs>
              <w:jc w:val="center"/>
              <w:rPr>
                <w:rFonts w:ascii="Times New Roman" w:hAnsi="Times New Roman" w:cs="Times New Roman"/>
                <w:b/>
              </w:rPr>
            </w:pPr>
            <w:r w:rsidRPr="00407CE1">
              <w:rPr>
                <w:rFonts w:ascii="Times New Roman" w:hAnsi="Times New Roman" w:cs="Times New Roman"/>
                <w:b/>
              </w:rPr>
              <w:t>Tahun</w:t>
            </w:r>
          </w:p>
        </w:tc>
        <w:tc>
          <w:tcPr>
            <w:tcW w:w="3260" w:type="dxa"/>
            <w:vAlign w:val="center"/>
          </w:tcPr>
          <w:p w:rsidR="003E4AB5" w:rsidRPr="00407CE1" w:rsidRDefault="003E4AB5" w:rsidP="003E4AB5">
            <w:pPr>
              <w:tabs>
                <w:tab w:val="left" w:pos="0"/>
              </w:tabs>
              <w:jc w:val="center"/>
              <w:rPr>
                <w:rFonts w:ascii="Times New Roman" w:hAnsi="Times New Roman" w:cs="Times New Roman"/>
                <w:b/>
              </w:rPr>
            </w:pPr>
            <w:r w:rsidRPr="00407CE1">
              <w:rPr>
                <w:rFonts w:ascii="Times New Roman" w:hAnsi="Times New Roman" w:cs="Times New Roman"/>
                <w:b/>
              </w:rPr>
              <w:t>Target (Rp)</w:t>
            </w:r>
          </w:p>
        </w:tc>
        <w:tc>
          <w:tcPr>
            <w:tcW w:w="3260" w:type="dxa"/>
            <w:vAlign w:val="center"/>
          </w:tcPr>
          <w:p w:rsidR="003E4AB5" w:rsidRPr="00407CE1" w:rsidRDefault="003E4AB5" w:rsidP="003E4AB5">
            <w:pPr>
              <w:tabs>
                <w:tab w:val="left" w:pos="0"/>
              </w:tabs>
              <w:jc w:val="center"/>
              <w:rPr>
                <w:rFonts w:ascii="Times New Roman" w:hAnsi="Times New Roman" w:cs="Times New Roman"/>
                <w:b/>
              </w:rPr>
            </w:pPr>
            <w:r w:rsidRPr="00407CE1">
              <w:rPr>
                <w:rFonts w:ascii="Times New Roman" w:hAnsi="Times New Roman" w:cs="Times New Roman"/>
                <w:b/>
              </w:rPr>
              <w:t>Realisasi (Rp)</w:t>
            </w:r>
          </w:p>
        </w:tc>
      </w:tr>
      <w:tr w:rsidR="003E4AB5" w:rsidRPr="00407CE1" w:rsidTr="003E4AB5">
        <w:trPr>
          <w:trHeight w:val="227"/>
        </w:trPr>
        <w:tc>
          <w:tcPr>
            <w:tcW w:w="1418" w:type="dxa"/>
            <w:vAlign w:val="center"/>
          </w:tcPr>
          <w:p w:rsidR="003E4AB5" w:rsidRPr="00407CE1" w:rsidRDefault="003E4AB5" w:rsidP="003E4AB5">
            <w:pPr>
              <w:tabs>
                <w:tab w:val="left" w:pos="0"/>
              </w:tabs>
              <w:jc w:val="center"/>
              <w:rPr>
                <w:rFonts w:ascii="Times New Roman" w:hAnsi="Times New Roman" w:cs="Times New Roman"/>
              </w:rPr>
            </w:pPr>
            <w:r w:rsidRPr="00407CE1">
              <w:rPr>
                <w:rFonts w:ascii="Times New Roman" w:hAnsi="Times New Roman" w:cs="Times New Roman"/>
              </w:rPr>
              <w:t>2018</w:t>
            </w:r>
          </w:p>
        </w:tc>
        <w:tc>
          <w:tcPr>
            <w:tcW w:w="3260" w:type="dxa"/>
            <w:vAlign w:val="center"/>
          </w:tcPr>
          <w:p w:rsidR="003E4AB5" w:rsidRPr="00407CE1" w:rsidRDefault="003E4AB5" w:rsidP="003E4AB5">
            <w:pPr>
              <w:tabs>
                <w:tab w:val="left" w:pos="709"/>
              </w:tabs>
              <w:jc w:val="center"/>
              <w:rPr>
                <w:rFonts w:ascii="Times New Roman" w:hAnsi="Times New Roman" w:cs="Times New Roman"/>
              </w:rPr>
            </w:pPr>
            <w:r w:rsidRPr="00407CE1">
              <w:rPr>
                <w:rFonts w:ascii="Times New Roman" w:hAnsi="Times New Roman" w:cs="Times New Roman"/>
              </w:rPr>
              <w:t>9.500.000.000</w:t>
            </w:r>
          </w:p>
        </w:tc>
        <w:tc>
          <w:tcPr>
            <w:tcW w:w="3260" w:type="dxa"/>
            <w:vAlign w:val="center"/>
          </w:tcPr>
          <w:p w:rsidR="003E4AB5" w:rsidRPr="00407CE1" w:rsidRDefault="003E4AB5" w:rsidP="003E4AB5">
            <w:pPr>
              <w:tabs>
                <w:tab w:val="left" w:pos="709"/>
              </w:tabs>
              <w:jc w:val="center"/>
              <w:rPr>
                <w:rFonts w:ascii="Times New Roman" w:hAnsi="Times New Roman" w:cs="Times New Roman"/>
              </w:rPr>
            </w:pPr>
            <w:r w:rsidRPr="00407CE1">
              <w:rPr>
                <w:rFonts w:ascii="Times New Roman" w:hAnsi="Times New Roman" w:cs="Times New Roman"/>
              </w:rPr>
              <w:t>13.024.082.925</w:t>
            </w:r>
          </w:p>
        </w:tc>
      </w:tr>
      <w:tr w:rsidR="003E4AB5" w:rsidRPr="00407CE1" w:rsidTr="003E4AB5">
        <w:trPr>
          <w:trHeight w:val="227"/>
        </w:trPr>
        <w:tc>
          <w:tcPr>
            <w:tcW w:w="1418" w:type="dxa"/>
            <w:vAlign w:val="center"/>
          </w:tcPr>
          <w:p w:rsidR="003E4AB5" w:rsidRPr="00407CE1" w:rsidRDefault="003E4AB5" w:rsidP="003E4AB5">
            <w:pPr>
              <w:tabs>
                <w:tab w:val="left" w:pos="0"/>
              </w:tabs>
              <w:jc w:val="center"/>
              <w:rPr>
                <w:rFonts w:ascii="Times New Roman" w:hAnsi="Times New Roman" w:cs="Times New Roman"/>
              </w:rPr>
            </w:pPr>
            <w:r w:rsidRPr="00407CE1">
              <w:rPr>
                <w:rFonts w:ascii="Times New Roman" w:hAnsi="Times New Roman" w:cs="Times New Roman"/>
              </w:rPr>
              <w:t>2019</w:t>
            </w:r>
          </w:p>
        </w:tc>
        <w:tc>
          <w:tcPr>
            <w:tcW w:w="3260" w:type="dxa"/>
            <w:vAlign w:val="center"/>
          </w:tcPr>
          <w:p w:rsidR="003E4AB5" w:rsidRPr="00407CE1" w:rsidRDefault="003E4AB5" w:rsidP="003E4AB5">
            <w:pPr>
              <w:tabs>
                <w:tab w:val="left" w:pos="709"/>
              </w:tabs>
              <w:jc w:val="center"/>
              <w:rPr>
                <w:rFonts w:ascii="Times New Roman" w:hAnsi="Times New Roman" w:cs="Times New Roman"/>
              </w:rPr>
            </w:pPr>
            <w:r w:rsidRPr="00407CE1">
              <w:rPr>
                <w:rFonts w:ascii="Times New Roman" w:hAnsi="Times New Roman" w:cs="Times New Roman"/>
              </w:rPr>
              <w:t>10.950.000.000</w:t>
            </w:r>
          </w:p>
        </w:tc>
        <w:tc>
          <w:tcPr>
            <w:tcW w:w="3260" w:type="dxa"/>
            <w:vAlign w:val="center"/>
          </w:tcPr>
          <w:p w:rsidR="003E4AB5" w:rsidRPr="00407CE1" w:rsidRDefault="003E4AB5" w:rsidP="003E4AB5">
            <w:pPr>
              <w:tabs>
                <w:tab w:val="left" w:pos="709"/>
              </w:tabs>
              <w:jc w:val="center"/>
              <w:rPr>
                <w:rFonts w:ascii="Times New Roman" w:hAnsi="Times New Roman" w:cs="Times New Roman"/>
              </w:rPr>
            </w:pPr>
            <w:r w:rsidRPr="00407CE1">
              <w:rPr>
                <w:rFonts w:ascii="Times New Roman" w:hAnsi="Times New Roman" w:cs="Times New Roman"/>
              </w:rPr>
              <w:t>13.135.228.187</w:t>
            </w:r>
          </w:p>
        </w:tc>
      </w:tr>
    </w:tbl>
    <w:p w:rsidR="003E4AB5" w:rsidRPr="00407CE1" w:rsidRDefault="003E4AB5" w:rsidP="003E4AB5">
      <w:pPr>
        <w:tabs>
          <w:tab w:val="left" w:pos="0"/>
        </w:tabs>
        <w:spacing w:after="0" w:line="240" w:lineRule="auto"/>
        <w:jc w:val="both"/>
        <w:rPr>
          <w:rFonts w:ascii="Times New Roman" w:hAnsi="Times New Roman" w:cs="Times New Roman"/>
          <w:b/>
        </w:rPr>
      </w:pPr>
      <w:proofErr w:type="gramStart"/>
      <w:r w:rsidRPr="00407CE1">
        <w:rPr>
          <w:rFonts w:ascii="Times New Roman" w:hAnsi="Times New Roman" w:cs="Times New Roman"/>
          <w:i/>
        </w:rPr>
        <w:t>Sumber :</w:t>
      </w:r>
      <w:proofErr w:type="gramEnd"/>
      <w:r w:rsidRPr="00407CE1">
        <w:rPr>
          <w:rFonts w:ascii="Times New Roman" w:hAnsi="Times New Roman" w:cs="Times New Roman"/>
          <w:i/>
        </w:rPr>
        <w:t xml:space="preserve"> Badan Pendapatan Daerah Kota Manado (2022)</w:t>
      </w:r>
    </w:p>
    <w:p w:rsidR="003E4AB5" w:rsidRPr="00407CE1" w:rsidRDefault="003E4AB5" w:rsidP="003E4AB5">
      <w:pPr>
        <w:tabs>
          <w:tab w:val="left" w:pos="0"/>
        </w:tabs>
        <w:spacing w:after="0" w:line="240" w:lineRule="auto"/>
        <w:jc w:val="both"/>
        <w:rPr>
          <w:rFonts w:ascii="Times New Roman" w:hAnsi="Times New Roman" w:cs="Times New Roman"/>
        </w:rPr>
      </w:pPr>
    </w:p>
    <w:p w:rsidR="003E4AB5" w:rsidRPr="00407CE1" w:rsidRDefault="003E4AB5" w:rsidP="003E4AB5">
      <w:pPr>
        <w:spacing w:after="0" w:line="240" w:lineRule="auto"/>
        <w:ind w:firstLine="567"/>
        <w:jc w:val="both"/>
        <w:rPr>
          <w:rFonts w:ascii="Times New Roman" w:hAnsi="Times New Roman" w:cs="Times New Roman"/>
        </w:rPr>
      </w:pPr>
      <w:proofErr w:type="gramStart"/>
      <w:r w:rsidRPr="00407CE1">
        <w:rPr>
          <w:rFonts w:ascii="Times New Roman" w:hAnsi="Times New Roman" w:cs="Times New Roman"/>
        </w:rPr>
        <w:t>Pada tabel 1 diatas menunjukkan bahwa dari tahun 2018-2019 pajak parkirdi Kota Manado sebelum covid capai target.</w:t>
      </w:r>
      <w:proofErr w:type="gramEnd"/>
      <w:r w:rsidRPr="00407CE1">
        <w:rPr>
          <w:rFonts w:ascii="Times New Roman" w:hAnsi="Times New Roman" w:cs="Times New Roman"/>
        </w:rPr>
        <w:t xml:space="preserve"> Pada tahun 2018 target sebesar Rp.9.500.000.000,00 dan terealisasi sebesar Rp.13.024.082.925,00 setelah  tahun 2019 target naik sebesar Rp.10.950.000.000,00 dan berhasil mencapai target dengan realisasi sebesar Rp.13.135.228.187,00. yang membuat pajak parkir Kota Manado sebelum covid tahun 2018-2019</w:t>
      </w:r>
      <w:r w:rsidRPr="00407CE1">
        <w:rPr>
          <w:rFonts w:ascii="Times New Roman" w:hAnsi="Times New Roman" w:cs="Times New Roman"/>
          <w:lang w:val="id-ID"/>
        </w:rPr>
        <w:t xml:space="preserve"> </w:t>
      </w:r>
      <w:r w:rsidRPr="00407CE1">
        <w:rPr>
          <w:rFonts w:ascii="Times New Roman" w:hAnsi="Times New Roman" w:cs="Times New Roman"/>
        </w:rPr>
        <w:t>terealisasi yaitu Pegawai BAPENDA Kota Manado melakukan Uji Petik yang artinya pegawai Badan Pendapatan Daerah Kota Manado ditugaskan langsungke tempat usaha tersebut selama tempat usaha itu beroperasi kemudian pegawai BAPENDA Kota Manado menghitung kendaraan yang masuk kemudian disesuaikan dengan data dari tempat usaha atau perusahaan tersebut, jadi dengan begitu dapat diketahui kebenaran data tentang omset pajak parkir yang mereka laporkan ke BAPENDA, karena tidak menutup kemungkinan dari tahun-tahun sebelumnya mereka melaporkan pajak parkir tidak benar karena tidak di awasi oleh pegawai BAPENDA, oleh karena itu petugas pajak melakukan pengawasan terhadap usaha tersebut selama mereka beroperasi.</w:t>
      </w:r>
    </w:p>
    <w:p w:rsidR="003E4AB5" w:rsidRPr="00407CE1" w:rsidRDefault="003E4AB5" w:rsidP="003E4AB5">
      <w:pPr>
        <w:spacing w:after="0" w:line="240" w:lineRule="auto"/>
        <w:ind w:firstLine="567"/>
        <w:jc w:val="both"/>
        <w:rPr>
          <w:rFonts w:ascii="Times New Roman" w:hAnsi="Times New Roman" w:cs="Times New Roman"/>
        </w:rPr>
      </w:pPr>
    </w:p>
    <w:p w:rsidR="003E4AB5" w:rsidRPr="00407CE1" w:rsidRDefault="003E4AB5" w:rsidP="003E4AB5">
      <w:pPr>
        <w:spacing w:after="0" w:line="240" w:lineRule="auto"/>
        <w:jc w:val="both"/>
        <w:rPr>
          <w:rFonts w:ascii="Times New Roman" w:hAnsi="Times New Roman" w:cs="Times New Roman"/>
          <w:b/>
        </w:rPr>
      </w:pPr>
      <w:bookmarkStart w:id="11" w:name="_Toc103205470"/>
      <w:r w:rsidRPr="00407CE1">
        <w:rPr>
          <w:rFonts w:ascii="Times New Roman" w:hAnsi="Times New Roman" w:cs="Times New Roman"/>
          <w:b/>
        </w:rPr>
        <w:t xml:space="preserve">Tabel 3 Target Dan Realisasi Pajak Parkir Kota Manado Tahun 2020-2021 Sesudah </w:t>
      </w:r>
      <w:bookmarkEnd w:id="11"/>
      <w:r w:rsidRPr="00407CE1">
        <w:rPr>
          <w:rFonts w:ascii="Times New Roman" w:hAnsi="Times New Roman" w:cs="Times New Roman"/>
          <w:b/>
        </w:rPr>
        <w:t>Pandemi</w:t>
      </w:r>
    </w:p>
    <w:tbl>
      <w:tblPr>
        <w:tblStyle w:val="TableGrid"/>
        <w:tblW w:w="7938" w:type="dxa"/>
        <w:tblInd w:w="108" w:type="dxa"/>
        <w:tblLook w:val="04A0" w:firstRow="1" w:lastRow="0" w:firstColumn="1" w:lastColumn="0" w:noHBand="0" w:noVBand="1"/>
      </w:tblPr>
      <w:tblGrid>
        <w:gridCol w:w="1418"/>
        <w:gridCol w:w="3260"/>
        <w:gridCol w:w="3260"/>
      </w:tblGrid>
      <w:tr w:rsidR="003E4AB5" w:rsidRPr="00407CE1" w:rsidTr="003E4AB5">
        <w:trPr>
          <w:trHeight w:val="20"/>
        </w:trPr>
        <w:tc>
          <w:tcPr>
            <w:tcW w:w="1418" w:type="dxa"/>
            <w:vAlign w:val="center"/>
          </w:tcPr>
          <w:p w:rsidR="003E4AB5" w:rsidRPr="00407CE1" w:rsidRDefault="003E4AB5" w:rsidP="00230529">
            <w:pPr>
              <w:tabs>
                <w:tab w:val="left" w:pos="0"/>
              </w:tabs>
              <w:jc w:val="center"/>
              <w:rPr>
                <w:rFonts w:ascii="Times New Roman" w:hAnsi="Times New Roman" w:cs="Times New Roman"/>
                <w:b/>
              </w:rPr>
            </w:pPr>
            <w:r w:rsidRPr="00407CE1">
              <w:rPr>
                <w:rFonts w:ascii="Times New Roman" w:hAnsi="Times New Roman" w:cs="Times New Roman"/>
                <w:b/>
              </w:rPr>
              <w:t>Tahun</w:t>
            </w:r>
          </w:p>
        </w:tc>
        <w:tc>
          <w:tcPr>
            <w:tcW w:w="3260" w:type="dxa"/>
            <w:vAlign w:val="center"/>
          </w:tcPr>
          <w:p w:rsidR="003E4AB5" w:rsidRPr="00407CE1" w:rsidRDefault="003E4AB5" w:rsidP="00230529">
            <w:pPr>
              <w:tabs>
                <w:tab w:val="left" w:pos="0"/>
              </w:tabs>
              <w:jc w:val="center"/>
              <w:rPr>
                <w:rFonts w:ascii="Times New Roman" w:hAnsi="Times New Roman" w:cs="Times New Roman"/>
                <w:b/>
              </w:rPr>
            </w:pPr>
            <w:r w:rsidRPr="00407CE1">
              <w:rPr>
                <w:rFonts w:ascii="Times New Roman" w:hAnsi="Times New Roman" w:cs="Times New Roman"/>
                <w:b/>
              </w:rPr>
              <w:t>Target (Rp)</w:t>
            </w:r>
          </w:p>
        </w:tc>
        <w:tc>
          <w:tcPr>
            <w:tcW w:w="3260" w:type="dxa"/>
            <w:vAlign w:val="center"/>
          </w:tcPr>
          <w:p w:rsidR="003E4AB5" w:rsidRPr="00407CE1" w:rsidRDefault="003E4AB5" w:rsidP="00230529">
            <w:pPr>
              <w:tabs>
                <w:tab w:val="left" w:pos="0"/>
              </w:tabs>
              <w:jc w:val="center"/>
              <w:rPr>
                <w:rFonts w:ascii="Times New Roman" w:hAnsi="Times New Roman" w:cs="Times New Roman"/>
                <w:b/>
              </w:rPr>
            </w:pPr>
            <w:r w:rsidRPr="00407CE1">
              <w:rPr>
                <w:rFonts w:ascii="Times New Roman" w:hAnsi="Times New Roman" w:cs="Times New Roman"/>
                <w:b/>
              </w:rPr>
              <w:t>Realisasi (Rp)</w:t>
            </w:r>
          </w:p>
        </w:tc>
      </w:tr>
      <w:tr w:rsidR="003E4AB5" w:rsidRPr="00407CE1" w:rsidTr="003E4AB5">
        <w:trPr>
          <w:trHeight w:val="20"/>
        </w:trPr>
        <w:tc>
          <w:tcPr>
            <w:tcW w:w="1418" w:type="dxa"/>
            <w:vAlign w:val="center"/>
          </w:tcPr>
          <w:p w:rsidR="003E4AB5" w:rsidRPr="00407CE1" w:rsidRDefault="003E4AB5" w:rsidP="00230529">
            <w:pPr>
              <w:tabs>
                <w:tab w:val="left" w:pos="0"/>
              </w:tabs>
              <w:jc w:val="center"/>
              <w:rPr>
                <w:rFonts w:ascii="Times New Roman" w:hAnsi="Times New Roman" w:cs="Times New Roman"/>
              </w:rPr>
            </w:pPr>
            <w:r w:rsidRPr="00407CE1">
              <w:rPr>
                <w:rFonts w:ascii="Times New Roman" w:hAnsi="Times New Roman" w:cs="Times New Roman"/>
              </w:rPr>
              <w:t>2020</w:t>
            </w:r>
          </w:p>
        </w:tc>
        <w:tc>
          <w:tcPr>
            <w:tcW w:w="3260" w:type="dxa"/>
            <w:vAlign w:val="center"/>
          </w:tcPr>
          <w:p w:rsidR="003E4AB5" w:rsidRPr="00407CE1" w:rsidRDefault="003E4AB5" w:rsidP="00230529">
            <w:pPr>
              <w:tabs>
                <w:tab w:val="left" w:pos="709"/>
              </w:tabs>
              <w:jc w:val="center"/>
              <w:rPr>
                <w:rFonts w:ascii="Times New Roman" w:hAnsi="Times New Roman" w:cs="Times New Roman"/>
              </w:rPr>
            </w:pPr>
            <w:r w:rsidRPr="00407CE1">
              <w:rPr>
                <w:rFonts w:ascii="Times New Roman" w:hAnsi="Times New Roman" w:cs="Times New Roman"/>
              </w:rPr>
              <w:t>14.200.000.000</w:t>
            </w:r>
          </w:p>
        </w:tc>
        <w:tc>
          <w:tcPr>
            <w:tcW w:w="3260" w:type="dxa"/>
            <w:vAlign w:val="center"/>
          </w:tcPr>
          <w:p w:rsidR="003E4AB5" w:rsidRPr="00407CE1" w:rsidRDefault="003E4AB5" w:rsidP="00230529">
            <w:pPr>
              <w:tabs>
                <w:tab w:val="left" w:pos="709"/>
              </w:tabs>
              <w:jc w:val="center"/>
              <w:rPr>
                <w:rFonts w:ascii="Times New Roman" w:hAnsi="Times New Roman" w:cs="Times New Roman"/>
              </w:rPr>
            </w:pPr>
            <w:r w:rsidRPr="00407CE1">
              <w:rPr>
                <w:rFonts w:ascii="Times New Roman" w:hAnsi="Times New Roman" w:cs="Times New Roman"/>
              </w:rPr>
              <w:t>7.338.921.380</w:t>
            </w:r>
          </w:p>
        </w:tc>
      </w:tr>
      <w:tr w:rsidR="003E4AB5" w:rsidRPr="00407CE1" w:rsidTr="003E4AB5">
        <w:trPr>
          <w:trHeight w:val="20"/>
        </w:trPr>
        <w:tc>
          <w:tcPr>
            <w:tcW w:w="1418" w:type="dxa"/>
            <w:vAlign w:val="center"/>
          </w:tcPr>
          <w:p w:rsidR="003E4AB5" w:rsidRPr="00407CE1" w:rsidRDefault="003E4AB5" w:rsidP="00230529">
            <w:pPr>
              <w:tabs>
                <w:tab w:val="left" w:pos="0"/>
              </w:tabs>
              <w:jc w:val="center"/>
              <w:rPr>
                <w:rFonts w:ascii="Times New Roman" w:hAnsi="Times New Roman" w:cs="Times New Roman"/>
              </w:rPr>
            </w:pPr>
            <w:r w:rsidRPr="00407CE1">
              <w:rPr>
                <w:rFonts w:ascii="Times New Roman" w:hAnsi="Times New Roman" w:cs="Times New Roman"/>
              </w:rPr>
              <w:t>2021</w:t>
            </w:r>
          </w:p>
        </w:tc>
        <w:tc>
          <w:tcPr>
            <w:tcW w:w="3260" w:type="dxa"/>
            <w:vAlign w:val="center"/>
          </w:tcPr>
          <w:p w:rsidR="003E4AB5" w:rsidRPr="00407CE1" w:rsidRDefault="003E4AB5" w:rsidP="00230529">
            <w:pPr>
              <w:tabs>
                <w:tab w:val="left" w:pos="709"/>
              </w:tabs>
              <w:jc w:val="center"/>
              <w:rPr>
                <w:rFonts w:ascii="Times New Roman" w:hAnsi="Times New Roman" w:cs="Times New Roman"/>
              </w:rPr>
            </w:pPr>
            <w:r w:rsidRPr="00407CE1">
              <w:rPr>
                <w:rFonts w:ascii="Times New Roman" w:hAnsi="Times New Roman" w:cs="Times New Roman"/>
              </w:rPr>
              <w:t>13.900.000.000</w:t>
            </w:r>
          </w:p>
        </w:tc>
        <w:tc>
          <w:tcPr>
            <w:tcW w:w="3260" w:type="dxa"/>
            <w:vAlign w:val="center"/>
          </w:tcPr>
          <w:p w:rsidR="003E4AB5" w:rsidRPr="00407CE1" w:rsidRDefault="003E4AB5" w:rsidP="00230529">
            <w:pPr>
              <w:tabs>
                <w:tab w:val="left" w:pos="709"/>
              </w:tabs>
              <w:jc w:val="center"/>
              <w:rPr>
                <w:rFonts w:ascii="Times New Roman" w:hAnsi="Times New Roman" w:cs="Times New Roman"/>
              </w:rPr>
            </w:pPr>
            <w:r w:rsidRPr="00407CE1">
              <w:rPr>
                <w:rFonts w:ascii="Times New Roman" w:hAnsi="Times New Roman" w:cs="Times New Roman"/>
              </w:rPr>
              <w:t>7.189.828.814</w:t>
            </w:r>
          </w:p>
        </w:tc>
      </w:tr>
    </w:tbl>
    <w:p w:rsidR="003E4AB5" w:rsidRPr="00407CE1" w:rsidRDefault="003E4AB5" w:rsidP="003E4AB5">
      <w:pPr>
        <w:tabs>
          <w:tab w:val="left" w:pos="0"/>
        </w:tabs>
        <w:spacing w:after="0" w:line="480" w:lineRule="auto"/>
        <w:jc w:val="both"/>
        <w:rPr>
          <w:rFonts w:ascii="Times New Roman" w:hAnsi="Times New Roman" w:cs="Times New Roman"/>
          <w:b/>
        </w:rPr>
      </w:pPr>
      <w:proofErr w:type="gramStart"/>
      <w:r w:rsidRPr="00407CE1">
        <w:rPr>
          <w:rFonts w:ascii="Times New Roman" w:hAnsi="Times New Roman" w:cs="Times New Roman"/>
          <w:i/>
        </w:rPr>
        <w:t>Sumber :</w:t>
      </w:r>
      <w:proofErr w:type="gramEnd"/>
      <w:r w:rsidRPr="00407CE1">
        <w:rPr>
          <w:rFonts w:ascii="Times New Roman" w:hAnsi="Times New Roman" w:cs="Times New Roman"/>
          <w:i/>
        </w:rPr>
        <w:t xml:space="preserve"> Badan Pendapatan Daerah Kota Manado (2022)</w:t>
      </w:r>
    </w:p>
    <w:p w:rsidR="003E4AB5" w:rsidRPr="00407CE1" w:rsidRDefault="003E4AB5" w:rsidP="003E4AB5">
      <w:pPr>
        <w:spacing w:after="0" w:line="240" w:lineRule="auto"/>
        <w:ind w:firstLine="567"/>
        <w:jc w:val="both"/>
        <w:rPr>
          <w:rFonts w:ascii="Times New Roman" w:hAnsi="Times New Roman" w:cs="Times New Roman"/>
        </w:rPr>
      </w:pPr>
      <w:r w:rsidRPr="00407CE1">
        <w:rPr>
          <w:rFonts w:ascii="Times New Roman" w:hAnsi="Times New Roman" w:cs="Times New Roman"/>
        </w:rPr>
        <w:t xml:space="preserve">Pada tabel 3 diatas pajak parkir di Kota Manado sesudah Covid tahun 2020 hingga 2021 tidak mencapai target. Pada tahun 2020 target sebesar Rp.14.200.000.000,00 dan hanya terealisasi sebesar Rp.7.338.921.380,00 kemudian pada tahun 2021 target di turunkan menjadi sebesar Rp.13.900.000.000,00 dan terealisasi sebesar Rp.7.189.828.814,00  hal ini disebabkan karena di tahun 2020sampai 2021 target yang ditetapkan terlalu tinggi dan karena pada masa pandemi ada pembatasan sosial berskala besar (PSBB) masyarakat dilarang beraktifitas diluar rumah, sehingga dampaknya masyarakat sudah jarang ke tempat-tempat perbelanjaan, ke mall dan lain-lain tempat usaha yang memiliki tempat parkir, oleh karena itu Omset dari tempat-tempat usaha yang memiliki pajak parkir menurun. Dan banyak wajib pajak yang menunggak, sehingga dari BAPENDA Kota Manado </w:t>
      </w:r>
      <w:proofErr w:type="gramStart"/>
      <w:r w:rsidRPr="00407CE1">
        <w:rPr>
          <w:rFonts w:ascii="Times New Roman" w:hAnsi="Times New Roman" w:cs="Times New Roman"/>
        </w:rPr>
        <w:t>juga  melakukan</w:t>
      </w:r>
      <w:proofErr w:type="gramEnd"/>
      <w:r w:rsidRPr="00407CE1">
        <w:rPr>
          <w:rFonts w:ascii="Times New Roman" w:hAnsi="Times New Roman" w:cs="Times New Roman"/>
        </w:rPr>
        <w:t xml:space="preserve"> penagihan melalui surat himbauan kepada wajib pajak parkir untuk segera membayar.</w:t>
      </w:r>
    </w:p>
    <w:p w:rsidR="003E4AB5" w:rsidRPr="00407CE1" w:rsidRDefault="003E4AB5" w:rsidP="003E4AB5">
      <w:pPr>
        <w:spacing w:after="0" w:line="240" w:lineRule="auto"/>
        <w:ind w:firstLine="567"/>
        <w:jc w:val="both"/>
        <w:rPr>
          <w:rFonts w:ascii="Times New Roman" w:hAnsi="Times New Roman" w:cs="Times New Roman"/>
        </w:rPr>
      </w:pPr>
    </w:p>
    <w:p w:rsidR="00E852F3" w:rsidRPr="00407CE1" w:rsidRDefault="00E852F3" w:rsidP="003E4AB5">
      <w:pPr>
        <w:spacing w:after="0" w:line="240" w:lineRule="auto"/>
        <w:ind w:firstLine="567"/>
        <w:jc w:val="both"/>
        <w:rPr>
          <w:rFonts w:ascii="Times New Roman" w:hAnsi="Times New Roman" w:cs="Times New Roman"/>
        </w:rPr>
      </w:pPr>
    </w:p>
    <w:p w:rsidR="00E852F3" w:rsidRPr="00407CE1" w:rsidRDefault="00E852F3" w:rsidP="003E4AB5">
      <w:pPr>
        <w:spacing w:after="0" w:line="240" w:lineRule="auto"/>
        <w:ind w:firstLine="567"/>
        <w:jc w:val="both"/>
        <w:rPr>
          <w:rFonts w:ascii="Times New Roman" w:hAnsi="Times New Roman" w:cs="Times New Roman"/>
        </w:rPr>
      </w:pPr>
    </w:p>
    <w:p w:rsidR="00E852F3" w:rsidRPr="00407CE1" w:rsidRDefault="00E852F3" w:rsidP="003E4AB5">
      <w:pPr>
        <w:spacing w:after="0" w:line="240" w:lineRule="auto"/>
        <w:ind w:firstLine="567"/>
        <w:jc w:val="both"/>
        <w:rPr>
          <w:rFonts w:ascii="Times New Roman" w:hAnsi="Times New Roman" w:cs="Times New Roman"/>
        </w:rPr>
      </w:pPr>
    </w:p>
    <w:p w:rsidR="003E4AB5" w:rsidRPr="00407CE1" w:rsidRDefault="003E4AB5" w:rsidP="003E4AB5">
      <w:pPr>
        <w:spacing w:after="0" w:line="240" w:lineRule="auto"/>
        <w:jc w:val="both"/>
        <w:rPr>
          <w:rFonts w:ascii="Times New Roman" w:hAnsi="Times New Roman" w:cs="Times New Roman"/>
          <w:b/>
        </w:rPr>
      </w:pPr>
      <w:r w:rsidRPr="00407CE1">
        <w:rPr>
          <w:rFonts w:ascii="Times New Roman" w:hAnsi="Times New Roman" w:cs="Times New Roman"/>
          <w:b/>
        </w:rPr>
        <w:t>Pembahasan</w:t>
      </w:r>
    </w:p>
    <w:p w:rsidR="003E4AB5" w:rsidRPr="00407CE1" w:rsidRDefault="003E4AB5" w:rsidP="003E4AB5">
      <w:pPr>
        <w:pStyle w:val="ListParagraph"/>
        <w:numPr>
          <w:ilvl w:val="0"/>
          <w:numId w:val="31"/>
        </w:numPr>
        <w:spacing w:after="0" w:line="240" w:lineRule="auto"/>
        <w:ind w:left="567" w:hanging="567"/>
        <w:jc w:val="both"/>
        <w:rPr>
          <w:rFonts w:ascii="Times New Roman" w:hAnsi="Times New Roman" w:cs="Times New Roman"/>
        </w:rPr>
      </w:pPr>
      <w:r w:rsidRPr="00407CE1">
        <w:rPr>
          <w:rFonts w:ascii="Times New Roman" w:hAnsi="Times New Roman" w:cs="Times New Roman"/>
        </w:rPr>
        <w:t xml:space="preserve">Evaluasi Penerimaan Pajak Parkir di Kota Manado Sebelum dan Selama Masa Pandemi Tahun 2018 – 2021 </w:t>
      </w:r>
    </w:p>
    <w:p w:rsidR="003E4AB5" w:rsidRPr="00407CE1" w:rsidRDefault="003E4AB5" w:rsidP="003E4AB5">
      <w:pPr>
        <w:pStyle w:val="ListParagraph"/>
        <w:spacing w:after="0" w:line="240" w:lineRule="auto"/>
        <w:ind w:left="0" w:firstLine="567"/>
        <w:jc w:val="both"/>
        <w:rPr>
          <w:rFonts w:ascii="Times New Roman" w:hAnsi="Times New Roman" w:cs="Times New Roman"/>
        </w:rPr>
      </w:pPr>
      <w:r w:rsidRPr="00407CE1">
        <w:rPr>
          <w:rFonts w:ascii="Times New Roman" w:hAnsi="Times New Roman" w:cs="Times New Roman"/>
        </w:rPr>
        <w:t>Untuk menghitunng tingkat Efektivitas pajak parkir Kota Manado Sebelum Pandemi Covid 19 Tahun 2018 sampai 2019, menggunakan rumus sebagai berikut:</w:t>
      </w:r>
    </w:p>
    <w:p w:rsidR="003E4AB5" w:rsidRPr="00407CE1" w:rsidRDefault="003E4AB5" w:rsidP="003E4AB5">
      <w:pPr>
        <w:pStyle w:val="ListParagraph"/>
        <w:tabs>
          <w:tab w:val="left" w:pos="0"/>
          <w:tab w:val="left" w:pos="426"/>
        </w:tabs>
        <w:spacing w:after="0" w:line="240" w:lineRule="auto"/>
        <w:rPr>
          <w:rFonts w:ascii="Times New Roman" w:eastAsiaTheme="minorEastAsia" w:hAnsi="Times New Roman" w:cs="Times New Roman"/>
        </w:rPr>
      </w:pPr>
      <w:r w:rsidRPr="00407CE1">
        <w:rPr>
          <w:rFonts w:ascii="Times New Roman" w:eastAsiaTheme="minorEastAsia" w:hAnsi="Times New Roman" w:cs="Times New Roman"/>
        </w:rPr>
        <w:t xml:space="preserve">            </w:t>
      </w:r>
      <w:proofErr w:type="gramStart"/>
      <w:r w:rsidRPr="00407CE1">
        <w:rPr>
          <w:rFonts w:ascii="Times New Roman" w:eastAsiaTheme="minorEastAsia" w:hAnsi="Times New Roman" w:cs="Times New Roman"/>
        </w:rPr>
        <w:t>Efektivitas  =</w:t>
      </w:r>
      <w:proofErr w:type="gramEnd"/>
      <w:r w:rsidRPr="00407CE1">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Realisasi Pajak Penerangan Jalan</m:t>
            </m:r>
          </m:num>
          <m:den>
            <m:r>
              <w:rPr>
                <w:rFonts w:ascii="Cambria Math" w:eastAsiaTheme="minorEastAsia" w:hAnsi="Cambria Math" w:cs="Times New Roman"/>
              </w:rPr>
              <m:t>Target Pajak Penerangan Jalan</m:t>
            </m:r>
          </m:den>
        </m:f>
        <m:r>
          <w:rPr>
            <w:rFonts w:ascii="Cambria Math" w:eastAsiaTheme="minorEastAsia" w:hAnsi="Cambria Math" w:cs="Times New Roman"/>
          </w:rPr>
          <m:t xml:space="preserve"> x 100%</m:t>
        </m:r>
      </m:oMath>
    </w:p>
    <w:p w:rsidR="003E4AB5" w:rsidRPr="00407CE1" w:rsidRDefault="003E4AB5" w:rsidP="00212B81">
      <w:pPr>
        <w:pStyle w:val="ListParagraph"/>
        <w:tabs>
          <w:tab w:val="left" w:pos="-3261"/>
          <w:tab w:val="left" w:pos="-2694"/>
        </w:tabs>
        <w:spacing w:after="0" w:line="240" w:lineRule="auto"/>
        <w:ind w:left="0" w:firstLine="567"/>
        <w:rPr>
          <w:rFonts w:ascii="Times New Roman" w:eastAsiaTheme="minorEastAsia" w:hAnsi="Times New Roman" w:cs="Times New Roman"/>
        </w:rPr>
      </w:pPr>
      <w:r w:rsidRPr="00407CE1">
        <w:rPr>
          <w:rFonts w:ascii="Times New Roman" w:hAnsi="Times New Roman" w:cs="Times New Roman"/>
        </w:rPr>
        <w:t>Berdasarkan rumus diatas dapat dilakuakan perhitungan Efektivitas Pajak Parkir Kota Manado Sebelum Pandemi Covid 19 Tahun 2018-2019</w:t>
      </w:r>
      <w:proofErr w:type="gramStart"/>
      <w:r w:rsidRPr="00407CE1">
        <w:rPr>
          <w:rFonts w:ascii="Times New Roman" w:hAnsi="Times New Roman" w:cs="Times New Roman"/>
        </w:rPr>
        <w:t>,sebagai</w:t>
      </w:r>
      <w:proofErr w:type="gramEnd"/>
      <w:r w:rsidRPr="00407CE1">
        <w:rPr>
          <w:rFonts w:ascii="Times New Roman" w:hAnsi="Times New Roman" w:cs="Times New Roman"/>
        </w:rPr>
        <w:t xml:space="preserve"> berikut:</w:t>
      </w:r>
    </w:p>
    <w:p w:rsidR="003E4AB5" w:rsidRPr="00407CE1" w:rsidRDefault="003E4AB5" w:rsidP="00212B81">
      <w:pPr>
        <w:pStyle w:val="ListParagraph"/>
        <w:tabs>
          <w:tab w:val="left" w:pos="0"/>
        </w:tabs>
        <w:spacing w:after="0" w:line="240" w:lineRule="auto"/>
        <w:ind w:left="1418"/>
        <w:rPr>
          <w:rFonts w:ascii="Times New Roman" w:eastAsiaTheme="minorEastAsia" w:hAnsi="Times New Roman" w:cs="Times New Roman"/>
        </w:rPr>
      </w:pPr>
      <w:r w:rsidRPr="00407CE1">
        <w:rPr>
          <w:rFonts w:ascii="Times New Roman" w:hAnsi="Times New Roman" w:cs="Times New Roman"/>
        </w:rPr>
        <w:t>Tahun 2018</w:t>
      </w:r>
      <w:r w:rsidRPr="00407CE1">
        <w:rPr>
          <w:rFonts w:ascii="Times New Roman"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Rp.13.024.082.925</m:t>
            </m:r>
          </m:num>
          <m:den>
            <m:r>
              <w:rPr>
                <w:rFonts w:ascii="Cambria Math" w:eastAsiaTheme="minorEastAsia" w:hAnsi="Cambria Math" w:cs="Times New Roman"/>
              </w:rPr>
              <m:t>Rp.9.500.000.000</m:t>
            </m:r>
          </m:den>
        </m:f>
        <m:r>
          <w:rPr>
            <w:rFonts w:ascii="Cambria Math" w:eastAsiaTheme="minorEastAsia" w:hAnsi="Cambria Math" w:cs="Times New Roman"/>
          </w:rPr>
          <m:t xml:space="preserve"> x 100%</m:t>
        </m:r>
      </m:oMath>
      <w:r w:rsidRPr="00407CE1">
        <w:rPr>
          <w:rFonts w:ascii="Times New Roman" w:eastAsiaTheme="minorEastAsia" w:hAnsi="Times New Roman" w:cs="Times New Roman"/>
        </w:rPr>
        <w:t xml:space="preserve"> = 137</w:t>
      </w:r>
      <w:proofErr w:type="gramStart"/>
      <w:r w:rsidRPr="00407CE1">
        <w:rPr>
          <w:rFonts w:ascii="Times New Roman" w:eastAsiaTheme="minorEastAsia" w:hAnsi="Times New Roman" w:cs="Times New Roman"/>
        </w:rPr>
        <w:t>,10</w:t>
      </w:r>
      <w:proofErr w:type="gramEnd"/>
      <w:r w:rsidRPr="00407CE1">
        <w:rPr>
          <w:rFonts w:ascii="Times New Roman" w:eastAsiaTheme="minorEastAsia" w:hAnsi="Times New Roman" w:cs="Times New Roman"/>
        </w:rPr>
        <w:t>%</w:t>
      </w:r>
    </w:p>
    <w:p w:rsidR="003E4AB5" w:rsidRPr="00407CE1" w:rsidRDefault="003E4AB5" w:rsidP="00212B81">
      <w:pPr>
        <w:pStyle w:val="ListParagraph"/>
        <w:tabs>
          <w:tab w:val="left" w:pos="0"/>
        </w:tabs>
        <w:spacing w:after="0" w:line="240" w:lineRule="auto"/>
        <w:ind w:left="1418"/>
        <w:rPr>
          <w:rFonts w:ascii="Times New Roman" w:eastAsiaTheme="minorEastAsia" w:hAnsi="Times New Roman" w:cs="Times New Roman"/>
        </w:rPr>
      </w:pPr>
      <w:r w:rsidRPr="00407CE1">
        <w:rPr>
          <w:rFonts w:ascii="Times New Roman" w:eastAsiaTheme="minorEastAsia" w:hAnsi="Times New Roman" w:cs="Times New Roman"/>
        </w:rPr>
        <w:t>Tahun 2019</w:t>
      </w:r>
      <w:r w:rsidRPr="00407CE1">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Rp.11.200.000.000</m:t>
            </m:r>
          </m:num>
          <m:den>
            <m:r>
              <w:rPr>
                <w:rFonts w:ascii="Cambria Math" w:eastAsiaTheme="minorEastAsia" w:hAnsi="Cambria Math" w:cs="Times New Roman"/>
              </w:rPr>
              <m:t>Rp.10.950.000.000</m:t>
            </m:r>
          </m:den>
        </m:f>
        <m:r>
          <w:rPr>
            <w:rFonts w:ascii="Cambria Math" w:eastAsiaTheme="minorEastAsia" w:hAnsi="Cambria Math" w:cs="Times New Roman"/>
          </w:rPr>
          <m:t xml:space="preserve"> x 100%</m:t>
        </m:r>
      </m:oMath>
      <w:r w:rsidRPr="00407CE1">
        <w:rPr>
          <w:rFonts w:ascii="Times New Roman" w:eastAsiaTheme="minorEastAsia" w:hAnsi="Times New Roman" w:cs="Times New Roman"/>
        </w:rPr>
        <w:t xml:space="preserve"> =102</w:t>
      </w:r>
      <w:proofErr w:type="gramStart"/>
      <w:r w:rsidRPr="00407CE1">
        <w:rPr>
          <w:rFonts w:ascii="Times New Roman" w:eastAsiaTheme="minorEastAsia" w:hAnsi="Times New Roman" w:cs="Times New Roman"/>
        </w:rPr>
        <w:t>,28</w:t>
      </w:r>
      <w:proofErr w:type="gramEnd"/>
    </w:p>
    <w:p w:rsidR="00673817" w:rsidRPr="00407CE1" w:rsidRDefault="003E4AB5" w:rsidP="00673817">
      <w:pPr>
        <w:spacing w:after="0" w:line="240" w:lineRule="auto"/>
        <w:ind w:firstLine="567"/>
        <w:jc w:val="both"/>
        <w:rPr>
          <w:rFonts w:ascii="Times New Roman" w:hAnsi="Times New Roman" w:cs="Times New Roman"/>
        </w:rPr>
      </w:pPr>
      <w:proofErr w:type="gramStart"/>
      <w:r w:rsidRPr="00407CE1">
        <w:rPr>
          <w:rFonts w:ascii="Times New Roman" w:hAnsi="Times New Roman" w:cs="Times New Roman"/>
        </w:rPr>
        <w:t xml:space="preserve">Perhitungan diatas </w:t>
      </w:r>
      <w:r w:rsidR="00673817" w:rsidRPr="00407CE1">
        <w:rPr>
          <w:rFonts w:ascii="Times New Roman" w:hAnsi="Times New Roman" w:cs="Times New Roman"/>
        </w:rPr>
        <w:t>dapat digambarkan pada tabel 4 d</w:t>
      </w:r>
      <w:r w:rsidRPr="00407CE1">
        <w:rPr>
          <w:rFonts w:ascii="Times New Roman" w:hAnsi="Times New Roman" w:cs="Times New Roman"/>
        </w:rPr>
        <w:t xml:space="preserve">ibawah ini mengenai besarnya tingkat efektivitas Pajak Parkir Kota Manado sebelum pandemic </w:t>
      </w:r>
      <w:r w:rsidRPr="00407CE1">
        <w:rPr>
          <w:rFonts w:ascii="Times New Roman" w:hAnsi="Times New Roman" w:cs="Times New Roman"/>
          <w:i/>
        </w:rPr>
        <w:t>COVID-19</w:t>
      </w:r>
      <w:r w:rsidRPr="00407CE1">
        <w:rPr>
          <w:rFonts w:ascii="Times New Roman" w:hAnsi="Times New Roman" w:cs="Times New Roman"/>
        </w:rPr>
        <w:t xml:space="preserve"> Tahun 2018 sampai 2019.</w:t>
      </w:r>
      <w:bookmarkStart w:id="12" w:name="_Toc17844336"/>
      <w:bookmarkStart w:id="13" w:name="_Toc21904441"/>
      <w:bookmarkStart w:id="14" w:name="_Toc26804095"/>
      <w:bookmarkStart w:id="15" w:name="_Toc36397804"/>
      <w:bookmarkStart w:id="16" w:name="_Toc102934933"/>
      <w:bookmarkStart w:id="17" w:name="_Toc103205472"/>
      <w:proofErr w:type="gramEnd"/>
    </w:p>
    <w:p w:rsidR="00673817" w:rsidRPr="00407CE1" w:rsidRDefault="00673817" w:rsidP="00673817">
      <w:pPr>
        <w:spacing w:after="0" w:line="240" w:lineRule="auto"/>
        <w:ind w:firstLine="567"/>
        <w:jc w:val="both"/>
        <w:rPr>
          <w:rFonts w:ascii="Times New Roman" w:hAnsi="Times New Roman" w:cs="Times New Roman"/>
        </w:rPr>
      </w:pPr>
    </w:p>
    <w:p w:rsidR="003E4AB5" w:rsidRPr="00407CE1" w:rsidRDefault="003E4AB5" w:rsidP="00212B81">
      <w:pPr>
        <w:pStyle w:val="Heading1"/>
        <w:spacing w:before="0" w:line="240" w:lineRule="auto"/>
        <w:rPr>
          <w:rFonts w:ascii="Times New Roman" w:hAnsi="Times New Roman" w:cs="Times New Roman"/>
          <w:color w:val="auto"/>
          <w:sz w:val="22"/>
          <w:szCs w:val="22"/>
        </w:rPr>
      </w:pPr>
      <w:r w:rsidRPr="00407CE1">
        <w:rPr>
          <w:rFonts w:ascii="Times New Roman" w:hAnsi="Times New Roman" w:cs="Times New Roman"/>
          <w:color w:val="auto"/>
          <w:sz w:val="22"/>
          <w:szCs w:val="22"/>
        </w:rPr>
        <w:t xml:space="preserve">Tabel </w:t>
      </w:r>
      <w:bookmarkEnd w:id="12"/>
      <w:bookmarkEnd w:id="13"/>
      <w:bookmarkEnd w:id="14"/>
      <w:bookmarkEnd w:id="15"/>
      <w:bookmarkEnd w:id="16"/>
      <w:bookmarkEnd w:id="17"/>
      <w:r w:rsidR="00212B81" w:rsidRPr="00407CE1">
        <w:rPr>
          <w:rFonts w:ascii="Times New Roman" w:hAnsi="Times New Roman" w:cs="Times New Roman"/>
          <w:color w:val="auto"/>
          <w:sz w:val="22"/>
          <w:szCs w:val="22"/>
        </w:rPr>
        <w:t>4</w:t>
      </w:r>
      <w:bookmarkStart w:id="18" w:name="_Toc17844337"/>
      <w:bookmarkStart w:id="19" w:name="_Toc21904442"/>
      <w:bookmarkStart w:id="20" w:name="_Toc26804096"/>
      <w:bookmarkStart w:id="21" w:name="_Toc36397805"/>
      <w:bookmarkStart w:id="22" w:name="_Toc102934934"/>
      <w:bookmarkStart w:id="23" w:name="_Toc103205473"/>
      <w:r w:rsidR="00212B81" w:rsidRPr="00407CE1">
        <w:rPr>
          <w:rFonts w:ascii="Times New Roman" w:hAnsi="Times New Roman" w:cs="Times New Roman"/>
          <w:color w:val="auto"/>
          <w:sz w:val="22"/>
          <w:szCs w:val="22"/>
        </w:rPr>
        <w:t xml:space="preserve"> </w:t>
      </w:r>
      <w:r w:rsidRPr="00407CE1">
        <w:rPr>
          <w:rFonts w:ascii="Times New Roman" w:hAnsi="Times New Roman" w:cs="Times New Roman"/>
          <w:color w:val="auto"/>
          <w:sz w:val="22"/>
          <w:szCs w:val="22"/>
        </w:rPr>
        <w:t>Efektivitas Paja</w:t>
      </w:r>
      <w:bookmarkStart w:id="24" w:name="_Toc17844338"/>
      <w:bookmarkStart w:id="25" w:name="_Toc21904443"/>
      <w:bookmarkEnd w:id="18"/>
      <w:bookmarkEnd w:id="19"/>
      <w:bookmarkEnd w:id="20"/>
      <w:bookmarkEnd w:id="21"/>
      <w:bookmarkEnd w:id="22"/>
      <w:r w:rsidRPr="00407CE1">
        <w:rPr>
          <w:rFonts w:ascii="Times New Roman" w:hAnsi="Times New Roman" w:cs="Times New Roman"/>
          <w:color w:val="auto"/>
          <w:sz w:val="22"/>
          <w:szCs w:val="22"/>
        </w:rPr>
        <w:t>k Parkir Kota Manado sebelum Pandemi Covid 19</w:t>
      </w:r>
      <w:bookmarkStart w:id="26" w:name="_Toc26804097"/>
      <w:bookmarkStart w:id="27" w:name="_Toc36397806"/>
      <w:bookmarkStart w:id="28" w:name="_Toc102934935"/>
      <w:bookmarkStart w:id="29" w:name="_Toc103205474"/>
      <w:bookmarkEnd w:id="23"/>
      <w:r w:rsidR="00212B81" w:rsidRPr="00407CE1">
        <w:rPr>
          <w:rFonts w:ascii="Times New Roman" w:hAnsi="Times New Roman" w:cs="Times New Roman"/>
          <w:color w:val="auto"/>
          <w:sz w:val="22"/>
          <w:szCs w:val="22"/>
        </w:rPr>
        <w:t xml:space="preserve"> </w:t>
      </w:r>
      <w:r w:rsidRPr="00407CE1">
        <w:rPr>
          <w:rFonts w:ascii="Times New Roman" w:hAnsi="Times New Roman" w:cs="Times New Roman"/>
          <w:color w:val="auto"/>
          <w:sz w:val="22"/>
          <w:szCs w:val="22"/>
        </w:rPr>
        <w:t>Pada Tahun 2018-2</w:t>
      </w:r>
      <w:bookmarkEnd w:id="24"/>
      <w:bookmarkEnd w:id="25"/>
      <w:bookmarkEnd w:id="26"/>
      <w:bookmarkEnd w:id="27"/>
      <w:bookmarkEnd w:id="28"/>
      <w:r w:rsidRPr="00407CE1">
        <w:rPr>
          <w:rFonts w:ascii="Times New Roman" w:hAnsi="Times New Roman" w:cs="Times New Roman"/>
          <w:color w:val="auto"/>
          <w:sz w:val="22"/>
          <w:szCs w:val="22"/>
        </w:rPr>
        <w:t>019</w:t>
      </w:r>
      <w:bookmarkEnd w:id="29"/>
    </w:p>
    <w:tbl>
      <w:tblPr>
        <w:tblStyle w:val="TableGrid"/>
        <w:tblW w:w="0" w:type="auto"/>
        <w:tblInd w:w="108" w:type="dxa"/>
        <w:tblLook w:val="04A0" w:firstRow="1" w:lastRow="0" w:firstColumn="1" w:lastColumn="0" w:noHBand="0" w:noVBand="1"/>
      </w:tblPr>
      <w:tblGrid>
        <w:gridCol w:w="897"/>
        <w:gridCol w:w="2016"/>
        <w:gridCol w:w="2153"/>
        <w:gridCol w:w="1738"/>
        <w:gridCol w:w="2268"/>
      </w:tblGrid>
      <w:tr w:rsidR="003E4AB5" w:rsidRPr="00407CE1" w:rsidTr="00212B81">
        <w:trPr>
          <w:trHeight w:val="20"/>
        </w:trPr>
        <w:tc>
          <w:tcPr>
            <w:tcW w:w="897" w:type="dxa"/>
            <w:vAlign w:val="center"/>
          </w:tcPr>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Tahun</w:t>
            </w:r>
          </w:p>
        </w:tc>
        <w:tc>
          <w:tcPr>
            <w:tcW w:w="2016" w:type="dxa"/>
            <w:vAlign w:val="center"/>
          </w:tcPr>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Target Pajak Parkir</w:t>
            </w:r>
          </w:p>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(Rp)</w:t>
            </w:r>
          </w:p>
        </w:tc>
        <w:tc>
          <w:tcPr>
            <w:tcW w:w="2153" w:type="dxa"/>
            <w:vAlign w:val="center"/>
          </w:tcPr>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Realisasi Pajak Parkir</w:t>
            </w:r>
          </w:p>
          <w:p w:rsidR="003E4AB5" w:rsidRPr="00407CE1" w:rsidRDefault="003E4AB5" w:rsidP="00212B81">
            <w:pPr>
              <w:jc w:val="center"/>
              <w:rPr>
                <w:rFonts w:ascii="Times New Roman" w:hAnsi="Times New Roman" w:cs="Times New Roman"/>
                <w:b/>
              </w:rPr>
            </w:pPr>
            <w:r w:rsidRPr="00407CE1">
              <w:rPr>
                <w:rFonts w:ascii="Times New Roman" w:hAnsi="Times New Roman" w:cs="Times New Roman"/>
                <w:b/>
              </w:rPr>
              <w:t>(Rp)</w:t>
            </w:r>
          </w:p>
        </w:tc>
        <w:tc>
          <w:tcPr>
            <w:tcW w:w="1738" w:type="dxa"/>
            <w:vAlign w:val="center"/>
          </w:tcPr>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 xml:space="preserve">Presentase </w:t>
            </w:r>
            <w:r w:rsidRPr="00407CE1">
              <w:rPr>
                <w:rFonts w:ascii="Times New Roman" w:hAnsi="Times New Roman" w:cs="Times New Roman"/>
                <w:b/>
              </w:rPr>
              <w:br/>
              <w:t xml:space="preserve"> (%)</w:t>
            </w:r>
          </w:p>
        </w:tc>
        <w:tc>
          <w:tcPr>
            <w:tcW w:w="2268" w:type="dxa"/>
            <w:vAlign w:val="center"/>
          </w:tcPr>
          <w:p w:rsidR="003E4AB5" w:rsidRPr="00407CE1" w:rsidRDefault="003E4AB5" w:rsidP="00212B81">
            <w:pPr>
              <w:tabs>
                <w:tab w:val="left" w:pos="0"/>
              </w:tabs>
              <w:jc w:val="center"/>
              <w:rPr>
                <w:rFonts w:ascii="Times New Roman" w:hAnsi="Times New Roman" w:cs="Times New Roman"/>
                <w:b/>
              </w:rPr>
            </w:pPr>
            <w:r w:rsidRPr="00407CE1">
              <w:rPr>
                <w:rFonts w:ascii="Times New Roman" w:hAnsi="Times New Roman" w:cs="Times New Roman"/>
                <w:b/>
              </w:rPr>
              <w:t xml:space="preserve">Kriteria </w:t>
            </w:r>
            <w:r w:rsidRPr="00407CE1">
              <w:rPr>
                <w:rFonts w:ascii="Times New Roman" w:hAnsi="Times New Roman" w:cs="Times New Roman"/>
                <w:b/>
              </w:rPr>
              <w:br/>
              <w:t>Efektivitas</w:t>
            </w:r>
          </w:p>
        </w:tc>
      </w:tr>
      <w:tr w:rsidR="003E4AB5" w:rsidRPr="00407CE1" w:rsidTr="00212B81">
        <w:trPr>
          <w:trHeight w:val="20"/>
        </w:trPr>
        <w:tc>
          <w:tcPr>
            <w:tcW w:w="897"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2018</w:t>
            </w:r>
          </w:p>
        </w:tc>
        <w:tc>
          <w:tcPr>
            <w:tcW w:w="2016" w:type="dxa"/>
            <w:vAlign w:val="center"/>
          </w:tcPr>
          <w:p w:rsidR="003E4AB5" w:rsidRPr="00407CE1" w:rsidRDefault="003E4AB5" w:rsidP="00212B81">
            <w:pPr>
              <w:tabs>
                <w:tab w:val="left" w:pos="709"/>
              </w:tabs>
              <w:jc w:val="center"/>
              <w:rPr>
                <w:rFonts w:ascii="Times New Roman" w:hAnsi="Times New Roman" w:cs="Times New Roman"/>
              </w:rPr>
            </w:pPr>
            <w:r w:rsidRPr="00407CE1">
              <w:rPr>
                <w:rFonts w:ascii="Times New Roman" w:hAnsi="Times New Roman" w:cs="Times New Roman"/>
              </w:rPr>
              <w:t>9.500.000.000</w:t>
            </w:r>
          </w:p>
        </w:tc>
        <w:tc>
          <w:tcPr>
            <w:tcW w:w="2153" w:type="dxa"/>
            <w:vAlign w:val="center"/>
          </w:tcPr>
          <w:p w:rsidR="003E4AB5" w:rsidRPr="00407CE1" w:rsidRDefault="003E4AB5" w:rsidP="00212B81">
            <w:pPr>
              <w:jc w:val="center"/>
              <w:rPr>
                <w:rFonts w:ascii="Times New Roman" w:hAnsi="Times New Roman" w:cs="Times New Roman"/>
                <w:bCs/>
                <w:color w:val="000000"/>
              </w:rPr>
            </w:pPr>
            <w:r w:rsidRPr="00407CE1">
              <w:rPr>
                <w:rFonts w:ascii="Times New Roman" w:hAnsi="Times New Roman" w:cs="Times New Roman"/>
              </w:rPr>
              <w:t>13.024.082.925</w:t>
            </w:r>
          </w:p>
        </w:tc>
        <w:tc>
          <w:tcPr>
            <w:tcW w:w="1738"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137,10</w:t>
            </w:r>
          </w:p>
        </w:tc>
        <w:tc>
          <w:tcPr>
            <w:tcW w:w="2268" w:type="dxa"/>
            <w:vAlign w:val="center"/>
          </w:tcPr>
          <w:p w:rsidR="003E4AB5"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 xml:space="preserve">Sangat </w:t>
            </w:r>
            <w:r w:rsidR="003E4AB5" w:rsidRPr="00407CE1">
              <w:rPr>
                <w:rFonts w:ascii="Times New Roman" w:hAnsi="Times New Roman" w:cs="Times New Roman"/>
              </w:rPr>
              <w:t>Efektif</w:t>
            </w:r>
          </w:p>
        </w:tc>
      </w:tr>
      <w:tr w:rsidR="003E4AB5" w:rsidRPr="00407CE1" w:rsidTr="00212B81">
        <w:trPr>
          <w:trHeight w:val="20"/>
        </w:trPr>
        <w:tc>
          <w:tcPr>
            <w:tcW w:w="897"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2019</w:t>
            </w:r>
          </w:p>
        </w:tc>
        <w:tc>
          <w:tcPr>
            <w:tcW w:w="2016" w:type="dxa"/>
            <w:vAlign w:val="center"/>
          </w:tcPr>
          <w:p w:rsidR="003E4AB5" w:rsidRPr="00407CE1" w:rsidRDefault="003E4AB5" w:rsidP="00212B81">
            <w:pPr>
              <w:tabs>
                <w:tab w:val="left" w:pos="709"/>
              </w:tabs>
              <w:jc w:val="center"/>
              <w:rPr>
                <w:rFonts w:ascii="Times New Roman" w:hAnsi="Times New Roman" w:cs="Times New Roman"/>
              </w:rPr>
            </w:pPr>
            <w:r w:rsidRPr="00407CE1">
              <w:rPr>
                <w:rFonts w:ascii="Times New Roman" w:hAnsi="Times New Roman" w:cs="Times New Roman"/>
              </w:rPr>
              <w:t>10.950.000.000</w:t>
            </w:r>
          </w:p>
        </w:tc>
        <w:tc>
          <w:tcPr>
            <w:tcW w:w="2153"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11.200.000.000</w:t>
            </w:r>
          </w:p>
        </w:tc>
        <w:tc>
          <w:tcPr>
            <w:tcW w:w="1738"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102,28</w:t>
            </w:r>
          </w:p>
        </w:tc>
        <w:tc>
          <w:tcPr>
            <w:tcW w:w="2268" w:type="dxa"/>
            <w:vAlign w:val="center"/>
          </w:tcPr>
          <w:p w:rsidR="003E4AB5"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 xml:space="preserve">Sangat </w:t>
            </w:r>
            <w:r w:rsidR="003E4AB5" w:rsidRPr="00407CE1">
              <w:rPr>
                <w:rFonts w:ascii="Times New Roman" w:hAnsi="Times New Roman" w:cs="Times New Roman"/>
              </w:rPr>
              <w:t>Efektif</w:t>
            </w:r>
          </w:p>
        </w:tc>
      </w:tr>
      <w:tr w:rsidR="003E4AB5" w:rsidRPr="00407CE1" w:rsidTr="00212B81">
        <w:trPr>
          <w:trHeight w:val="20"/>
        </w:trPr>
        <w:tc>
          <w:tcPr>
            <w:tcW w:w="5066" w:type="dxa"/>
            <w:gridSpan w:val="3"/>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Rata-Rata</w:t>
            </w:r>
          </w:p>
        </w:tc>
        <w:tc>
          <w:tcPr>
            <w:tcW w:w="1738" w:type="dxa"/>
            <w:vAlign w:val="center"/>
          </w:tcPr>
          <w:p w:rsidR="003E4AB5" w:rsidRPr="00407CE1" w:rsidRDefault="003E4AB5" w:rsidP="00212B81">
            <w:pPr>
              <w:tabs>
                <w:tab w:val="left" w:pos="0"/>
              </w:tabs>
              <w:jc w:val="center"/>
              <w:rPr>
                <w:rFonts w:ascii="Times New Roman" w:hAnsi="Times New Roman" w:cs="Times New Roman"/>
              </w:rPr>
            </w:pPr>
            <w:r w:rsidRPr="00407CE1">
              <w:rPr>
                <w:rFonts w:ascii="Times New Roman" w:hAnsi="Times New Roman" w:cs="Times New Roman"/>
              </w:rPr>
              <w:t>119,66</w:t>
            </w:r>
          </w:p>
        </w:tc>
        <w:tc>
          <w:tcPr>
            <w:tcW w:w="2268" w:type="dxa"/>
            <w:vAlign w:val="center"/>
          </w:tcPr>
          <w:p w:rsidR="003E4AB5"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 xml:space="preserve">Sangat </w:t>
            </w:r>
            <w:r w:rsidR="003E4AB5" w:rsidRPr="00407CE1">
              <w:rPr>
                <w:rFonts w:ascii="Times New Roman" w:hAnsi="Times New Roman" w:cs="Times New Roman"/>
              </w:rPr>
              <w:t>Efektif</w:t>
            </w:r>
          </w:p>
        </w:tc>
      </w:tr>
    </w:tbl>
    <w:p w:rsidR="00212B81" w:rsidRPr="00407CE1" w:rsidRDefault="003E4AB5" w:rsidP="00673817">
      <w:pPr>
        <w:tabs>
          <w:tab w:val="left" w:pos="0"/>
        </w:tabs>
        <w:spacing w:after="0" w:line="480" w:lineRule="auto"/>
        <w:rPr>
          <w:rFonts w:ascii="Times New Roman" w:hAnsi="Times New Roman" w:cs="Times New Roman"/>
          <w:i/>
        </w:rPr>
      </w:pPr>
      <w:proofErr w:type="gramStart"/>
      <w:r w:rsidRPr="00407CE1">
        <w:rPr>
          <w:rFonts w:ascii="Times New Roman" w:hAnsi="Times New Roman" w:cs="Times New Roman"/>
          <w:i/>
        </w:rPr>
        <w:t>Sumber :</w:t>
      </w:r>
      <w:proofErr w:type="gramEnd"/>
      <w:r w:rsidRPr="00407CE1">
        <w:rPr>
          <w:rFonts w:ascii="Times New Roman" w:hAnsi="Times New Roman" w:cs="Times New Roman"/>
          <w:i/>
        </w:rPr>
        <w:t xml:space="preserve"> Data olahan (2022)</w:t>
      </w:r>
    </w:p>
    <w:p w:rsidR="00212B81" w:rsidRPr="00407CE1" w:rsidRDefault="00212B81" w:rsidP="00212B81">
      <w:pPr>
        <w:tabs>
          <w:tab w:val="left" w:pos="-3402"/>
          <w:tab w:val="left" w:pos="-3261"/>
          <w:tab w:val="left" w:pos="-2410"/>
        </w:tabs>
        <w:spacing w:after="0" w:line="240" w:lineRule="auto"/>
        <w:ind w:firstLine="567"/>
        <w:jc w:val="both"/>
        <w:rPr>
          <w:rFonts w:ascii="Times New Roman" w:hAnsi="Times New Roman" w:cs="Times New Roman"/>
        </w:rPr>
      </w:pPr>
      <w:r w:rsidRPr="00407CE1">
        <w:rPr>
          <w:rFonts w:ascii="Times New Roman" w:hAnsi="Times New Roman" w:cs="Times New Roman"/>
        </w:rPr>
        <w:t>Berdasarkan tabel 4.3 dapat dilihat bahwa rata-rata pajak parkir Kota Manado sebelum pandemi</w:t>
      </w:r>
      <w:r w:rsidRPr="00407CE1">
        <w:rPr>
          <w:rFonts w:ascii="Times New Roman" w:hAnsi="Times New Roman" w:cs="Times New Roman"/>
          <w:i/>
        </w:rPr>
        <w:t>COVID-19</w:t>
      </w:r>
      <w:r w:rsidRPr="00407CE1">
        <w:rPr>
          <w:rFonts w:ascii="Times New Roman" w:hAnsi="Times New Roman" w:cs="Times New Roman"/>
        </w:rPr>
        <w:t xml:space="preserve"> tahun 2018 hingga 2019 sebesar 119,66% maka hal ini memperlihatkan bahwa kinerja dalam pemungutan pajak parkir Kota Mnado sebelum </w:t>
      </w:r>
      <w:r w:rsidRPr="00407CE1">
        <w:rPr>
          <w:rFonts w:ascii="Times New Roman" w:hAnsi="Times New Roman" w:cs="Times New Roman"/>
          <w:i/>
        </w:rPr>
        <w:t>COVID-19</w:t>
      </w:r>
      <w:r w:rsidRPr="00407CE1">
        <w:rPr>
          <w:rFonts w:ascii="Times New Roman" w:hAnsi="Times New Roman" w:cs="Times New Roman"/>
        </w:rPr>
        <w:t xml:space="preserve"> tahun 2018-2019 sangat baik, karena pada umumnya dari tahun 2018 sampai 2019 realisasi penerimaan pajak penerangan jalan melebihi target yang ditetapkan oleh Badan Pendapatan Daerah Kota Manado. Pada tahun 2018 target sebesar Rp.9.500.000.000 dan terealisasi sebesar Rp.13.024.082.925 dan pada tahun 2019 target naik sebesar Rp.10.950.000.000dan terealisasi sebesar Rp.11.200.000.000. hal ini disebabkan yaitu karena Petugas Badan Pendapatan Daerah Kota Manado melakukan Uji Petik.</w:t>
      </w:r>
    </w:p>
    <w:p w:rsidR="00212B81" w:rsidRPr="00407CE1" w:rsidRDefault="00212B81" w:rsidP="00212B81">
      <w:pPr>
        <w:tabs>
          <w:tab w:val="left" w:pos="-3402"/>
          <w:tab w:val="left" w:pos="-3261"/>
          <w:tab w:val="left" w:pos="-2410"/>
        </w:tabs>
        <w:spacing w:after="0" w:line="240" w:lineRule="auto"/>
        <w:ind w:firstLine="567"/>
        <w:jc w:val="both"/>
        <w:rPr>
          <w:rFonts w:ascii="Times New Roman" w:hAnsi="Times New Roman" w:cs="Times New Roman"/>
        </w:rPr>
      </w:pPr>
      <w:r w:rsidRPr="00407CE1">
        <w:rPr>
          <w:rFonts w:ascii="Times New Roman" w:hAnsi="Times New Roman" w:cs="Times New Roman"/>
        </w:rPr>
        <w:t>Perhitungan Efektivitas Pajak Parkir Kota Manado Sesudah Pandemi Covid 19 Tahun 2020-2021, sebagai berikut:</w:t>
      </w:r>
    </w:p>
    <w:p w:rsidR="00212B81" w:rsidRPr="00407CE1" w:rsidRDefault="00212B81" w:rsidP="00212B81">
      <w:pPr>
        <w:tabs>
          <w:tab w:val="left" w:pos="0"/>
          <w:tab w:val="left" w:pos="567"/>
          <w:tab w:val="left" w:pos="851"/>
          <w:tab w:val="left" w:pos="2268"/>
        </w:tabs>
        <w:spacing w:after="0" w:line="240" w:lineRule="auto"/>
        <w:jc w:val="both"/>
        <w:rPr>
          <w:rFonts w:ascii="Times New Roman" w:eastAsiaTheme="minorEastAsia" w:hAnsi="Times New Roman" w:cs="Times New Roman"/>
        </w:rPr>
      </w:pPr>
      <w:r w:rsidRPr="00407CE1">
        <w:rPr>
          <w:rFonts w:ascii="Times New Roman" w:hAnsi="Times New Roman" w:cs="Times New Roman"/>
        </w:rPr>
        <w:tab/>
      </w:r>
      <w:r w:rsidRPr="00407CE1">
        <w:rPr>
          <w:rFonts w:ascii="Times New Roman" w:hAnsi="Times New Roman" w:cs="Times New Roman"/>
        </w:rPr>
        <w:tab/>
        <w:t>Tahun 2020</w:t>
      </w:r>
      <w:r w:rsidRPr="00407CE1">
        <w:rPr>
          <w:rFonts w:ascii="Times New Roman"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Rp.7.338.921.380</m:t>
            </m:r>
          </m:num>
          <m:den>
            <m:r>
              <w:rPr>
                <w:rFonts w:ascii="Cambria Math" w:eastAsiaTheme="minorEastAsia" w:hAnsi="Cambria Math" w:cs="Times New Roman"/>
              </w:rPr>
              <m:t>Rp.14.200.000.000</m:t>
            </m:r>
          </m:den>
        </m:f>
        <m:r>
          <w:rPr>
            <w:rFonts w:ascii="Cambria Math" w:eastAsiaTheme="minorEastAsia" w:hAnsi="Cambria Math" w:cs="Times New Roman"/>
          </w:rPr>
          <m:t xml:space="preserve"> x 100%</m:t>
        </m:r>
      </m:oMath>
      <w:r w:rsidRPr="00407CE1">
        <w:rPr>
          <w:rFonts w:ascii="Times New Roman" w:eastAsiaTheme="minorEastAsia" w:hAnsi="Times New Roman" w:cs="Times New Roman"/>
        </w:rPr>
        <w:t xml:space="preserve"> = 51</w:t>
      </w:r>
      <w:proofErr w:type="gramStart"/>
      <w:r w:rsidRPr="00407CE1">
        <w:rPr>
          <w:rFonts w:ascii="Times New Roman" w:eastAsiaTheme="minorEastAsia" w:hAnsi="Times New Roman" w:cs="Times New Roman"/>
        </w:rPr>
        <w:t>,68</w:t>
      </w:r>
      <w:proofErr w:type="gramEnd"/>
      <w:r w:rsidRPr="00407CE1">
        <w:rPr>
          <w:rFonts w:ascii="Times New Roman" w:eastAsiaTheme="minorEastAsia" w:hAnsi="Times New Roman" w:cs="Times New Roman"/>
        </w:rPr>
        <w:t>%</w:t>
      </w:r>
    </w:p>
    <w:p w:rsidR="00212B81" w:rsidRPr="00407CE1" w:rsidRDefault="00212B81" w:rsidP="00212B81">
      <w:pPr>
        <w:tabs>
          <w:tab w:val="left" w:pos="0"/>
          <w:tab w:val="left" w:pos="567"/>
          <w:tab w:val="left" w:pos="851"/>
          <w:tab w:val="left" w:pos="2268"/>
        </w:tabs>
        <w:spacing w:after="0" w:line="240" w:lineRule="auto"/>
        <w:jc w:val="both"/>
        <w:rPr>
          <w:rFonts w:ascii="Times New Roman" w:eastAsiaTheme="minorEastAsia" w:hAnsi="Times New Roman" w:cs="Times New Roman"/>
        </w:rPr>
      </w:pPr>
      <w:r w:rsidRPr="00407CE1">
        <w:rPr>
          <w:rFonts w:ascii="Times New Roman" w:eastAsiaTheme="minorEastAsia" w:hAnsi="Times New Roman" w:cs="Times New Roman"/>
        </w:rPr>
        <w:tab/>
      </w:r>
      <w:r w:rsidRPr="00407CE1">
        <w:rPr>
          <w:rFonts w:ascii="Times New Roman" w:eastAsiaTheme="minorEastAsia" w:hAnsi="Times New Roman" w:cs="Times New Roman"/>
        </w:rPr>
        <w:tab/>
        <w:t>Tahun 2021</w:t>
      </w:r>
      <w:r w:rsidRPr="00407CE1">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Rp.7.189.828.814</m:t>
            </m:r>
          </m:num>
          <m:den>
            <m:r>
              <w:rPr>
                <w:rFonts w:ascii="Cambria Math" w:eastAsiaTheme="minorEastAsia" w:hAnsi="Cambria Math" w:cs="Times New Roman"/>
              </w:rPr>
              <m:t>Rp.13.900.000.000</m:t>
            </m:r>
          </m:den>
        </m:f>
        <m:r>
          <w:rPr>
            <w:rFonts w:ascii="Cambria Math" w:eastAsiaTheme="minorEastAsia" w:hAnsi="Cambria Math" w:cs="Times New Roman"/>
          </w:rPr>
          <m:t xml:space="preserve"> x 100%</m:t>
        </m:r>
      </m:oMath>
      <w:r w:rsidRPr="00407CE1">
        <w:rPr>
          <w:rFonts w:ascii="Times New Roman" w:eastAsiaTheme="minorEastAsia" w:hAnsi="Times New Roman" w:cs="Times New Roman"/>
        </w:rPr>
        <w:t xml:space="preserve"> = 51</w:t>
      </w:r>
      <w:proofErr w:type="gramStart"/>
      <w:r w:rsidRPr="00407CE1">
        <w:rPr>
          <w:rFonts w:ascii="Times New Roman" w:eastAsiaTheme="minorEastAsia" w:hAnsi="Times New Roman" w:cs="Times New Roman"/>
        </w:rPr>
        <w:t>,73</w:t>
      </w:r>
      <w:proofErr w:type="gramEnd"/>
      <w:r w:rsidRPr="00407CE1">
        <w:rPr>
          <w:rFonts w:ascii="Times New Roman" w:eastAsiaTheme="minorEastAsia" w:hAnsi="Times New Roman" w:cs="Times New Roman"/>
        </w:rPr>
        <w:t>%</w:t>
      </w:r>
    </w:p>
    <w:p w:rsidR="00212B81" w:rsidRPr="00407CE1" w:rsidRDefault="00212B81" w:rsidP="00212B81">
      <w:pPr>
        <w:tabs>
          <w:tab w:val="left" w:pos="-3119"/>
          <w:tab w:val="left" w:pos="-2127"/>
        </w:tabs>
        <w:spacing w:after="0" w:line="240" w:lineRule="auto"/>
        <w:ind w:firstLine="567"/>
        <w:jc w:val="both"/>
        <w:rPr>
          <w:rFonts w:ascii="Times New Roman" w:hAnsi="Times New Roman" w:cs="Times New Roman"/>
        </w:rPr>
      </w:pPr>
      <w:r w:rsidRPr="00407CE1">
        <w:rPr>
          <w:rFonts w:ascii="Times New Roman" w:hAnsi="Times New Roman" w:cs="Times New Roman"/>
        </w:rPr>
        <w:tab/>
        <w:t>Perhitungan diatas dapat digambarkan pada tabel 4.4</w:t>
      </w:r>
      <w:r w:rsidRPr="00407CE1">
        <w:rPr>
          <w:rFonts w:ascii="Times New Roman" w:hAnsi="Times New Roman" w:cs="Times New Roman"/>
          <w:i/>
        </w:rPr>
        <w:t xml:space="preserve"> </w:t>
      </w:r>
      <w:r w:rsidRPr="00407CE1">
        <w:rPr>
          <w:rFonts w:ascii="Times New Roman" w:hAnsi="Times New Roman" w:cs="Times New Roman"/>
        </w:rPr>
        <w:t>Dibawah ini mengenai besarnya tingkat efektivitasPajak Parkir Kota Manado sesudah pandemi Covid 19 Tahun 2020 sampai 2021.</w:t>
      </w:r>
    </w:p>
    <w:p w:rsidR="00673817" w:rsidRPr="00407CE1" w:rsidRDefault="00673817" w:rsidP="00212B81">
      <w:pPr>
        <w:pStyle w:val="Heading1"/>
        <w:spacing w:before="0" w:line="240" w:lineRule="auto"/>
        <w:jc w:val="both"/>
        <w:rPr>
          <w:rFonts w:ascii="Times New Roman" w:hAnsi="Times New Roman" w:cs="Times New Roman"/>
          <w:color w:val="auto"/>
          <w:sz w:val="22"/>
          <w:szCs w:val="22"/>
        </w:rPr>
      </w:pPr>
      <w:bookmarkStart w:id="30" w:name="_Toc103205475"/>
    </w:p>
    <w:p w:rsidR="00212B81" w:rsidRPr="00407CE1" w:rsidRDefault="00212B81" w:rsidP="00212B81">
      <w:pPr>
        <w:pStyle w:val="Heading1"/>
        <w:spacing w:before="0" w:line="240" w:lineRule="auto"/>
        <w:jc w:val="both"/>
        <w:rPr>
          <w:rFonts w:ascii="Times New Roman" w:hAnsi="Times New Roman" w:cs="Times New Roman"/>
          <w:color w:val="auto"/>
          <w:sz w:val="22"/>
          <w:szCs w:val="22"/>
        </w:rPr>
      </w:pPr>
      <w:r w:rsidRPr="00407CE1">
        <w:rPr>
          <w:rFonts w:ascii="Times New Roman" w:hAnsi="Times New Roman" w:cs="Times New Roman"/>
          <w:color w:val="auto"/>
          <w:sz w:val="22"/>
          <w:szCs w:val="22"/>
        </w:rPr>
        <w:t xml:space="preserve">Tabel </w:t>
      </w:r>
      <w:bookmarkStart w:id="31" w:name="_Toc103205476"/>
      <w:bookmarkEnd w:id="30"/>
      <w:r w:rsidRPr="00407CE1">
        <w:rPr>
          <w:rFonts w:ascii="Times New Roman" w:hAnsi="Times New Roman" w:cs="Times New Roman"/>
          <w:color w:val="auto"/>
          <w:sz w:val="22"/>
          <w:szCs w:val="22"/>
        </w:rPr>
        <w:t>5 Efektivitas Pajak Parkir Kota Manado sesudah Pandemi Covid 19</w:t>
      </w:r>
      <w:bookmarkStart w:id="32" w:name="_Toc103205477"/>
      <w:bookmarkEnd w:id="31"/>
      <w:r w:rsidRPr="00407CE1">
        <w:rPr>
          <w:rFonts w:ascii="Times New Roman" w:hAnsi="Times New Roman" w:cs="Times New Roman"/>
          <w:color w:val="auto"/>
          <w:sz w:val="22"/>
          <w:szCs w:val="22"/>
        </w:rPr>
        <w:t xml:space="preserve"> Pada Tahun 2020-2021</w:t>
      </w:r>
      <w:bookmarkEnd w:id="32"/>
    </w:p>
    <w:tbl>
      <w:tblPr>
        <w:tblStyle w:val="TableGrid"/>
        <w:tblW w:w="0" w:type="auto"/>
        <w:tblInd w:w="108" w:type="dxa"/>
        <w:tblLook w:val="04A0" w:firstRow="1" w:lastRow="0" w:firstColumn="1" w:lastColumn="0" w:noHBand="0" w:noVBand="1"/>
      </w:tblPr>
      <w:tblGrid>
        <w:gridCol w:w="897"/>
        <w:gridCol w:w="2016"/>
        <w:gridCol w:w="2153"/>
        <w:gridCol w:w="1370"/>
        <w:gridCol w:w="2636"/>
      </w:tblGrid>
      <w:tr w:rsidR="00212B81" w:rsidRPr="00407CE1" w:rsidTr="00212B81">
        <w:trPr>
          <w:trHeight w:val="20"/>
        </w:trPr>
        <w:tc>
          <w:tcPr>
            <w:tcW w:w="897" w:type="dxa"/>
            <w:vAlign w:val="center"/>
          </w:tcPr>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Tahun</w:t>
            </w:r>
          </w:p>
        </w:tc>
        <w:tc>
          <w:tcPr>
            <w:tcW w:w="2016" w:type="dxa"/>
            <w:vAlign w:val="center"/>
          </w:tcPr>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Target Pajak Parkir</w:t>
            </w:r>
          </w:p>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(Rp)</w:t>
            </w:r>
          </w:p>
        </w:tc>
        <w:tc>
          <w:tcPr>
            <w:tcW w:w="2153" w:type="dxa"/>
            <w:vAlign w:val="center"/>
          </w:tcPr>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Realisasi Pajak Parkir</w:t>
            </w:r>
          </w:p>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(Rp)</w:t>
            </w:r>
          </w:p>
        </w:tc>
        <w:tc>
          <w:tcPr>
            <w:tcW w:w="1370" w:type="dxa"/>
            <w:vAlign w:val="center"/>
          </w:tcPr>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 xml:space="preserve">Presentase </w:t>
            </w:r>
            <w:r w:rsidRPr="00407CE1">
              <w:rPr>
                <w:rFonts w:ascii="Times New Roman" w:hAnsi="Times New Roman" w:cs="Times New Roman"/>
                <w:b/>
              </w:rPr>
              <w:br/>
              <w:t xml:space="preserve"> (%)</w:t>
            </w:r>
          </w:p>
        </w:tc>
        <w:tc>
          <w:tcPr>
            <w:tcW w:w="2636" w:type="dxa"/>
            <w:vAlign w:val="center"/>
          </w:tcPr>
          <w:p w:rsidR="00212B81" w:rsidRPr="00407CE1" w:rsidRDefault="00212B81" w:rsidP="00212B81">
            <w:pPr>
              <w:tabs>
                <w:tab w:val="left" w:pos="0"/>
              </w:tabs>
              <w:jc w:val="center"/>
              <w:rPr>
                <w:rFonts w:ascii="Times New Roman" w:hAnsi="Times New Roman" w:cs="Times New Roman"/>
                <w:b/>
              </w:rPr>
            </w:pPr>
            <w:r w:rsidRPr="00407CE1">
              <w:rPr>
                <w:rFonts w:ascii="Times New Roman" w:hAnsi="Times New Roman" w:cs="Times New Roman"/>
                <w:b/>
              </w:rPr>
              <w:t xml:space="preserve">Kriteria </w:t>
            </w:r>
            <w:r w:rsidRPr="00407CE1">
              <w:rPr>
                <w:rFonts w:ascii="Times New Roman" w:hAnsi="Times New Roman" w:cs="Times New Roman"/>
                <w:b/>
              </w:rPr>
              <w:br/>
              <w:t>Efektivitas</w:t>
            </w:r>
          </w:p>
        </w:tc>
      </w:tr>
      <w:tr w:rsidR="00212B81" w:rsidRPr="00407CE1" w:rsidTr="00212B81">
        <w:trPr>
          <w:trHeight w:val="20"/>
        </w:trPr>
        <w:tc>
          <w:tcPr>
            <w:tcW w:w="897"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2020</w:t>
            </w:r>
          </w:p>
        </w:tc>
        <w:tc>
          <w:tcPr>
            <w:tcW w:w="2016" w:type="dxa"/>
            <w:vAlign w:val="center"/>
          </w:tcPr>
          <w:p w:rsidR="00212B81" w:rsidRPr="00407CE1" w:rsidRDefault="00212B81" w:rsidP="00212B81">
            <w:pPr>
              <w:tabs>
                <w:tab w:val="left" w:pos="709"/>
              </w:tabs>
              <w:jc w:val="center"/>
              <w:rPr>
                <w:rFonts w:ascii="Times New Roman" w:hAnsi="Times New Roman" w:cs="Times New Roman"/>
              </w:rPr>
            </w:pPr>
            <w:r w:rsidRPr="00407CE1">
              <w:rPr>
                <w:rFonts w:ascii="Times New Roman" w:hAnsi="Times New Roman" w:cs="Times New Roman"/>
              </w:rPr>
              <w:t>14.200.000.000</w:t>
            </w:r>
          </w:p>
        </w:tc>
        <w:tc>
          <w:tcPr>
            <w:tcW w:w="2153" w:type="dxa"/>
            <w:vAlign w:val="center"/>
          </w:tcPr>
          <w:p w:rsidR="00212B81" w:rsidRPr="00407CE1" w:rsidRDefault="00212B81" w:rsidP="00212B81">
            <w:pPr>
              <w:jc w:val="center"/>
              <w:rPr>
                <w:rFonts w:ascii="Times New Roman" w:hAnsi="Times New Roman" w:cs="Times New Roman"/>
                <w:bCs/>
                <w:color w:val="000000"/>
              </w:rPr>
            </w:pPr>
            <w:r w:rsidRPr="00407CE1">
              <w:rPr>
                <w:rFonts w:ascii="Times New Roman" w:hAnsi="Times New Roman" w:cs="Times New Roman"/>
              </w:rPr>
              <w:t>7.338.921.380</w:t>
            </w:r>
          </w:p>
        </w:tc>
        <w:tc>
          <w:tcPr>
            <w:tcW w:w="1370"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51,68</w:t>
            </w:r>
          </w:p>
        </w:tc>
        <w:tc>
          <w:tcPr>
            <w:tcW w:w="2636"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TidakEfektif</w:t>
            </w:r>
          </w:p>
        </w:tc>
      </w:tr>
      <w:tr w:rsidR="00212B81" w:rsidRPr="00407CE1" w:rsidTr="00212B81">
        <w:trPr>
          <w:trHeight w:val="20"/>
        </w:trPr>
        <w:tc>
          <w:tcPr>
            <w:tcW w:w="897"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2021</w:t>
            </w:r>
          </w:p>
        </w:tc>
        <w:tc>
          <w:tcPr>
            <w:tcW w:w="2016" w:type="dxa"/>
            <w:vAlign w:val="center"/>
          </w:tcPr>
          <w:p w:rsidR="00212B81" w:rsidRPr="00407CE1" w:rsidRDefault="00212B81" w:rsidP="00212B81">
            <w:pPr>
              <w:tabs>
                <w:tab w:val="left" w:pos="709"/>
              </w:tabs>
              <w:jc w:val="center"/>
              <w:rPr>
                <w:rFonts w:ascii="Times New Roman" w:hAnsi="Times New Roman" w:cs="Times New Roman"/>
              </w:rPr>
            </w:pPr>
            <w:r w:rsidRPr="00407CE1">
              <w:rPr>
                <w:rFonts w:ascii="Times New Roman" w:hAnsi="Times New Roman" w:cs="Times New Roman"/>
              </w:rPr>
              <w:t>13.900.000.000</w:t>
            </w:r>
          </w:p>
        </w:tc>
        <w:tc>
          <w:tcPr>
            <w:tcW w:w="2153"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7.189.828.814</w:t>
            </w:r>
          </w:p>
        </w:tc>
        <w:tc>
          <w:tcPr>
            <w:tcW w:w="1370"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51,73</w:t>
            </w:r>
          </w:p>
        </w:tc>
        <w:tc>
          <w:tcPr>
            <w:tcW w:w="2636"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Tidak Efektif</w:t>
            </w:r>
          </w:p>
        </w:tc>
      </w:tr>
      <w:tr w:rsidR="00212B81" w:rsidRPr="00407CE1" w:rsidTr="00212B81">
        <w:trPr>
          <w:trHeight w:val="20"/>
        </w:trPr>
        <w:tc>
          <w:tcPr>
            <w:tcW w:w="5066" w:type="dxa"/>
            <w:gridSpan w:val="3"/>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Rata-Rata</w:t>
            </w:r>
          </w:p>
        </w:tc>
        <w:tc>
          <w:tcPr>
            <w:tcW w:w="1370"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51,69</w:t>
            </w:r>
          </w:p>
        </w:tc>
        <w:tc>
          <w:tcPr>
            <w:tcW w:w="2636" w:type="dxa"/>
            <w:vAlign w:val="center"/>
          </w:tcPr>
          <w:p w:rsidR="00212B81" w:rsidRPr="00407CE1" w:rsidRDefault="00212B81" w:rsidP="00212B81">
            <w:pPr>
              <w:tabs>
                <w:tab w:val="left" w:pos="0"/>
              </w:tabs>
              <w:jc w:val="center"/>
              <w:rPr>
                <w:rFonts w:ascii="Times New Roman" w:hAnsi="Times New Roman" w:cs="Times New Roman"/>
              </w:rPr>
            </w:pPr>
            <w:r w:rsidRPr="00407CE1">
              <w:rPr>
                <w:rFonts w:ascii="Times New Roman" w:hAnsi="Times New Roman" w:cs="Times New Roman"/>
              </w:rPr>
              <w:t>Tidak Efektif</w:t>
            </w:r>
          </w:p>
        </w:tc>
      </w:tr>
    </w:tbl>
    <w:p w:rsidR="00212B81" w:rsidRPr="00407CE1" w:rsidRDefault="00212B81" w:rsidP="00212B81">
      <w:pPr>
        <w:tabs>
          <w:tab w:val="left" w:pos="0"/>
        </w:tabs>
        <w:spacing w:after="0" w:line="240" w:lineRule="auto"/>
        <w:rPr>
          <w:rFonts w:ascii="Times New Roman" w:hAnsi="Times New Roman" w:cs="Times New Roman"/>
          <w:i/>
        </w:rPr>
      </w:pPr>
      <w:proofErr w:type="gramStart"/>
      <w:r w:rsidRPr="00407CE1">
        <w:rPr>
          <w:rFonts w:ascii="Times New Roman" w:hAnsi="Times New Roman" w:cs="Times New Roman"/>
          <w:i/>
        </w:rPr>
        <w:t>Sumber :</w:t>
      </w:r>
      <w:proofErr w:type="gramEnd"/>
      <w:r w:rsidRPr="00407CE1">
        <w:rPr>
          <w:rFonts w:ascii="Times New Roman" w:hAnsi="Times New Roman" w:cs="Times New Roman"/>
          <w:i/>
        </w:rPr>
        <w:t xml:space="preserve"> Data olahan (2022)</w:t>
      </w:r>
    </w:p>
    <w:p w:rsidR="00673817" w:rsidRPr="00407CE1" w:rsidRDefault="00673817" w:rsidP="00212B81">
      <w:pPr>
        <w:tabs>
          <w:tab w:val="left" w:pos="-2268"/>
        </w:tabs>
        <w:spacing w:after="0" w:line="240" w:lineRule="auto"/>
        <w:ind w:firstLine="567"/>
        <w:jc w:val="both"/>
        <w:rPr>
          <w:rFonts w:ascii="Times New Roman" w:hAnsi="Times New Roman" w:cs="Times New Roman"/>
        </w:rPr>
      </w:pPr>
    </w:p>
    <w:p w:rsidR="00212B81" w:rsidRPr="00407CE1" w:rsidRDefault="00673817" w:rsidP="00212B81">
      <w:pPr>
        <w:tabs>
          <w:tab w:val="left" w:pos="-2268"/>
        </w:tabs>
        <w:spacing w:after="0" w:line="240" w:lineRule="auto"/>
        <w:ind w:firstLine="567"/>
        <w:jc w:val="both"/>
        <w:rPr>
          <w:rFonts w:ascii="Times New Roman" w:hAnsi="Times New Roman" w:cs="Times New Roman"/>
        </w:rPr>
      </w:pPr>
      <w:proofErr w:type="gramStart"/>
      <w:r w:rsidRPr="00407CE1">
        <w:rPr>
          <w:rFonts w:ascii="Times New Roman" w:hAnsi="Times New Roman" w:cs="Times New Roman"/>
        </w:rPr>
        <w:lastRenderedPageBreak/>
        <w:t xml:space="preserve">Berdasarkan tabel 5 </w:t>
      </w:r>
      <w:r w:rsidR="00212B81" w:rsidRPr="00407CE1">
        <w:rPr>
          <w:rFonts w:ascii="Times New Roman" w:hAnsi="Times New Roman" w:cs="Times New Roman"/>
        </w:rPr>
        <w:t xml:space="preserve">dapat dilihat pajak parkir Kota Manado sesudah adanya Pandemi </w:t>
      </w:r>
      <w:r w:rsidR="00212B81" w:rsidRPr="00407CE1">
        <w:rPr>
          <w:rFonts w:ascii="Times New Roman" w:hAnsi="Times New Roman" w:cs="Times New Roman"/>
          <w:i/>
        </w:rPr>
        <w:t>COVID-19</w:t>
      </w:r>
      <w:r w:rsidR="00212B81" w:rsidRPr="00407CE1">
        <w:rPr>
          <w:rFonts w:ascii="Times New Roman" w:hAnsi="Times New Roman" w:cs="Times New Roman"/>
        </w:rPr>
        <w:t xml:space="preserve"> tahun 2020 hingga 2021 tidak mencapai target.</w:t>
      </w:r>
      <w:proofErr w:type="gramEnd"/>
      <w:r w:rsidR="00212B81" w:rsidRPr="00407CE1">
        <w:rPr>
          <w:rFonts w:ascii="Times New Roman" w:hAnsi="Times New Roman" w:cs="Times New Roman"/>
        </w:rPr>
        <w:t xml:space="preserve"> Pada Tahun 2020 target sebesar Rp.14.200.000.000,00 dan hanya terealisasi sebesar Rp.7.338.921.380,00 selanjutnya pada tahun 2021 target diturunkan sebesar Rp.13.900.000.000,00 dan terealisasi sebesar Rp.7.189.828.814,00 Rata-Rata Penerimaan Pajak Parkir Kota Manado setelah adanya </w:t>
      </w:r>
      <w:r w:rsidR="00212B81" w:rsidRPr="00407CE1">
        <w:rPr>
          <w:rFonts w:ascii="Times New Roman" w:hAnsi="Times New Roman" w:cs="Times New Roman"/>
          <w:i/>
        </w:rPr>
        <w:t>COVID-19</w:t>
      </w:r>
      <w:r w:rsidR="00212B81" w:rsidRPr="00407CE1">
        <w:rPr>
          <w:rFonts w:ascii="Times New Roman" w:hAnsi="Times New Roman" w:cs="Times New Roman"/>
        </w:rPr>
        <w:t xml:space="preserve"> tahun 2020-2021 sebesar 51,69% sehingga masuk kriteria kurang efektif.  Penyebab masuk kriteria kurang efektif yaitu karena target yang di tetapkan oleh BAPENDA Kota Manado terlalu tinggi, juga karena pada masa pandem </w:t>
      </w:r>
      <w:r w:rsidR="00212B81" w:rsidRPr="00407CE1">
        <w:rPr>
          <w:rFonts w:ascii="Times New Roman" w:hAnsi="Times New Roman" w:cs="Times New Roman"/>
          <w:i/>
        </w:rPr>
        <w:t xml:space="preserve">COVID-19 </w:t>
      </w:r>
      <w:r w:rsidR="00212B81" w:rsidRPr="00407CE1">
        <w:rPr>
          <w:rFonts w:ascii="Times New Roman" w:hAnsi="Times New Roman" w:cs="Times New Roman"/>
        </w:rPr>
        <w:t>ada pembatasan sosial berskala besar (PSBB) yang menyebabkan masyarakat sudah jarang ke tempat-tempat perbelanjaan, ke mall dan lain-lain tempat usaha yang memiliki tempat parkir, oleh karena itu omset dari tempat-tempat usaha yang memiliki pajak parkir menurun dan banyak wajib pajak yang menunggak, sehingga dari BAPENDA Kota Manado juga  melakukan penagihan melalui surat himbauan kepada wajib pajak parkir untuk segera membayar.</w:t>
      </w:r>
    </w:p>
    <w:p w:rsidR="00212B81" w:rsidRPr="00407CE1" w:rsidRDefault="00212B81" w:rsidP="00212B81">
      <w:pPr>
        <w:tabs>
          <w:tab w:val="left" w:pos="-2268"/>
        </w:tabs>
        <w:spacing w:after="0" w:line="240" w:lineRule="auto"/>
        <w:ind w:firstLine="567"/>
        <w:jc w:val="both"/>
        <w:rPr>
          <w:rFonts w:ascii="Times New Roman" w:hAnsi="Times New Roman" w:cs="Times New Roman"/>
        </w:rPr>
      </w:pPr>
    </w:p>
    <w:p w:rsidR="00212B81" w:rsidRPr="00407CE1" w:rsidRDefault="00212B81" w:rsidP="00212B81">
      <w:pPr>
        <w:tabs>
          <w:tab w:val="left" w:pos="-2268"/>
        </w:tabs>
        <w:spacing w:after="0" w:line="240" w:lineRule="auto"/>
        <w:jc w:val="both"/>
        <w:rPr>
          <w:rFonts w:ascii="Times New Roman" w:hAnsi="Times New Roman" w:cs="Times New Roman"/>
          <w:b/>
        </w:rPr>
      </w:pPr>
      <w:r w:rsidRPr="00407CE1">
        <w:rPr>
          <w:rFonts w:ascii="Times New Roman" w:hAnsi="Times New Roman" w:cs="Times New Roman"/>
          <w:b/>
        </w:rPr>
        <w:t>PENUTUP</w:t>
      </w:r>
    </w:p>
    <w:p w:rsidR="00212B81" w:rsidRPr="00407CE1" w:rsidRDefault="00212B81" w:rsidP="00212B81">
      <w:pPr>
        <w:tabs>
          <w:tab w:val="left" w:pos="-2268"/>
        </w:tabs>
        <w:spacing w:after="0" w:line="240" w:lineRule="auto"/>
        <w:jc w:val="both"/>
        <w:rPr>
          <w:rFonts w:ascii="Times New Roman" w:hAnsi="Times New Roman" w:cs="Times New Roman"/>
          <w:b/>
        </w:rPr>
      </w:pPr>
      <w:r w:rsidRPr="00407CE1">
        <w:rPr>
          <w:rFonts w:ascii="Times New Roman" w:hAnsi="Times New Roman" w:cs="Times New Roman"/>
          <w:b/>
        </w:rPr>
        <w:t>Kesimpulan</w:t>
      </w:r>
    </w:p>
    <w:p w:rsidR="00212B81" w:rsidRPr="00407CE1" w:rsidRDefault="00212B81" w:rsidP="00673817">
      <w:pPr>
        <w:pStyle w:val="ListParagraph"/>
        <w:tabs>
          <w:tab w:val="left" w:pos="0"/>
          <w:tab w:val="left" w:pos="709"/>
          <w:tab w:val="left" w:pos="851"/>
        </w:tabs>
        <w:spacing w:after="0" w:line="240" w:lineRule="auto"/>
        <w:ind w:left="0"/>
        <w:jc w:val="both"/>
        <w:rPr>
          <w:rFonts w:ascii="Times New Roman" w:hAnsi="Times New Roman" w:cs="Times New Roman"/>
        </w:rPr>
      </w:pPr>
      <w:r w:rsidRPr="00407CE1">
        <w:rPr>
          <w:rFonts w:ascii="Times New Roman" w:hAnsi="Times New Roman" w:cs="Times New Roman"/>
        </w:rPr>
        <w:t>Berdasarkan hasil penelitian dan pembahasan pada penelitian ini, dapat ditarik kesimpulan bahwa :</w:t>
      </w:r>
      <w:r w:rsidR="00673817" w:rsidRPr="00407CE1">
        <w:rPr>
          <w:rFonts w:ascii="Times New Roman" w:hAnsi="Times New Roman" w:cs="Times New Roman"/>
        </w:rPr>
        <w:t xml:space="preserve"> </w:t>
      </w:r>
      <w:r w:rsidRPr="00407CE1">
        <w:rPr>
          <w:rFonts w:ascii="Times New Roman" w:hAnsi="Times New Roman" w:cs="Times New Roman"/>
        </w:rPr>
        <w:t xml:space="preserve">Tingkat efektivitas penerimaan pajak parkir di Kota Manado sebelum pandemi </w:t>
      </w:r>
      <w:r w:rsidRPr="00407CE1">
        <w:rPr>
          <w:rFonts w:ascii="Times New Roman" w:hAnsi="Times New Roman" w:cs="Times New Roman"/>
          <w:i/>
        </w:rPr>
        <w:t>COVID-19</w:t>
      </w:r>
      <w:r w:rsidRPr="00407CE1">
        <w:rPr>
          <w:rFonts w:ascii="Times New Roman" w:hAnsi="Times New Roman" w:cs="Times New Roman"/>
        </w:rPr>
        <w:t xml:space="preserve"> tahun 2018-2019 rata-rata sebesar 119,66%, m</w:t>
      </w:r>
      <w:r w:rsidRPr="00407CE1">
        <w:rPr>
          <w:rFonts w:ascii="Times New Roman" w:hAnsi="Times New Roman" w:cs="Times New Roman"/>
          <w:lang w:val="id-ID"/>
        </w:rPr>
        <w:t xml:space="preserve">emiliki </w:t>
      </w:r>
      <w:r w:rsidRPr="00407CE1">
        <w:rPr>
          <w:rFonts w:ascii="Times New Roman" w:hAnsi="Times New Roman" w:cs="Times New Roman"/>
        </w:rPr>
        <w:t xml:space="preserve">kriteria “Sangat Efektif” dan tingkat efektivitas penerimaan pajak parkir di Kota Manado sesudah adanya pandemi </w:t>
      </w:r>
      <w:r w:rsidRPr="00407CE1">
        <w:rPr>
          <w:rFonts w:ascii="Times New Roman" w:hAnsi="Times New Roman" w:cs="Times New Roman"/>
          <w:i/>
        </w:rPr>
        <w:t xml:space="preserve">COVID-19 </w:t>
      </w:r>
      <w:r w:rsidRPr="00407CE1">
        <w:rPr>
          <w:rFonts w:ascii="Times New Roman" w:hAnsi="Times New Roman" w:cs="Times New Roman"/>
        </w:rPr>
        <w:t>tahun 2020-2021 rata-rata sebesar 51,69%, masuk dalam kriteria “Tidak Efektif”.</w:t>
      </w:r>
    </w:p>
    <w:p w:rsidR="00212B81" w:rsidRPr="00407CE1" w:rsidRDefault="00212B81" w:rsidP="00212B81">
      <w:pPr>
        <w:tabs>
          <w:tab w:val="left" w:pos="-2268"/>
        </w:tabs>
        <w:spacing w:after="0" w:line="240" w:lineRule="auto"/>
        <w:jc w:val="both"/>
        <w:rPr>
          <w:rFonts w:ascii="Times New Roman" w:hAnsi="Times New Roman" w:cs="Times New Roman"/>
          <w:b/>
        </w:rPr>
      </w:pPr>
    </w:p>
    <w:p w:rsidR="00212B81" w:rsidRPr="00407CE1" w:rsidRDefault="00212B81" w:rsidP="00212B81">
      <w:pPr>
        <w:tabs>
          <w:tab w:val="left" w:pos="-2268"/>
        </w:tabs>
        <w:spacing w:after="0" w:line="240" w:lineRule="auto"/>
        <w:jc w:val="both"/>
        <w:rPr>
          <w:rFonts w:ascii="Times New Roman" w:hAnsi="Times New Roman" w:cs="Times New Roman"/>
          <w:b/>
        </w:rPr>
      </w:pPr>
      <w:r w:rsidRPr="00407CE1">
        <w:rPr>
          <w:rFonts w:ascii="Times New Roman" w:hAnsi="Times New Roman" w:cs="Times New Roman"/>
          <w:b/>
        </w:rPr>
        <w:t>Saran</w:t>
      </w:r>
    </w:p>
    <w:p w:rsidR="00212B81" w:rsidRPr="00407CE1" w:rsidRDefault="00212B81" w:rsidP="00407CE1">
      <w:pPr>
        <w:pStyle w:val="ListParagraph"/>
        <w:spacing w:after="0" w:line="240" w:lineRule="auto"/>
        <w:ind w:left="0" w:firstLine="720"/>
        <w:jc w:val="both"/>
        <w:rPr>
          <w:rFonts w:ascii="Times New Roman" w:hAnsi="Times New Roman" w:cs="Times New Roman"/>
          <w:i/>
        </w:rPr>
      </w:pPr>
      <w:r w:rsidRPr="00407CE1">
        <w:rPr>
          <w:rFonts w:ascii="Times New Roman" w:hAnsi="Times New Roman" w:cs="Times New Roman"/>
        </w:rPr>
        <w:t>Bagi B</w:t>
      </w:r>
      <w:r w:rsidRPr="00407CE1">
        <w:rPr>
          <w:rFonts w:ascii="Times New Roman" w:hAnsi="Times New Roman" w:cs="Times New Roman"/>
          <w:lang w:val="id-ID"/>
        </w:rPr>
        <w:t>APENDA</w:t>
      </w:r>
      <w:r w:rsidRPr="00407CE1">
        <w:rPr>
          <w:rFonts w:ascii="Times New Roman" w:hAnsi="Times New Roman" w:cs="Times New Roman"/>
        </w:rPr>
        <w:t xml:space="preserve"> Kota Manado</w:t>
      </w:r>
      <w:r w:rsidRPr="00407CE1">
        <w:rPr>
          <w:rFonts w:ascii="Times New Roman" w:hAnsi="Times New Roman" w:cs="Times New Roman"/>
          <w:lang w:val="id-ID"/>
        </w:rPr>
        <w:t xml:space="preserve">, agar supaya dapat lebih </w:t>
      </w:r>
      <w:r w:rsidRPr="00407CE1">
        <w:rPr>
          <w:rFonts w:ascii="Times New Roman" w:hAnsi="Times New Roman" w:cs="Times New Roman"/>
        </w:rPr>
        <w:t xml:space="preserve">memudahkan </w:t>
      </w:r>
      <w:r w:rsidRPr="00407CE1">
        <w:rPr>
          <w:rFonts w:ascii="Times New Roman" w:hAnsi="Times New Roman" w:cs="Times New Roman"/>
          <w:lang w:val="id-ID"/>
        </w:rPr>
        <w:t xml:space="preserve">prosedur </w:t>
      </w:r>
      <w:r w:rsidRPr="00407CE1">
        <w:rPr>
          <w:rFonts w:ascii="Times New Roman" w:hAnsi="Times New Roman" w:cs="Times New Roman"/>
        </w:rPr>
        <w:t>pemungutan dan pembayaran pajak</w:t>
      </w:r>
      <w:r w:rsidRPr="00407CE1">
        <w:rPr>
          <w:rFonts w:ascii="Times New Roman" w:hAnsi="Times New Roman" w:cs="Times New Roman"/>
          <w:lang w:val="id-ID"/>
        </w:rPr>
        <w:t xml:space="preserve"> supaya saat timbul keadaan adanya </w:t>
      </w:r>
      <w:r w:rsidRPr="00407CE1">
        <w:rPr>
          <w:rFonts w:ascii="Times New Roman" w:hAnsi="Times New Roman" w:cs="Times New Roman"/>
        </w:rPr>
        <w:t xml:space="preserve">pandemi </w:t>
      </w:r>
      <w:r w:rsidRPr="00407CE1">
        <w:rPr>
          <w:rFonts w:ascii="Times New Roman" w:hAnsi="Times New Roman" w:cs="Times New Roman"/>
          <w:i/>
        </w:rPr>
        <w:t>COVID-19</w:t>
      </w:r>
      <w:r w:rsidRPr="00407CE1">
        <w:rPr>
          <w:rFonts w:ascii="Times New Roman" w:hAnsi="Times New Roman" w:cs="Times New Roman"/>
          <w:lang w:val="id-ID"/>
        </w:rPr>
        <w:t xml:space="preserve"> seperti</w:t>
      </w:r>
      <w:r w:rsidRPr="00407CE1">
        <w:rPr>
          <w:rFonts w:ascii="Times New Roman" w:hAnsi="Times New Roman" w:cs="Times New Roman"/>
          <w:i/>
          <w:lang w:val="id-ID"/>
        </w:rPr>
        <w:t xml:space="preserve"> </w:t>
      </w:r>
      <w:r w:rsidRPr="00407CE1">
        <w:rPr>
          <w:rFonts w:ascii="Times New Roman" w:hAnsi="Times New Roman" w:cs="Times New Roman"/>
          <w:lang w:val="id-ID"/>
        </w:rPr>
        <w:t>saat ini</w:t>
      </w:r>
      <w:r w:rsidRPr="00407CE1">
        <w:rPr>
          <w:rFonts w:ascii="Times New Roman" w:hAnsi="Times New Roman" w:cs="Times New Roman"/>
          <w:i/>
          <w:lang w:val="id-ID"/>
        </w:rPr>
        <w:t xml:space="preserve">, </w:t>
      </w:r>
      <w:r w:rsidRPr="00407CE1">
        <w:rPr>
          <w:rFonts w:ascii="Times New Roman" w:hAnsi="Times New Roman" w:cs="Times New Roman"/>
        </w:rPr>
        <w:t xml:space="preserve">kewajiban perpajakan </w:t>
      </w:r>
      <w:r w:rsidRPr="00407CE1">
        <w:rPr>
          <w:rFonts w:ascii="Times New Roman" w:hAnsi="Times New Roman" w:cs="Times New Roman"/>
          <w:lang w:val="id-ID"/>
        </w:rPr>
        <w:t xml:space="preserve">bisa </w:t>
      </w:r>
      <w:r w:rsidRPr="00407CE1">
        <w:rPr>
          <w:rFonts w:ascii="Times New Roman" w:hAnsi="Times New Roman" w:cs="Times New Roman"/>
        </w:rPr>
        <w:t xml:space="preserve">berjalan dengan </w:t>
      </w:r>
      <w:r w:rsidRPr="00407CE1">
        <w:rPr>
          <w:rFonts w:ascii="Times New Roman" w:hAnsi="Times New Roman" w:cs="Times New Roman"/>
          <w:lang w:val="id-ID"/>
        </w:rPr>
        <w:t>lancar</w:t>
      </w:r>
      <w:r w:rsidRPr="00407CE1">
        <w:rPr>
          <w:rFonts w:ascii="Times New Roman" w:hAnsi="Times New Roman" w:cs="Times New Roman"/>
        </w:rPr>
        <w:t xml:space="preserve">, baik </w:t>
      </w:r>
      <w:r w:rsidRPr="00407CE1">
        <w:rPr>
          <w:rFonts w:ascii="Times New Roman" w:hAnsi="Times New Roman" w:cs="Times New Roman"/>
          <w:lang w:val="id-ID"/>
        </w:rPr>
        <w:t>untuk Petugas Pajak BAPENDA kota Manado dan juga bagi wajib pajak parkir dan pajak lainnya di Kota Manado</w:t>
      </w:r>
      <w:r w:rsidRPr="00407CE1">
        <w:rPr>
          <w:rFonts w:ascii="Times New Roman" w:hAnsi="Times New Roman" w:cs="Times New Roman"/>
        </w:rPr>
        <w:t>.</w:t>
      </w:r>
      <w:r w:rsidRPr="00407CE1">
        <w:rPr>
          <w:rFonts w:ascii="Times New Roman" w:hAnsi="Times New Roman" w:cs="Times New Roman"/>
          <w:lang w:val="id-ID"/>
        </w:rPr>
        <w:t xml:space="preserve"> BAPENDA </w:t>
      </w:r>
      <w:r w:rsidRPr="00407CE1">
        <w:rPr>
          <w:rFonts w:ascii="Times New Roman" w:hAnsi="Times New Roman" w:cs="Times New Roman"/>
        </w:rPr>
        <w:t xml:space="preserve">Kota Manado </w:t>
      </w:r>
      <w:r w:rsidRPr="00407CE1">
        <w:rPr>
          <w:rFonts w:ascii="Times New Roman" w:hAnsi="Times New Roman" w:cs="Times New Roman"/>
          <w:lang w:val="id-ID"/>
        </w:rPr>
        <w:t xml:space="preserve">juga ada baiknnya dalam </w:t>
      </w:r>
      <w:r w:rsidRPr="00407CE1">
        <w:rPr>
          <w:rFonts w:ascii="Times New Roman" w:hAnsi="Times New Roman" w:cs="Times New Roman"/>
        </w:rPr>
        <w:t xml:space="preserve">melakukan rekapitulasi penerimaan pajak dengan menggunakan teknologi berupa aplikasi, agar dapat memudahkan </w:t>
      </w:r>
      <w:r w:rsidRPr="00407CE1">
        <w:rPr>
          <w:rFonts w:ascii="Times New Roman" w:hAnsi="Times New Roman" w:cs="Times New Roman"/>
          <w:lang w:val="id-ID"/>
        </w:rPr>
        <w:t xml:space="preserve">petugas pajak BAPENDA juga </w:t>
      </w:r>
      <w:r w:rsidRPr="00407CE1">
        <w:rPr>
          <w:rFonts w:ascii="Times New Roman" w:hAnsi="Times New Roman" w:cs="Times New Roman"/>
        </w:rPr>
        <w:t xml:space="preserve"> wajib pajak </w:t>
      </w:r>
      <w:r w:rsidRPr="00407CE1">
        <w:rPr>
          <w:rFonts w:ascii="Times New Roman" w:hAnsi="Times New Roman" w:cs="Times New Roman"/>
          <w:lang w:val="id-ID"/>
        </w:rPr>
        <w:t xml:space="preserve">Kota Manado </w:t>
      </w:r>
      <w:r w:rsidRPr="00407CE1">
        <w:rPr>
          <w:rFonts w:ascii="Times New Roman" w:hAnsi="Times New Roman" w:cs="Times New Roman"/>
        </w:rPr>
        <w:t>jika sewaktu-waktu ada pemeriksaan oleh pimpinan.</w:t>
      </w:r>
    </w:p>
    <w:p w:rsidR="00212B81" w:rsidRDefault="00212B81" w:rsidP="00212B81">
      <w:pPr>
        <w:tabs>
          <w:tab w:val="left" w:pos="-2268"/>
        </w:tabs>
        <w:spacing w:after="0" w:line="240" w:lineRule="auto"/>
        <w:jc w:val="both"/>
        <w:rPr>
          <w:rFonts w:ascii="Times New Roman" w:hAnsi="Times New Roman" w:cs="Times New Roman"/>
          <w:b/>
        </w:rPr>
      </w:pPr>
    </w:p>
    <w:p w:rsidR="00407CE1" w:rsidRPr="00407CE1" w:rsidRDefault="00407CE1" w:rsidP="00212B81">
      <w:pPr>
        <w:tabs>
          <w:tab w:val="left" w:pos="-2268"/>
        </w:tabs>
        <w:spacing w:after="0" w:line="240" w:lineRule="auto"/>
        <w:jc w:val="both"/>
        <w:rPr>
          <w:rFonts w:ascii="Times New Roman" w:hAnsi="Times New Roman" w:cs="Times New Roman"/>
          <w:b/>
        </w:rPr>
      </w:pPr>
    </w:p>
    <w:p w:rsidR="00212B81" w:rsidRDefault="00212B81" w:rsidP="00212B81">
      <w:pPr>
        <w:tabs>
          <w:tab w:val="left" w:pos="-2268"/>
        </w:tabs>
        <w:spacing w:after="0" w:line="240" w:lineRule="auto"/>
        <w:jc w:val="both"/>
        <w:rPr>
          <w:rFonts w:ascii="Times New Roman" w:hAnsi="Times New Roman" w:cs="Times New Roman"/>
          <w:b/>
          <w:szCs w:val="24"/>
        </w:rPr>
      </w:pPr>
      <w:r w:rsidRPr="00407CE1">
        <w:rPr>
          <w:rFonts w:ascii="Times New Roman" w:hAnsi="Times New Roman" w:cs="Times New Roman"/>
          <w:b/>
          <w:szCs w:val="24"/>
        </w:rPr>
        <w:t>Daftar Pustaka</w:t>
      </w:r>
    </w:p>
    <w:p w:rsidR="00E732B3" w:rsidRPr="00407CE1" w:rsidRDefault="00E732B3" w:rsidP="00212B81">
      <w:pPr>
        <w:tabs>
          <w:tab w:val="left" w:pos="-2268"/>
        </w:tabs>
        <w:spacing w:after="0" w:line="240" w:lineRule="auto"/>
        <w:jc w:val="both"/>
        <w:rPr>
          <w:rFonts w:ascii="Times New Roman" w:hAnsi="Times New Roman" w:cs="Times New Roman"/>
          <w:b/>
          <w:szCs w:val="24"/>
        </w:rPr>
      </w:pP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Anggoro, D. 2017</w:t>
      </w:r>
      <w:r w:rsidRPr="00407CE1">
        <w:rPr>
          <w:rFonts w:ascii="Times New Roman" w:hAnsi="Times New Roman" w:cs="Times New Roman"/>
          <w:i/>
          <w:szCs w:val="24"/>
          <w:lang w:val="id-ID"/>
        </w:rPr>
        <w:t>. Pajak Daerah dan Retribusi Daerah.</w:t>
      </w:r>
      <w:r w:rsidRPr="00407CE1">
        <w:rPr>
          <w:rFonts w:ascii="Times New Roman" w:hAnsi="Times New Roman" w:cs="Times New Roman"/>
          <w:szCs w:val="24"/>
          <w:lang w:val="id-ID"/>
        </w:rPr>
        <w:t xml:space="preserve"> Cetakan Pertama.UB Press. Malang.</w:t>
      </w: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rPr>
        <w:t xml:space="preserve">Farouq M. (2018). </w:t>
      </w:r>
      <w:proofErr w:type="gramStart"/>
      <w:r w:rsidRPr="00407CE1">
        <w:rPr>
          <w:rFonts w:ascii="Times New Roman" w:hAnsi="Times New Roman" w:cs="Times New Roman"/>
          <w:i/>
          <w:szCs w:val="24"/>
        </w:rPr>
        <w:t>Hukum Pajak di Indonesia Suatu Pengantar Ilmu Hukum Terapan di Bidang Perpajakan</w:t>
      </w:r>
      <w:r w:rsidRPr="00407CE1">
        <w:rPr>
          <w:rFonts w:ascii="Times New Roman" w:hAnsi="Times New Roman" w:cs="Times New Roman"/>
          <w:szCs w:val="24"/>
        </w:rPr>
        <w:t>.</w:t>
      </w:r>
      <w:proofErr w:type="gramEnd"/>
      <w:r w:rsidRPr="00407CE1">
        <w:rPr>
          <w:rFonts w:ascii="Times New Roman" w:hAnsi="Times New Roman" w:cs="Times New Roman"/>
          <w:szCs w:val="24"/>
        </w:rPr>
        <w:t xml:space="preserve"> </w:t>
      </w:r>
      <w:proofErr w:type="gramStart"/>
      <w:r w:rsidRPr="00407CE1">
        <w:rPr>
          <w:rFonts w:ascii="Times New Roman" w:hAnsi="Times New Roman" w:cs="Times New Roman"/>
          <w:szCs w:val="24"/>
        </w:rPr>
        <w:t>Kencana (Devisi dari Prenedanedia Group).</w:t>
      </w:r>
      <w:proofErr w:type="gramEnd"/>
      <w:r w:rsidRPr="00407CE1">
        <w:rPr>
          <w:rFonts w:ascii="Times New Roman" w:hAnsi="Times New Roman" w:cs="Times New Roman"/>
          <w:szCs w:val="24"/>
        </w:rPr>
        <w:t xml:space="preserve"> Jakarta</w:t>
      </w:r>
      <w:r w:rsidRPr="00407CE1">
        <w:rPr>
          <w:rFonts w:ascii="Times New Roman" w:hAnsi="Times New Roman" w:cs="Times New Roman"/>
          <w:szCs w:val="24"/>
          <w:lang w:val="id-ID"/>
        </w:rPr>
        <w:t>.</w:t>
      </w: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 xml:space="preserve">Lutfi, C.  2019. </w:t>
      </w:r>
      <w:r w:rsidRPr="00407CE1">
        <w:rPr>
          <w:rFonts w:ascii="Times New Roman" w:hAnsi="Times New Roman" w:cs="Times New Roman"/>
          <w:i/>
          <w:szCs w:val="24"/>
          <w:lang w:val="id-ID"/>
        </w:rPr>
        <w:t>Eksistensi Konsultan Pajak</w:t>
      </w:r>
      <w:r w:rsidRPr="00407CE1">
        <w:rPr>
          <w:rFonts w:ascii="Times New Roman" w:hAnsi="Times New Roman" w:cs="Times New Roman"/>
          <w:szCs w:val="24"/>
          <w:lang w:val="id-ID"/>
        </w:rPr>
        <w:t>. Publica Insitute. Jakarta.</w:t>
      </w:r>
    </w:p>
    <w:p w:rsidR="00AC2E73" w:rsidRPr="00407CE1" w:rsidRDefault="00AC2E73" w:rsidP="00282E7C">
      <w:pPr>
        <w:spacing w:after="0"/>
        <w:ind w:left="993" w:hanging="993"/>
        <w:jc w:val="both"/>
        <w:rPr>
          <w:rFonts w:ascii="Times New Roman" w:hAnsi="Times New Roman" w:cs="Times New Roman"/>
          <w:szCs w:val="24"/>
        </w:rPr>
      </w:pPr>
      <w:proofErr w:type="gramStart"/>
      <w:r w:rsidRPr="00407CE1">
        <w:rPr>
          <w:rFonts w:ascii="Times New Roman" w:hAnsi="Times New Roman" w:cs="Times New Roman"/>
          <w:szCs w:val="24"/>
        </w:rPr>
        <w:t>Mahmudi.</w:t>
      </w:r>
      <w:proofErr w:type="gramEnd"/>
      <w:r w:rsidRPr="00407CE1">
        <w:rPr>
          <w:rFonts w:ascii="Times New Roman" w:hAnsi="Times New Roman" w:cs="Times New Roman"/>
          <w:szCs w:val="24"/>
        </w:rPr>
        <w:t xml:space="preserve"> 2019. </w:t>
      </w:r>
      <w:r w:rsidRPr="00407CE1">
        <w:rPr>
          <w:rFonts w:ascii="Times New Roman" w:hAnsi="Times New Roman" w:cs="Times New Roman"/>
          <w:i/>
          <w:szCs w:val="24"/>
        </w:rPr>
        <w:t>Manajemen Kinerja Sektor Publik</w:t>
      </w:r>
      <w:r w:rsidRPr="00407CE1">
        <w:rPr>
          <w:rFonts w:ascii="Times New Roman" w:hAnsi="Times New Roman" w:cs="Times New Roman"/>
          <w:szCs w:val="24"/>
        </w:rPr>
        <w:t xml:space="preserve">. </w:t>
      </w:r>
      <w:proofErr w:type="gramStart"/>
      <w:r w:rsidRPr="00407CE1">
        <w:rPr>
          <w:rFonts w:ascii="Times New Roman" w:hAnsi="Times New Roman" w:cs="Times New Roman"/>
          <w:szCs w:val="24"/>
        </w:rPr>
        <w:t>Unit Penerbit dan Percetakan Akademi Manajemen Perusahaan YPKN.</w:t>
      </w:r>
      <w:proofErr w:type="gramEnd"/>
      <w:r w:rsidRPr="00407CE1">
        <w:rPr>
          <w:rFonts w:ascii="Times New Roman" w:hAnsi="Times New Roman" w:cs="Times New Roman"/>
          <w:szCs w:val="24"/>
        </w:rPr>
        <w:t xml:space="preserve"> Yogyakarta</w:t>
      </w: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Manik, T. 2017</w:t>
      </w:r>
      <w:r w:rsidRPr="00407CE1">
        <w:rPr>
          <w:rFonts w:ascii="Times New Roman" w:hAnsi="Times New Roman" w:cs="Times New Roman"/>
          <w:i/>
          <w:szCs w:val="24"/>
          <w:lang w:val="id-ID"/>
        </w:rPr>
        <w:t>. Komputer Akuntansi</w:t>
      </w:r>
      <w:r w:rsidRPr="00407CE1">
        <w:rPr>
          <w:rFonts w:ascii="Times New Roman" w:hAnsi="Times New Roman" w:cs="Times New Roman"/>
          <w:szCs w:val="24"/>
          <w:lang w:val="id-ID"/>
        </w:rPr>
        <w:t>. Yogyakarta.</w:t>
      </w:r>
    </w:p>
    <w:p w:rsidR="00664221" w:rsidRPr="00407CE1" w:rsidRDefault="00664221" w:rsidP="00282E7C">
      <w:pPr>
        <w:spacing w:after="0"/>
        <w:ind w:left="993" w:hanging="993"/>
        <w:jc w:val="both"/>
        <w:rPr>
          <w:rFonts w:ascii="Times New Roman" w:hAnsi="Times New Roman" w:cs="Times New Roman"/>
          <w:szCs w:val="24"/>
          <w:lang w:val="id-ID"/>
        </w:rPr>
      </w:pPr>
      <w:r w:rsidRPr="00407CE1">
        <w:rPr>
          <w:rFonts w:ascii="Times New Roman" w:hAnsi="Times New Roman" w:cs="Times New Roman"/>
          <w:szCs w:val="24"/>
          <w:lang w:val="id-ID"/>
        </w:rPr>
        <w:t xml:space="preserve">Mardiasmo. 2019. </w:t>
      </w:r>
      <w:r w:rsidRPr="00407CE1">
        <w:rPr>
          <w:rFonts w:ascii="Times New Roman" w:hAnsi="Times New Roman" w:cs="Times New Roman"/>
          <w:i/>
          <w:szCs w:val="24"/>
          <w:lang w:val="id-ID"/>
        </w:rPr>
        <w:t>Perpajakan.</w:t>
      </w:r>
      <w:r w:rsidRPr="00407CE1">
        <w:rPr>
          <w:rFonts w:ascii="Times New Roman" w:hAnsi="Times New Roman" w:cs="Times New Roman"/>
          <w:szCs w:val="24"/>
          <w:lang w:val="id-ID"/>
        </w:rPr>
        <w:t xml:space="preserve"> Edisi 2019. Andi. Yogyakarta.</w:t>
      </w: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 xml:space="preserve">Narwanti, S. 2018. </w:t>
      </w:r>
      <w:r w:rsidRPr="00407CE1">
        <w:rPr>
          <w:rFonts w:ascii="Times New Roman" w:hAnsi="Times New Roman" w:cs="Times New Roman"/>
          <w:i/>
          <w:szCs w:val="24"/>
          <w:lang w:val="id-ID"/>
        </w:rPr>
        <w:t>Perpajakan</w:t>
      </w:r>
      <w:r w:rsidRPr="00407CE1">
        <w:rPr>
          <w:rFonts w:ascii="Times New Roman" w:hAnsi="Times New Roman" w:cs="Times New Roman"/>
          <w:szCs w:val="24"/>
          <w:lang w:val="id-ID"/>
        </w:rPr>
        <w:t>. Istana Media. Yogyakarta.</w:t>
      </w:r>
    </w:p>
    <w:p w:rsidR="00664221" w:rsidRPr="00407CE1" w:rsidRDefault="00664221" w:rsidP="00282E7C">
      <w:pPr>
        <w:spacing w:after="0"/>
        <w:ind w:left="993" w:hanging="993"/>
        <w:jc w:val="both"/>
        <w:rPr>
          <w:rFonts w:ascii="Times New Roman" w:hAnsi="Times New Roman" w:cs="Times New Roman"/>
          <w:szCs w:val="24"/>
          <w:lang w:val="id-ID"/>
        </w:rPr>
      </w:pPr>
      <w:r w:rsidRPr="00407CE1">
        <w:rPr>
          <w:rFonts w:ascii="Times New Roman" w:hAnsi="Times New Roman" w:cs="Times New Roman"/>
          <w:szCs w:val="24"/>
          <w:lang w:val="id-ID"/>
        </w:rPr>
        <w:t xml:space="preserve">Resmi, S. 2019.  </w:t>
      </w:r>
      <w:r w:rsidRPr="00407CE1">
        <w:rPr>
          <w:rFonts w:ascii="Times New Roman" w:hAnsi="Times New Roman" w:cs="Times New Roman"/>
          <w:i/>
          <w:szCs w:val="24"/>
          <w:lang w:val="id-ID"/>
        </w:rPr>
        <w:t>Perpajakan Teori dan Kasus.</w:t>
      </w:r>
      <w:r w:rsidRPr="00407CE1">
        <w:rPr>
          <w:rFonts w:ascii="Times New Roman" w:hAnsi="Times New Roman" w:cs="Times New Roman"/>
          <w:szCs w:val="24"/>
          <w:lang w:val="id-ID"/>
        </w:rPr>
        <w:t xml:space="preserve"> Edisi 11. Buku 1. Alemba Empat Jakarta.</w:t>
      </w:r>
    </w:p>
    <w:p w:rsidR="00212B81" w:rsidRPr="00407CE1" w:rsidRDefault="00212B8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 xml:space="preserve">Sartono. 2021. </w:t>
      </w:r>
      <w:r w:rsidRPr="00407CE1">
        <w:rPr>
          <w:rFonts w:ascii="Times New Roman" w:hAnsi="Times New Roman" w:cs="Times New Roman"/>
          <w:i/>
          <w:szCs w:val="24"/>
          <w:lang w:val="id-ID"/>
        </w:rPr>
        <w:t>Akuntansi Perpajakan</w:t>
      </w:r>
      <w:r w:rsidRPr="00407CE1">
        <w:rPr>
          <w:rFonts w:ascii="Times New Roman" w:hAnsi="Times New Roman" w:cs="Times New Roman"/>
          <w:szCs w:val="24"/>
          <w:lang w:val="id-ID"/>
        </w:rPr>
        <w:t>. Human Pesona Indonesia. Tanggerang.</w:t>
      </w:r>
    </w:p>
    <w:p w:rsidR="00407CE1" w:rsidRDefault="00664221" w:rsidP="00407CE1">
      <w:pPr>
        <w:spacing w:after="0"/>
        <w:ind w:left="993" w:hanging="993"/>
        <w:jc w:val="both"/>
        <w:rPr>
          <w:rFonts w:ascii="Times New Roman" w:hAnsi="Times New Roman" w:cs="Times New Roman"/>
          <w:szCs w:val="24"/>
        </w:rPr>
      </w:pPr>
      <w:proofErr w:type="gramStart"/>
      <w:r w:rsidRPr="00407CE1">
        <w:rPr>
          <w:rFonts w:ascii="Times New Roman" w:hAnsi="Times New Roman" w:cs="Times New Roman"/>
          <w:szCs w:val="24"/>
        </w:rPr>
        <w:t>Subagiyo,</w:t>
      </w:r>
      <w:r w:rsidRPr="00407CE1">
        <w:rPr>
          <w:rFonts w:ascii="Times New Roman" w:hAnsi="Times New Roman" w:cs="Times New Roman"/>
          <w:szCs w:val="24"/>
          <w:lang w:val="id-ID"/>
        </w:rPr>
        <w:t xml:space="preserve"> </w:t>
      </w:r>
      <w:r w:rsidRPr="00407CE1">
        <w:rPr>
          <w:rFonts w:ascii="Times New Roman" w:hAnsi="Times New Roman" w:cs="Times New Roman"/>
          <w:szCs w:val="24"/>
        </w:rPr>
        <w:t>A. 2018.</w:t>
      </w:r>
      <w:proofErr w:type="gramEnd"/>
      <w:r w:rsidRPr="00407CE1">
        <w:rPr>
          <w:rFonts w:ascii="Times New Roman" w:hAnsi="Times New Roman" w:cs="Times New Roman"/>
          <w:szCs w:val="24"/>
        </w:rPr>
        <w:t xml:space="preserve"> </w:t>
      </w:r>
      <w:r w:rsidRPr="00407CE1">
        <w:rPr>
          <w:rFonts w:ascii="Times New Roman" w:hAnsi="Times New Roman" w:cs="Times New Roman"/>
          <w:i/>
          <w:szCs w:val="24"/>
        </w:rPr>
        <w:t xml:space="preserve">Analisis Potensi Pajak Parkir Dalam Meningkatkan Penerimaan Pajak Daerah Di Kabupeten Karawang. </w:t>
      </w:r>
      <w:r w:rsidRPr="00407CE1">
        <w:rPr>
          <w:rFonts w:ascii="Times New Roman" w:hAnsi="Times New Roman" w:cs="Times New Roman"/>
          <w:szCs w:val="24"/>
        </w:rPr>
        <w:t>Jurnal Reformasi Administrasi 5(1): 158–164.</w:t>
      </w:r>
    </w:p>
    <w:p w:rsidR="00664221" w:rsidRPr="00407CE1" w:rsidRDefault="00664221" w:rsidP="00407CE1">
      <w:pPr>
        <w:spacing w:after="0"/>
        <w:ind w:left="993" w:hanging="993"/>
        <w:jc w:val="both"/>
        <w:rPr>
          <w:rFonts w:ascii="Times New Roman" w:hAnsi="Times New Roman" w:cs="Times New Roman"/>
          <w:szCs w:val="24"/>
        </w:rPr>
      </w:pPr>
      <w:r w:rsidRPr="00407CE1">
        <w:rPr>
          <w:rFonts w:ascii="Times New Roman" w:hAnsi="Times New Roman" w:cs="Times New Roman"/>
          <w:szCs w:val="24"/>
          <w:lang w:val="id-ID"/>
        </w:rPr>
        <w:t xml:space="preserve">Timuriana, T., Sudarmanto, R., dan </w:t>
      </w:r>
      <w:r w:rsidRPr="00407CE1">
        <w:rPr>
          <w:rFonts w:ascii="Times New Roman" w:hAnsi="Times New Roman" w:cs="Times New Roman"/>
          <w:szCs w:val="24"/>
        </w:rPr>
        <w:t xml:space="preserve">Pratama, R. 2019. </w:t>
      </w:r>
      <w:r w:rsidRPr="00407CE1">
        <w:rPr>
          <w:rFonts w:ascii="Times New Roman" w:hAnsi="Times New Roman" w:cs="Times New Roman"/>
          <w:i/>
          <w:szCs w:val="24"/>
        </w:rPr>
        <w:t xml:space="preserve">Pengaruh Penerimaan Pajak Parkir Terhadap Pendapatan Asli Daerah Kota Bogor Tahun 2014-2017. </w:t>
      </w:r>
      <w:r w:rsidR="00407CE1">
        <w:rPr>
          <w:rFonts w:ascii="Times New Roman" w:hAnsi="Times New Roman" w:cs="Times New Roman"/>
          <w:szCs w:val="24"/>
        </w:rPr>
        <w:t xml:space="preserve">Jurnal Online Mahasiswa </w:t>
      </w:r>
      <w:r w:rsidRPr="00407CE1">
        <w:rPr>
          <w:rFonts w:ascii="Times New Roman" w:hAnsi="Times New Roman" w:cs="Times New Roman"/>
          <w:szCs w:val="24"/>
        </w:rPr>
        <w:t>Bidang Akuntansi 6(4): 1-12.</w:t>
      </w:r>
    </w:p>
    <w:p w:rsidR="00664221" w:rsidRPr="00407CE1" w:rsidRDefault="00664221" w:rsidP="00282E7C">
      <w:pPr>
        <w:spacing w:after="0"/>
        <w:ind w:left="993" w:hanging="993"/>
        <w:jc w:val="both"/>
        <w:rPr>
          <w:rFonts w:ascii="Times New Roman" w:hAnsi="Times New Roman" w:cs="Times New Roman"/>
          <w:szCs w:val="24"/>
        </w:rPr>
      </w:pPr>
      <w:r w:rsidRPr="00407CE1">
        <w:rPr>
          <w:rFonts w:ascii="Times New Roman" w:hAnsi="Times New Roman" w:cs="Times New Roman"/>
          <w:szCs w:val="24"/>
        </w:rPr>
        <w:t xml:space="preserve">Runtini, I. 2017.  </w:t>
      </w:r>
      <w:r w:rsidRPr="00407CE1">
        <w:rPr>
          <w:rFonts w:ascii="Times New Roman" w:hAnsi="Times New Roman" w:cs="Times New Roman"/>
          <w:i/>
          <w:szCs w:val="24"/>
        </w:rPr>
        <w:t xml:space="preserve">Efektifitas Pajak Parkir Dan Pajak Reklame Terhadap Pendapatan Asli Daerah (PAD) Kota Kediri Tahun 2014-2016. </w:t>
      </w:r>
      <w:r w:rsidRPr="00407CE1">
        <w:rPr>
          <w:rFonts w:ascii="Times New Roman" w:hAnsi="Times New Roman" w:cs="Times New Roman"/>
          <w:szCs w:val="24"/>
        </w:rPr>
        <w:t>Jurnal Simki-Economic 1(4): 1-14.</w:t>
      </w:r>
    </w:p>
    <w:p w:rsidR="00C15063" w:rsidRPr="00407CE1" w:rsidRDefault="00C15063" w:rsidP="00C73B6A">
      <w:pPr>
        <w:tabs>
          <w:tab w:val="left" w:pos="-993"/>
        </w:tabs>
        <w:spacing w:line="240" w:lineRule="auto"/>
        <w:jc w:val="both"/>
        <w:rPr>
          <w:rFonts w:ascii="Times New Roman" w:hAnsi="Times New Roman" w:cs="Times New Roman"/>
          <w:sz w:val="24"/>
          <w:szCs w:val="24"/>
        </w:rPr>
      </w:pPr>
      <w:bookmarkStart w:id="33" w:name="_GoBack"/>
      <w:bookmarkEnd w:id="33"/>
    </w:p>
    <w:sectPr w:rsidR="00C15063" w:rsidRPr="00407CE1" w:rsidSect="002A29E2">
      <w:headerReference w:type="default" r:id="rId11"/>
      <w:headerReference w:type="first" r:id="rId12"/>
      <w:footerReference w:type="firs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D7" w:rsidRDefault="00077DD7" w:rsidP="00282E7C">
      <w:pPr>
        <w:spacing w:after="0" w:line="240" w:lineRule="auto"/>
      </w:pPr>
      <w:r>
        <w:separator/>
      </w:r>
    </w:p>
  </w:endnote>
  <w:endnote w:type="continuationSeparator" w:id="0">
    <w:p w:rsidR="00077DD7" w:rsidRDefault="00077DD7" w:rsidP="0028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AC" w:rsidRDefault="00077DD7">
    <w:pPr>
      <w:pStyle w:val="Footer"/>
      <w:jc w:val="center"/>
    </w:pPr>
  </w:p>
  <w:p w:rsidR="004328AC" w:rsidRDefault="00077DD7" w:rsidP="00196A5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D7" w:rsidRDefault="00077DD7" w:rsidP="00282E7C">
      <w:pPr>
        <w:spacing w:after="0" w:line="240" w:lineRule="auto"/>
      </w:pPr>
      <w:r>
        <w:separator/>
      </w:r>
    </w:p>
  </w:footnote>
  <w:footnote w:type="continuationSeparator" w:id="0">
    <w:p w:rsidR="00077DD7" w:rsidRDefault="00077DD7" w:rsidP="00282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770318"/>
      <w:docPartObj>
        <w:docPartGallery w:val="Page Numbers (Top of Page)"/>
        <w:docPartUnique/>
      </w:docPartObj>
    </w:sdtPr>
    <w:sdtEndPr>
      <w:rPr>
        <w:rFonts w:ascii="Times New Roman" w:hAnsi="Times New Roman" w:cs="Times New Roman"/>
        <w:noProof/>
        <w:sz w:val="24"/>
      </w:rPr>
    </w:sdtEndPr>
    <w:sdtContent>
      <w:p w:rsidR="004328AC" w:rsidRPr="00282E7C" w:rsidRDefault="00942564">
        <w:pPr>
          <w:pStyle w:val="Header"/>
          <w:jc w:val="right"/>
          <w:rPr>
            <w:rFonts w:ascii="Times New Roman" w:hAnsi="Times New Roman" w:cs="Times New Roman"/>
            <w:sz w:val="24"/>
          </w:rPr>
        </w:pPr>
        <w:r w:rsidRPr="00282E7C">
          <w:rPr>
            <w:rFonts w:ascii="Times New Roman" w:hAnsi="Times New Roman" w:cs="Times New Roman"/>
            <w:sz w:val="24"/>
          </w:rPr>
          <w:fldChar w:fldCharType="begin"/>
        </w:r>
        <w:r w:rsidRPr="00282E7C">
          <w:rPr>
            <w:rFonts w:ascii="Times New Roman" w:hAnsi="Times New Roman" w:cs="Times New Roman"/>
            <w:sz w:val="24"/>
          </w:rPr>
          <w:instrText xml:space="preserve"> PAGE   \* MERGEFORMAT </w:instrText>
        </w:r>
        <w:r w:rsidRPr="00282E7C">
          <w:rPr>
            <w:rFonts w:ascii="Times New Roman" w:hAnsi="Times New Roman" w:cs="Times New Roman"/>
            <w:sz w:val="24"/>
          </w:rPr>
          <w:fldChar w:fldCharType="separate"/>
        </w:r>
        <w:r w:rsidR="00E732B3">
          <w:rPr>
            <w:rFonts w:ascii="Times New Roman" w:hAnsi="Times New Roman" w:cs="Times New Roman"/>
            <w:noProof/>
            <w:sz w:val="24"/>
          </w:rPr>
          <w:t>8</w:t>
        </w:r>
        <w:r w:rsidRPr="00282E7C">
          <w:rPr>
            <w:rFonts w:ascii="Times New Roman" w:hAnsi="Times New Roman" w:cs="Times New Roman"/>
            <w:noProof/>
            <w:sz w:val="24"/>
          </w:rPr>
          <w:fldChar w:fldCharType="end"/>
        </w:r>
      </w:p>
    </w:sdtContent>
  </w:sdt>
  <w:p w:rsidR="004328AC" w:rsidRDefault="00077DD7" w:rsidP="00196A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8329"/>
      <w:docPartObj>
        <w:docPartGallery w:val="Page Numbers (Top of Page)"/>
        <w:docPartUnique/>
      </w:docPartObj>
    </w:sdtPr>
    <w:sdtEndPr>
      <w:rPr>
        <w:noProof/>
      </w:rPr>
    </w:sdtEndPr>
    <w:sdtContent>
      <w:p w:rsidR="004328AC" w:rsidRDefault="00942564">
        <w:pPr>
          <w:pStyle w:val="Header"/>
          <w:jc w:val="right"/>
        </w:pPr>
        <w:r>
          <w:fldChar w:fldCharType="begin"/>
        </w:r>
        <w:r>
          <w:instrText xml:space="preserve"> PAGE   \* MERGEFORMAT </w:instrText>
        </w:r>
        <w:r>
          <w:fldChar w:fldCharType="separate"/>
        </w:r>
        <w:r w:rsidR="003E4AB5">
          <w:rPr>
            <w:noProof/>
          </w:rPr>
          <w:t>28</w:t>
        </w:r>
        <w:r>
          <w:rPr>
            <w:noProof/>
          </w:rPr>
          <w:fldChar w:fldCharType="end"/>
        </w:r>
      </w:p>
    </w:sdtContent>
  </w:sdt>
  <w:p w:rsidR="004328AC" w:rsidRDefault="00077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4D"/>
    <w:multiLevelType w:val="hybridMultilevel"/>
    <w:tmpl w:val="A3207E00"/>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A7E8F"/>
    <w:multiLevelType w:val="hybridMultilevel"/>
    <w:tmpl w:val="00F615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F4F57"/>
    <w:multiLevelType w:val="hybridMultilevel"/>
    <w:tmpl w:val="0D20EBF0"/>
    <w:lvl w:ilvl="0" w:tplc="0409000F">
      <w:start w:val="1"/>
      <w:numFmt w:val="decimal"/>
      <w:lvlText w:val="%1."/>
      <w:lvlJc w:val="left"/>
      <w:pPr>
        <w:ind w:left="1500" w:hanging="36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541497E"/>
    <w:multiLevelType w:val="hybridMultilevel"/>
    <w:tmpl w:val="3E42D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33AD6"/>
    <w:multiLevelType w:val="hybridMultilevel"/>
    <w:tmpl w:val="CF101EB2"/>
    <w:lvl w:ilvl="0" w:tplc="04090017">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1B4B6C"/>
    <w:multiLevelType w:val="hybridMultilevel"/>
    <w:tmpl w:val="539E54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94A74"/>
    <w:multiLevelType w:val="hybridMultilevel"/>
    <w:tmpl w:val="B824AFDC"/>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53E55"/>
    <w:multiLevelType w:val="multilevel"/>
    <w:tmpl w:val="10A4A4D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A42826"/>
    <w:multiLevelType w:val="hybridMultilevel"/>
    <w:tmpl w:val="F558FB4A"/>
    <w:lvl w:ilvl="0" w:tplc="40AEC3B0">
      <w:start w:val="1"/>
      <w:numFmt w:val="decimal"/>
      <w:lvlText w:val="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47790"/>
    <w:multiLevelType w:val="hybridMultilevel"/>
    <w:tmpl w:val="AFE46F2A"/>
    <w:lvl w:ilvl="0" w:tplc="B9627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1614EEA"/>
    <w:multiLevelType w:val="hybridMultilevel"/>
    <w:tmpl w:val="3C060382"/>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465C8"/>
    <w:multiLevelType w:val="hybridMultilevel"/>
    <w:tmpl w:val="87F4139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2ABD5B59"/>
    <w:multiLevelType w:val="hybridMultilevel"/>
    <w:tmpl w:val="6336A8CC"/>
    <w:lvl w:ilvl="0" w:tplc="E9EA68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90649"/>
    <w:multiLevelType w:val="hybridMultilevel"/>
    <w:tmpl w:val="445CE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F6AED"/>
    <w:multiLevelType w:val="hybridMultilevel"/>
    <w:tmpl w:val="82FA15D6"/>
    <w:lvl w:ilvl="0" w:tplc="89CCE7C8">
      <w:start w:val="1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56A17"/>
    <w:multiLevelType w:val="hybridMultilevel"/>
    <w:tmpl w:val="6B72825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0E5D48"/>
    <w:multiLevelType w:val="hybridMultilevel"/>
    <w:tmpl w:val="B01A69A2"/>
    <w:lvl w:ilvl="0" w:tplc="499C4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D200979"/>
    <w:multiLevelType w:val="hybridMultilevel"/>
    <w:tmpl w:val="23560A86"/>
    <w:lvl w:ilvl="0" w:tplc="0409000F">
      <w:start w:val="1"/>
      <w:numFmt w:val="decimal"/>
      <w:lvlText w:val="%1."/>
      <w:lvlJc w:val="left"/>
      <w:pPr>
        <w:ind w:left="1500" w:hanging="36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4D6E4636"/>
    <w:multiLevelType w:val="hybridMultilevel"/>
    <w:tmpl w:val="D020D6BC"/>
    <w:lvl w:ilvl="0" w:tplc="065C7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EB0B75"/>
    <w:multiLevelType w:val="hybridMultilevel"/>
    <w:tmpl w:val="CDA248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7A5410"/>
    <w:multiLevelType w:val="hybridMultilevel"/>
    <w:tmpl w:val="EF9CBB40"/>
    <w:lvl w:ilvl="0" w:tplc="E9EA68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623B5C"/>
    <w:multiLevelType w:val="hybridMultilevel"/>
    <w:tmpl w:val="17B6FE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96119A"/>
    <w:multiLevelType w:val="hybridMultilevel"/>
    <w:tmpl w:val="E8467D7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80BD0"/>
    <w:multiLevelType w:val="hybridMultilevel"/>
    <w:tmpl w:val="B8564B3E"/>
    <w:lvl w:ilvl="0" w:tplc="0421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8D30A5"/>
    <w:multiLevelType w:val="hybridMultilevel"/>
    <w:tmpl w:val="E1CA932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D280E"/>
    <w:multiLevelType w:val="hybridMultilevel"/>
    <w:tmpl w:val="2A568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B6CA9"/>
    <w:multiLevelType w:val="hybridMultilevel"/>
    <w:tmpl w:val="B2FC023C"/>
    <w:lvl w:ilvl="0" w:tplc="24AC40F2">
      <w:start w:val="1"/>
      <w:numFmt w:val="decimal"/>
      <w:lvlText w:val="%1)"/>
      <w:lvlJc w:val="left"/>
      <w:pPr>
        <w:ind w:left="360" w:hanging="360"/>
      </w:pPr>
      <w:rPr>
        <w:rFonts w:ascii="Times New Roman" w:eastAsiaTheme="minorHAnsi"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7E692A"/>
    <w:multiLevelType w:val="hybridMultilevel"/>
    <w:tmpl w:val="CE24B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52446"/>
    <w:multiLevelType w:val="hybridMultilevel"/>
    <w:tmpl w:val="9422481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75B916A1"/>
    <w:multiLevelType w:val="hybridMultilevel"/>
    <w:tmpl w:val="C02A8C9A"/>
    <w:lvl w:ilvl="0" w:tplc="40AEC3B0">
      <w:start w:val="1"/>
      <w:numFmt w:val="decimal"/>
      <w:lvlText w:val="3.%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50434"/>
    <w:multiLevelType w:val="hybridMultilevel"/>
    <w:tmpl w:val="CBB68D0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F77E8C"/>
    <w:multiLevelType w:val="hybridMultilevel"/>
    <w:tmpl w:val="2520C4E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27"/>
  </w:num>
  <w:num w:numId="5">
    <w:abstractNumId w:val="24"/>
  </w:num>
  <w:num w:numId="6">
    <w:abstractNumId w:val="3"/>
  </w:num>
  <w:num w:numId="7">
    <w:abstractNumId w:val="18"/>
  </w:num>
  <w:num w:numId="8">
    <w:abstractNumId w:val="19"/>
  </w:num>
  <w:num w:numId="9">
    <w:abstractNumId w:val="21"/>
  </w:num>
  <w:num w:numId="10">
    <w:abstractNumId w:val="25"/>
  </w:num>
  <w:num w:numId="11">
    <w:abstractNumId w:val="28"/>
  </w:num>
  <w:num w:numId="12">
    <w:abstractNumId w:val="4"/>
  </w:num>
  <w:num w:numId="13">
    <w:abstractNumId w:val="5"/>
  </w:num>
  <w:num w:numId="14">
    <w:abstractNumId w:val="0"/>
  </w:num>
  <w:num w:numId="15">
    <w:abstractNumId w:val="15"/>
  </w:num>
  <w:num w:numId="16">
    <w:abstractNumId w:val="20"/>
  </w:num>
  <w:num w:numId="17">
    <w:abstractNumId w:val="14"/>
  </w:num>
  <w:num w:numId="18">
    <w:abstractNumId w:val="16"/>
  </w:num>
  <w:num w:numId="19">
    <w:abstractNumId w:val="13"/>
  </w:num>
  <w:num w:numId="20">
    <w:abstractNumId w:val="1"/>
  </w:num>
  <w:num w:numId="21">
    <w:abstractNumId w:val="12"/>
  </w:num>
  <w:num w:numId="22">
    <w:abstractNumId w:val="9"/>
  </w:num>
  <w:num w:numId="23">
    <w:abstractNumId w:val="6"/>
  </w:num>
  <w:num w:numId="24">
    <w:abstractNumId w:val="22"/>
  </w:num>
  <w:num w:numId="25">
    <w:abstractNumId w:val="30"/>
  </w:num>
  <w:num w:numId="26">
    <w:abstractNumId w:val="23"/>
  </w:num>
  <w:num w:numId="27">
    <w:abstractNumId w:val="31"/>
  </w:num>
  <w:num w:numId="28">
    <w:abstractNumId w:val="17"/>
  </w:num>
  <w:num w:numId="29">
    <w:abstractNumId w:val="2"/>
  </w:num>
  <w:num w:numId="30">
    <w:abstractNumId w:val="29"/>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E2"/>
    <w:rsid w:val="00077DD7"/>
    <w:rsid w:val="001C0225"/>
    <w:rsid w:val="00212B81"/>
    <w:rsid w:val="002765E2"/>
    <w:rsid w:val="00282E7C"/>
    <w:rsid w:val="002A29E2"/>
    <w:rsid w:val="0033589B"/>
    <w:rsid w:val="003406BD"/>
    <w:rsid w:val="003E4AB5"/>
    <w:rsid w:val="00407CE1"/>
    <w:rsid w:val="004D7FED"/>
    <w:rsid w:val="005E457A"/>
    <w:rsid w:val="006128F4"/>
    <w:rsid w:val="00664221"/>
    <w:rsid w:val="00673817"/>
    <w:rsid w:val="0078276B"/>
    <w:rsid w:val="007A2B52"/>
    <w:rsid w:val="007B2E7F"/>
    <w:rsid w:val="007E732B"/>
    <w:rsid w:val="00881B58"/>
    <w:rsid w:val="00942564"/>
    <w:rsid w:val="00AB7F0F"/>
    <w:rsid w:val="00AC2E73"/>
    <w:rsid w:val="00AE18A8"/>
    <w:rsid w:val="00B23D22"/>
    <w:rsid w:val="00C15063"/>
    <w:rsid w:val="00C64383"/>
    <w:rsid w:val="00C73B6A"/>
    <w:rsid w:val="00D10D2C"/>
    <w:rsid w:val="00D23634"/>
    <w:rsid w:val="00D878E9"/>
    <w:rsid w:val="00E660C0"/>
    <w:rsid w:val="00E732B3"/>
    <w:rsid w:val="00E852F3"/>
    <w:rsid w:val="00ED2E6C"/>
    <w:rsid w:val="00F4489D"/>
    <w:rsid w:val="00FA4AE1"/>
    <w:rsid w:val="00FA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A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D7F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34"/>
    <w:pPr>
      <w:ind w:left="720"/>
      <w:contextualSpacing/>
    </w:pPr>
  </w:style>
  <w:style w:type="character" w:customStyle="1" w:styleId="Heading3Char">
    <w:name w:val="Heading 3 Char"/>
    <w:basedOn w:val="DefaultParagraphFont"/>
    <w:link w:val="Heading3"/>
    <w:uiPriority w:val="9"/>
    <w:semiHidden/>
    <w:rsid w:val="004D7FE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B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E7F"/>
  </w:style>
  <w:style w:type="paragraph" w:styleId="Footer">
    <w:name w:val="footer"/>
    <w:basedOn w:val="Normal"/>
    <w:link w:val="FooterChar"/>
    <w:uiPriority w:val="99"/>
    <w:unhideWhenUsed/>
    <w:rsid w:val="007B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7F"/>
  </w:style>
  <w:style w:type="table" w:customStyle="1" w:styleId="TableGrid1">
    <w:name w:val="Table Grid1"/>
    <w:basedOn w:val="TableNormal"/>
    <w:next w:val="TableGrid"/>
    <w:uiPriority w:val="39"/>
    <w:rsid w:val="007B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B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7F"/>
    <w:rPr>
      <w:rFonts w:ascii="Tahoma" w:hAnsi="Tahoma" w:cs="Tahoma"/>
      <w:sz w:val="16"/>
      <w:szCs w:val="16"/>
    </w:rPr>
  </w:style>
  <w:style w:type="character" w:customStyle="1" w:styleId="Heading1Char">
    <w:name w:val="Heading 1 Char"/>
    <w:basedOn w:val="DefaultParagraphFont"/>
    <w:link w:val="Heading1"/>
    <w:uiPriority w:val="9"/>
    <w:rsid w:val="003E4AB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38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4A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D7F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34"/>
    <w:pPr>
      <w:ind w:left="720"/>
      <w:contextualSpacing/>
    </w:pPr>
  </w:style>
  <w:style w:type="character" w:customStyle="1" w:styleId="Heading3Char">
    <w:name w:val="Heading 3 Char"/>
    <w:basedOn w:val="DefaultParagraphFont"/>
    <w:link w:val="Heading3"/>
    <w:uiPriority w:val="9"/>
    <w:semiHidden/>
    <w:rsid w:val="004D7FE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B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E7F"/>
  </w:style>
  <w:style w:type="paragraph" w:styleId="Footer">
    <w:name w:val="footer"/>
    <w:basedOn w:val="Normal"/>
    <w:link w:val="FooterChar"/>
    <w:uiPriority w:val="99"/>
    <w:unhideWhenUsed/>
    <w:rsid w:val="007B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7F"/>
  </w:style>
  <w:style w:type="table" w:customStyle="1" w:styleId="TableGrid1">
    <w:name w:val="Table Grid1"/>
    <w:basedOn w:val="TableNormal"/>
    <w:next w:val="TableGrid"/>
    <w:uiPriority w:val="39"/>
    <w:rsid w:val="007B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B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7F"/>
    <w:rPr>
      <w:rFonts w:ascii="Tahoma" w:hAnsi="Tahoma" w:cs="Tahoma"/>
      <w:sz w:val="16"/>
      <w:szCs w:val="16"/>
    </w:rPr>
  </w:style>
  <w:style w:type="character" w:customStyle="1" w:styleId="Heading1Char">
    <w:name w:val="Heading 1 Char"/>
    <w:basedOn w:val="DefaultParagraphFont"/>
    <w:link w:val="Heading1"/>
    <w:uiPriority w:val="9"/>
    <w:rsid w:val="003E4AB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3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klicen.dahiu1995@gmail.com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njosiatangkuman@gmail.com3" TargetMode="External"/><Relationship Id="rId4" Type="http://schemas.openxmlformats.org/officeDocument/2006/relationships/settings" Target="settings.xml"/><Relationship Id="rId9" Type="http://schemas.openxmlformats.org/officeDocument/2006/relationships/hyperlink" Target="mailto:robert.lambey@unsrat.ac.i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8</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 U S T O M E R</cp:lastModifiedBy>
  <cp:revision>7</cp:revision>
  <dcterms:created xsi:type="dcterms:W3CDTF">2022-06-28T03:01:00Z</dcterms:created>
  <dcterms:modified xsi:type="dcterms:W3CDTF">2022-07-06T05:15:00Z</dcterms:modified>
</cp:coreProperties>
</file>