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27D2" w:rsidRPr="0005723D" w:rsidRDefault="005227D2" w:rsidP="005227D2">
      <w:pPr>
        <w:spacing w:line="240" w:lineRule="auto"/>
        <w:jc w:val="center"/>
        <w:rPr>
          <w:rFonts w:ascii="Times New Roman" w:hAnsi="Times New Roman"/>
          <w:b/>
          <w:sz w:val="28"/>
          <w:szCs w:val="28"/>
        </w:rPr>
      </w:pPr>
      <w:r>
        <w:rPr>
          <w:rFonts w:ascii="Times New Roman" w:hAnsi="Times New Roman"/>
          <w:b/>
          <w:sz w:val="28"/>
          <w:szCs w:val="28"/>
        </w:rPr>
        <w:t>Evaluasi Sistem Akuntansi Belanja Modal Pada Sekretariat Dewan Perwakilan Rakyat Daerah Kota Sorong</w:t>
      </w:r>
    </w:p>
    <w:p w:rsidR="00B27D2B" w:rsidRDefault="005227D2" w:rsidP="00B27D2B">
      <w:pPr>
        <w:spacing w:before="240" w:line="240" w:lineRule="auto"/>
        <w:jc w:val="center"/>
        <w:rPr>
          <w:rFonts w:ascii="Times New Roman" w:hAnsi="Times New Roman"/>
          <w:b/>
          <w:bCs/>
          <w:sz w:val="28"/>
          <w:szCs w:val="24"/>
        </w:rPr>
      </w:pPr>
      <w:r>
        <w:rPr>
          <w:rFonts w:ascii="Times New Roman" w:hAnsi="Times New Roman"/>
          <w:i/>
          <w:iCs/>
          <w:sz w:val="28"/>
          <w:szCs w:val="24"/>
        </w:rPr>
        <w:t>Evaluation of Capital Expenditure System in The Secretariat of The Regional People’s Representative Board of Sorong City</w:t>
      </w:r>
    </w:p>
    <w:p w:rsidR="00B27D2B" w:rsidRPr="005227D2" w:rsidRDefault="005227D2" w:rsidP="00B27D2B">
      <w:pPr>
        <w:spacing w:after="0" w:line="240" w:lineRule="auto"/>
        <w:jc w:val="center"/>
        <w:rPr>
          <w:rFonts w:ascii="Times New Roman" w:hAnsi="Times New Roman"/>
          <w:sz w:val="24"/>
          <w:szCs w:val="24"/>
          <w:vertAlign w:val="superscript"/>
        </w:rPr>
      </w:pPr>
      <w:r>
        <w:rPr>
          <w:rFonts w:ascii="Times New Roman" w:hAnsi="Times New Roman"/>
          <w:b/>
          <w:bCs/>
          <w:sz w:val="24"/>
          <w:szCs w:val="24"/>
        </w:rPr>
        <w:t>Agusta K. Timang</w:t>
      </w:r>
      <w:r w:rsidR="000D1C12">
        <w:rPr>
          <w:rFonts w:ascii="Times New Roman" w:hAnsi="Times New Roman"/>
          <w:b/>
          <w:bCs/>
          <w:sz w:val="24"/>
          <w:szCs w:val="24"/>
          <w:vertAlign w:val="superscript"/>
        </w:rPr>
        <w:t>1</w:t>
      </w:r>
      <w:r w:rsidR="00B27D2B">
        <w:rPr>
          <w:rFonts w:ascii="Times New Roman" w:hAnsi="Times New Roman"/>
          <w:b/>
          <w:bCs/>
          <w:sz w:val="24"/>
          <w:szCs w:val="24"/>
        </w:rPr>
        <w:t xml:space="preserve">, </w:t>
      </w:r>
      <w:r>
        <w:rPr>
          <w:rFonts w:ascii="Times New Roman" w:hAnsi="Times New Roman"/>
          <w:b/>
          <w:bCs/>
          <w:sz w:val="24"/>
          <w:szCs w:val="24"/>
        </w:rPr>
        <w:t>David P. E. Saera</w:t>
      </w:r>
      <w:r w:rsidR="000D1C12">
        <w:rPr>
          <w:rFonts w:ascii="Times New Roman" w:hAnsi="Times New Roman"/>
          <w:b/>
          <w:bCs/>
          <w:sz w:val="24"/>
          <w:szCs w:val="24"/>
        </w:rPr>
        <w:t>n</w:t>
      </w:r>
      <w:r>
        <w:rPr>
          <w:rFonts w:ascii="Times New Roman" w:hAnsi="Times New Roman"/>
          <w:b/>
          <w:bCs/>
          <w:sz w:val="24"/>
          <w:szCs w:val="24"/>
        </w:rPr>
        <w:t>g</w:t>
      </w:r>
      <w:r w:rsidR="000D1C12">
        <w:rPr>
          <w:rFonts w:ascii="Times New Roman" w:hAnsi="Times New Roman"/>
          <w:b/>
          <w:bCs/>
          <w:sz w:val="24"/>
          <w:szCs w:val="24"/>
          <w:vertAlign w:val="superscript"/>
        </w:rPr>
        <w:t>2</w:t>
      </w:r>
      <w:r>
        <w:rPr>
          <w:rFonts w:ascii="Times New Roman" w:hAnsi="Times New Roman"/>
          <w:b/>
          <w:bCs/>
          <w:sz w:val="24"/>
          <w:szCs w:val="24"/>
        </w:rPr>
        <w:t>, Sonny Pangerapan</w:t>
      </w:r>
      <w:r>
        <w:rPr>
          <w:rFonts w:ascii="Times New Roman" w:hAnsi="Times New Roman"/>
          <w:b/>
          <w:bCs/>
          <w:sz w:val="24"/>
          <w:szCs w:val="24"/>
          <w:vertAlign w:val="superscript"/>
        </w:rPr>
        <w:t>3</w:t>
      </w:r>
    </w:p>
    <w:p w:rsidR="00B27D2B" w:rsidRDefault="000D1C12" w:rsidP="00B27D2B">
      <w:pPr>
        <w:spacing w:after="0" w:line="240" w:lineRule="auto"/>
        <w:jc w:val="center"/>
        <w:rPr>
          <w:rFonts w:ascii="Times New Roman" w:hAnsi="Times New Roman"/>
          <w:sz w:val="24"/>
          <w:szCs w:val="24"/>
        </w:rPr>
      </w:pPr>
      <w:r>
        <w:rPr>
          <w:rFonts w:ascii="Times New Roman" w:hAnsi="Times New Roman"/>
          <w:sz w:val="24"/>
          <w:szCs w:val="24"/>
          <w:vertAlign w:val="superscript"/>
        </w:rPr>
        <w:t>1</w:t>
      </w:r>
      <w:proofErr w:type="gramStart"/>
      <w:r>
        <w:rPr>
          <w:rFonts w:ascii="Times New Roman" w:hAnsi="Times New Roman"/>
          <w:sz w:val="24"/>
          <w:szCs w:val="24"/>
          <w:vertAlign w:val="superscript"/>
        </w:rPr>
        <w:t>,2</w:t>
      </w:r>
      <w:proofErr w:type="gramEnd"/>
      <w:r w:rsidR="00B27D2B">
        <w:rPr>
          <w:rFonts w:ascii="Times New Roman" w:hAnsi="Times New Roman"/>
          <w:sz w:val="24"/>
          <w:szCs w:val="24"/>
        </w:rPr>
        <w:t xml:space="preserve">, Jurusan Akuntansi, Fakultas Ekonomi dan Bisnis, Universitas Sam Ratulangi, </w:t>
      </w:r>
    </w:p>
    <w:p w:rsidR="00B27D2B" w:rsidRDefault="00B27D2B" w:rsidP="00B27D2B">
      <w:pPr>
        <w:spacing w:after="0" w:line="240" w:lineRule="auto"/>
        <w:jc w:val="center"/>
        <w:rPr>
          <w:rFonts w:ascii="Times New Roman" w:hAnsi="Times New Roman"/>
          <w:sz w:val="24"/>
          <w:szCs w:val="24"/>
        </w:rPr>
      </w:pPr>
      <w:r>
        <w:rPr>
          <w:rFonts w:ascii="Times New Roman" w:hAnsi="Times New Roman"/>
          <w:sz w:val="24"/>
          <w:szCs w:val="24"/>
        </w:rPr>
        <w:t>Jl. Kampus Bahu, Manado, 95115, Indonesia</w:t>
      </w:r>
    </w:p>
    <w:p w:rsidR="000D1C12" w:rsidRPr="00BD5908" w:rsidRDefault="00B27D2B" w:rsidP="00B27D2B">
      <w:pPr>
        <w:spacing w:after="0" w:line="240" w:lineRule="auto"/>
        <w:jc w:val="center"/>
        <w:rPr>
          <w:vertAlign w:val="superscript"/>
        </w:rPr>
      </w:pPr>
      <w:proofErr w:type="gramStart"/>
      <w:r>
        <w:rPr>
          <w:rFonts w:ascii="Times New Roman" w:hAnsi="Times New Roman"/>
          <w:sz w:val="24"/>
          <w:szCs w:val="24"/>
        </w:rPr>
        <w:t>Email :</w:t>
      </w:r>
      <w:proofErr w:type="gramEnd"/>
      <w:r>
        <w:rPr>
          <w:rFonts w:ascii="Times New Roman" w:hAnsi="Times New Roman"/>
          <w:sz w:val="24"/>
          <w:szCs w:val="24"/>
        </w:rPr>
        <w:t xml:space="preserve"> </w:t>
      </w:r>
      <w:hyperlink r:id="rId6" w:history="1">
        <w:r w:rsidR="00BD5908" w:rsidRPr="001E636F">
          <w:rPr>
            <w:rStyle w:val="Hyperlink"/>
            <w:rFonts w:ascii="Times New Roman" w:hAnsi="Times New Roman"/>
            <w:sz w:val="24"/>
            <w:szCs w:val="24"/>
          </w:rPr>
          <w:t>agustatimang@gmail.com</w:t>
        </w:r>
        <w:r w:rsidR="00BD5908" w:rsidRPr="001E636F">
          <w:rPr>
            <w:rStyle w:val="Hyperlink"/>
            <w:rFonts w:ascii="Times New Roman" w:hAnsi="Times New Roman"/>
            <w:sz w:val="24"/>
            <w:szCs w:val="24"/>
            <w:vertAlign w:val="superscript"/>
          </w:rPr>
          <w:t>1</w:t>
        </w:r>
      </w:hyperlink>
      <w:r w:rsidR="00BD5908">
        <w:rPr>
          <w:rFonts w:ascii="Times New Roman" w:hAnsi="Times New Roman"/>
          <w:sz w:val="24"/>
          <w:szCs w:val="24"/>
          <w:vertAlign w:val="superscript"/>
        </w:rPr>
        <w:t xml:space="preserve"> </w:t>
      </w:r>
    </w:p>
    <w:p w:rsidR="000D1C12" w:rsidRPr="000D1C12" w:rsidRDefault="000D1C12" w:rsidP="00B27D2B">
      <w:pPr>
        <w:spacing w:after="0" w:line="240" w:lineRule="auto"/>
        <w:jc w:val="center"/>
        <w:rPr>
          <w:rFonts w:ascii="Times New Roman" w:hAnsi="Times New Roman"/>
          <w:sz w:val="20"/>
        </w:rPr>
      </w:pPr>
    </w:p>
    <w:p w:rsidR="005227D2" w:rsidRDefault="000D1C12" w:rsidP="005227D2">
      <w:pPr>
        <w:widowControl w:val="0"/>
        <w:autoSpaceDE w:val="0"/>
        <w:autoSpaceDN w:val="0"/>
        <w:spacing w:after="0" w:line="240" w:lineRule="auto"/>
        <w:jc w:val="both"/>
        <w:rPr>
          <w:rFonts w:ascii="Times New Roman" w:hAnsi="Times New Roman"/>
          <w:sz w:val="20"/>
          <w:szCs w:val="20"/>
        </w:rPr>
      </w:pPr>
      <w:proofErr w:type="gramStart"/>
      <w:r w:rsidRPr="005227D2">
        <w:rPr>
          <w:rFonts w:ascii="Times New Roman" w:hAnsi="Times New Roman"/>
          <w:b/>
          <w:sz w:val="20"/>
          <w:szCs w:val="20"/>
        </w:rPr>
        <w:t>Abstrak :</w:t>
      </w:r>
      <w:proofErr w:type="gramEnd"/>
      <w:r w:rsidRPr="005227D2">
        <w:rPr>
          <w:rFonts w:ascii="Times New Roman" w:hAnsi="Times New Roman"/>
          <w:sz w:val="20"/>
          <w:szCs w:val="20"/>
        </w:rPr>
        <w:t xml:space="preserve"> </w:t>
      </w:r>
      <w:r w:rsidR="005227D2" w:rsidRPr="005227D2">
        <w:rPr>
          <w:rFonts w:ascii="Times New Roman" w:hAnsi="Times New Roman"/>
          <w:bCs/>
          <w:sz w:val="20"/>
          <w:szCs w:val="20"/>
        </w:rPr>
        <w:t>Belanja modal merupakan</w:t>
      </w:r>
      <w:r w:rsidR="005227D2" w:rsidRPr="005227D2">
        <w:rPr>
          <w:rFonts w:ascii="Times New Roman" w:hAnsi="Times New Roman"/>
          <w:sz w:val="20"/>
          <w:szCs w:val="20"/>
        </w:rPr>
        <w:t xml:space="preserve"> pengeluaran anggaran untuk perolehan aset tetap dan</w:t>
      </w:r>
      <w:r w:rsidR="005227D2" w:rsidRPr="005227D2">
        <w:rPr>
          <w:rFonts w:ascii="Times New Roman" w:hAnsi="Times New Roman"/>
          <w:spacing w:val="1"/>
          <w:sz w:val="20"/>
          <w:szCs w:val="20"/>
        </w:rPr>
        <w:t xml:space="preserve"> </w:t>
      </w:r>
      <w:r w:rsidR="005227D2" w:rsidRPr="005227D2">
        <w:rPr>
          <w:rFonts w:ascii="Times New Roman" w:hAnsi="Times New Roman"/>
          <w:sz w:val="20"/>
          <w:szCs w:val="20"/>
        </w:rPr>
        <w:t xml:space="preserve">aset lainnya yang memberi manfaat lebih dari satu periode akuntansi. </w:t>
      </w:r>
      <w:proofErr w:type="gramStart"/>
      <w:r w:rsidR="005227D2" w:rsidRPr="005227D2">
        <w:rPr>
          <w:rFonts w:ascii="Times New Roman" w:hAnsi="Times New Roman"/>
          <w:sz w:val="20"/>
          <w:szCs w:val="20"/>
        </w:rPr>
        <w:t>Penelitian ini bertujuan untuk mengetahui sistem akuntansi belanja modal pada Sekretariat Dewan Perwakilan Rakyat Daerah Kota Sorong Telah Sesuai Dengan Peraturan Pemerintah No. 12 Tahun 2019.</w:t>
      </w:r>
      <w:proofErr w:type="gramEnd"/>
      <w:r w:rsidR="005227D2" w:rsidRPr="005227D2">
        <w:rPr>
          <w:rFonts w:ascii="Times New Roman" w:hAnsi="Times New Roman"/>
          <w:sz w:val="20"/>
          <w:szCs w:val="20"/>
        </w:rPr>
        <w:t xml:space="preserve"> </w:t>
      </w:r>
      <w:proofErr w:type="gramStart"/>
      <w:r w:rsidR="005227D2" w:rsidRPr="005227D2">
        <w:rPr>
          <w:rFonts w:ascii="Times New Roman" w:hAnsi="Times New Roman"/>
          <w:sz w:val="20"/>
          <w:szCs w:val="20"/>
        </w:rPr>
        <w:t>Metode analisis yang digunakan dalam penelitian ini adalah deskriptif kualitatif yaitu data yang diperoleh dikumpulkan, dievaluasi dan ditarik kesimpulan.</w:t>
      </w:r>
      <w:proofErr w:type="gramEnd"/>
      <w:r w:rsidR="005227D2" w:rsidRPr="005227D2">
        <w:rPr>
          <w:rFonts w:ascii="Times New Roman" w:hAnsi="Times New Roman"/>
          <w:sz w:val="20"/>
          <w:szCs w:val="20"/>
        </w:rPr>
        <w:t xml:space="preserve"> Hasil yang diperoleh dari penelitian ini yaitu sistem dan prosedur pencatatan belanja modal pada Sekretariat Dewan Perwakilan Rakyat Daerah Kota Sorong periode tahun anggaran 2020 sudah sesuai dengan Standar Akuntansi Pemerintah yang berlaku. Prosedur belanja modal, prosedur pencatatan daftar saldo buku besar, serta prosedur pencatatan Laporan Realisasi Anggaran pada Sekretariat Dewan Perwakilan Rakyat Daerah Kota Sorong sudah sesuai dengan Peraturan Pemerintah No.12 Tahun 2019 tentang Pengelolaan Keuangan Daerah</w:t>
      </w:r>
      <w:r w:rsidR="00E93155">
        <w:rPr>
          <w:rFonts w:ascii="Times New Roman" w:hAnsi="Times New Roman"/>
          <w:sz w:val="20"/>
          <w:szCs w:val="20"/>
        </w:rPr>
        <w:t>.</w:t>
      </w:r>
    </w:p>
    <w:p w:rsidR="00E93155" w:rsidRPr="005227D2" w:rsidRDefault="00E93155" w:rsidP="005227D2">
      <w:pPr>
        <w:widowControl w:val="0"/>
        <w:autoSpaceDE w:val="0"/>
        <w:autoSpaceDN w:val="0"/>
        <w:spacing w:after="0" w:line="240" w:lineRule="auto"/>
        <w:jc w:val="both"/>
        <w:rPr>
          <w:rFonts w:ascii="Times New Roman" w:eastAsia="Times New Roman" w:hAnsi="Times New Roman"/>
          <w:sz w:val="20"/>
          <w:szCs w:val="20"/>
        </w:rPr>
      </w:pPr>
    </w:p>
    <w:p w:rsidR="005227D2" w:rsidRPr="005227D2" w:rsidRDefault="005227D2" w:rsidP="005227D2">
      <w:pPr>
        <w:widowControl w:val="0"/>
        <w:autoSpaceDE w:val="0"/>
        <w:autoSpaceDN w:val="0"/>
        <w:spacing w:line="240" w:lineRule="auto"/>
        <w:jc w:val="both"/>
        <w:rPr>
          <w:rFonts w:ascii="Times New Roman" w:eastAsia="Times New Roman" w:hAnsi="Times New Roman"/>
          <w:b/>
          <w:sz w:val="20"/>
          <w:szCs w:val="20"/>
        </w:rPr>
      </w:pPr>
      <w:r w:rsidRPr="005227D2">
        <w:rPr>
          <w:rFonts w:ascii="Times New Roman" w:eastAsia="Times New Roman" w:hAnsi="Times New Roman"/>
          <w:b/>
          <w:sz w:val="20"/>
          <w:szCs w:val="20"/>
        </w:rPr>
        <w:t xml:space="preserve">Kata </w:t>
      </w:r>
      <w:proofErr w:type="gramStart"/>
      <w:r w:rsidRPr="005227D2">
        <w:rPr>
          <w:rFonts w:ascii="Times New Roman" w:eastAsia="Times New Roman" w:hAnsi="Times New Roman"/>
          <w:b/>
          <w:sz w:val="20"/>
          <w:szCs w:val="20"/>
        </w:rPr>
        <w:t>Kunci :</w:t>
      </w:r>
      <w:proofErr w:type="gramEnd"/>
      <w:r w:rsidRPr="005227D2">
        <w:rPr>
          <w:rFonts w:ascii="Times New Roman" w:eastAsia="Times New Roman" w:hAnsi="Times New Roman"/>
          <w:b/>
          <w:sz w:val="20"/>
          <w:szCs w:val="20"/>
        </w:rPr>
        <w:t xml:space="preserve"> Belanja Modal, sistem akuntansi belanja modal</w:t>
      </w:r>
    </w:p>
    <w:p w:rsidR="000D1C12" w:rsidRDefault="000D1C12" w:rsidP="005227D2">
      <w:pPr>
        <w:spacing w:after="0" w:line="240" w:lineRule="auto"/>
        <w:jc w:val="both"/>
        <w:rPr>
          <w:rFonts w:ascii="Times New Roman" w:hAnsi="Times New Roman"/>
          <w:b/>
          <w:sz w:val="20"/>
        </w:rPr>
      </w:pPr>
    </w:p>
    <w:p w:rsidR="00E93155" w:rsidRPr="00E93155" w:rsidRDefault="000D1C12" w:rsidP="00E93155">
      <w:pPr>
        <w:widowControl w:val="0"/>
        <w:autoSpaceDE w:val="0"/>
        <w:autoSpaceDN w:val="0"/>
        <w:spacing w:after="0" w:line="240" w:lineRule="auto"/>
        <w:jc w:val="both"/>
        <w:rPr>
          <w:rFonts w:ascii="Times New Roman" w:eastAsia="Times New Roman" w:hAnsi="Times New Roman"/>
          <w:i/>
          <w:sz w:val="20"/>
          <w:szCs w:val="20"/>
        </w:rPr>
      </w:pPr>
      <w:proofErr w:type="gramStart"/>
      <w:r w:rsidRPr="00E93155">
        <w:rPr>
          <w:rFonts w:ascii="Times New Roman" w:hAnsi="Times New Roman"/>
          <w:b/>
          <w:i/>
          <w:sz w:val="20"/>
          <w:szCs w:val="20"/>
        </w:rPr>
        <w:t>Abstract :</w:t>
      </w:r>
      <w:proofErr w:type="gramEnd"/>
      <w:r w:rsidRPr="00E93155">
        <w:rPr>
          <w:rFonts w:ascii="Times New Roman" w:hAnsi="Times New Roman"/>
          <w:b/>
          <w:i/>
          <w:sz w:val="20"/>
          <w:szCs w:val="20"/>
        </w:rPr>
        <w:t xml:space="preserve"> </w:t>
      </w:r>
      <w:r w:rsidR="00E93155" w:rsidRPr="00E93155">
        <w:rPr>
          <w:rFonts w:ascii="Times New Roman" w:eastAsia="Times New Roman" w:hAnsi="Times New Roman"/>
          <w:i/>
          <w:sz w:val="20"/>
          <w:szCs w:val="20"/>
        </w:rPr>
        <w:t xml:space="preserve">Capital expenditures are budget expenditures for the acquisition of fixed assets and other assets that benefit more than one accounting period. This study aims to determine the capital expenditure accounting system at the Secretariat of the Regional People's Representative Council of Sorong City. </w:t>
      </w:r>
      <w:proofErr w:type="gramStart"/>
      <w:r w:rsidR="00E93155" w:rsidRPr="00E93155">
        <w:rPr>
          <w:rFonts w:ascii="Times New Roman" w:eastAsia="Times New Roman" w:hAnsi="Times New Roman"/>
          <w:i/>
          <w:sz w:val="20"/>
          <w:szCs w:val="20"/>
        </w:rPr>
        <w:t>12 of 2019.</w:t>
      </w:r>
      <w:proofErr w:type="gramEnd"/>
      <w:r w:rsidR="00E93155" w:rsidRPr="00E93155">
        <w:rPr>
          <w:rFonts w:ascii="Times New Roman" w:eastAsia="Times New Roman" w:hAnsi="Times New Roman"/>
          <w:i/>
          <w:sz w:val="20"/>
          <w:szCs w:val="20"/>
        </w:rPr>
        <w:t xml:space="preserve"> The analytical method used in this study is descriptive qualitative, namely the data obtained are collected, evaluated and concluded. The results obtained from this study are the system and procedures for recording capital expenditures at the Secretariat of the Sorong City Regional People's Representative Council for the 2020 fiscal year period are in accordance with the applicable Government Accounting Standards. The procedure for capital expenditure, the procedure for recording the list of ledger balances, as well as the procedure for recording the Budget Realization Report at the Secretariat of the Sorong City Regional People's Representative Council are in accordance with Government Regulation No. 12 of 2019 concerning Regional Financial Management.</w:t>
      </w:r>
    </w:p>
    <w:p w:rsidR="00E93155" w:rsidRPr="00E93155" w:rsidRDefault="00E93155" w:rsidP="00E93155">
      <w:pPr>
        <w:widowControl w:val="0"/>
        <w:autoSpaceDE w:val="0"/>
        <w:autoSpaceDN w:val="0"/>
        <w:spacing w:after="0" w:line="240" w:lineRule="auto"/>
        <w:jc w:val="both"/>
        <w:rPr>
          <w:rFonts w:ascii="Times New Roman" w:eastAsia="Times New Roman" w:hAnsi="Times New Roman"/>
          <w:i/>
          <w:sz w:val="20"/>
          <w:szCs w:val="20"/>
        </w:rPr>
      </w:pPr>
    </w:p>
    <w:p w:rsidR="00E93155" w:rsidRPr="00E93155" w:rsidRDefault="00E93155" w:rsidP="00E93155">
      <w:pPr>
        <w:spacing w:after="0" w:line="240" w:lineRule="auto"/>
        <w:jc w:val="both"/>
        <w:rPr>
          <w:rFonts w:ascii="Times New Roman" w:hAnsi="Times New Roman"/>
          <w:b/>
          <w:sz w:val="20"/>
          <w:szCs w:val="20"/>
        </w:rPr>
      </w:pPr>
      <w:r w:rsidRPr="00E93155">
        <w:rPr>
          <w:rFonts w:ascii="Times New Roman" w:eastAsia="Times New Roman" w:hAnsi="Times New Roman"/>
          <w:b/>
          <w:i/>
          <w:sz w:val="20"/>
          <w:szCs w:val="20"/>
        </w:rPr>
        <w:t>Keywords: Capital Expenditure, capital expenditure accounting system</w:t>
      </w:r>
    </w:p>
    <w:p w:rsidR="000D1C12" w:rsidRDefault="000D1C12" w:rsidP="00E93155">
      <w:pPr>
        <w:spacing w:after="0" w:line="240" w:lineRule="auto"/>
        <w:jc w:val="both"/>
        <w:rPr>
          <w:rFonts w:ascii="Times New Roman" w:hAnsi="Times New Roman"/>
          <w:b/>
          <w:sz w:val="20"/>
        </w:rPr>
      </w:pPr>
    </w:p>
    <w:p w:rsidR="000D1C12" w:rsidRDefault="000D1C12" w:rsidP="000D1C12">
      <w:pPr>
        <w:spacing w:after="0" w:line="240" w:lineRule="auto"/>
        <w:jc w:val="both"/>
        <w:rPr>
          <w:rFonts w:ascii="Times New Roman" w:hAnsi="Times New Roman"/>
          <w:b/>
          <w:sz w:val="20"/>
        </w:rPr>
      </w:pPr>
    </w:p>
    <w:p w:rsidR="000D1C12" w:rsidRDefault="000D1C12" w:rsidP="000D1C12">
      <w:pPr>
        <w:spacing w:after="0" w:line="240" w:lineRule="auto"/>
        <w:jc w:val="both"/>
        <w:rPr>
          <w:rFonts w:ascii="Times New Roman" w:hAnsi="Times New Roman"/>
          <w:b/>
        </w:rPr>
      </w:pPr>
      <w:r>
        <w:rPr>
          <w:rFonts w:ascii="Times New Roman" w:hAnsi="Times New Roman"/>
          <w:b/>
        </w:rPr>
        <w:t>PENDAHULUAN</w:t>
      </w:r>
    </w:p>
    <w:p w:rsidR="00E93155" w:rsidRPr="00E93155" w:rsidRDefault="00E93155" w:rsidP="00E93155">
      <w:pPr>
        <w:spacing w:after="0" w:line="240" w:lineRule="auto"/>
        <w:ind w:firstLine="567"/>
        <w:jc w:val="both"/>
        <w:rPr>
          <w:rFonts w:ascii="Times New Roman" w:hAnsi="Times New Roman"/>
        </w:rPr>
      </w:pPr>
      <w:proofErr w:type="gramStart"/>
      <w:r w:rsidRPr="00E93155">
        <w:rPr>
          <w:rFonts w:ascii="Times New Roman" w:hAnsi="Times New Roman"/>
          <w:color w:val="242424"/>
        </w:rPr>
        <w:t>Belanja modal adalah pengeluaran anggaran untuk perolehan aset tetap dan</w:t>
      </w:r>
      <w:r w:rsidRPr="00E93155">
        <w:rPr>
          <w:rFonts w:ascii="Times New Roman" w:hAnsi="Times New Roman"/>
          <w:color w:val="242424"/>
          <w:spacing w:val="1"/>
        </w:rPr>
        <w:t xml:space="preserve"> </w:t>
      </w:r>
      <w:r w:rsidRPr="00E93155">
        <w:rPr>
          <w:rFonts w:ascii="Times New Roman" w:hAnsi="Times New Roman"/>
          <w:color w:val="242424"/>
        </w:rPr>
        <w:t>aset lainnya yang memberi manfaat lebih dari satu periode akuntansi.</w:t>
      </w:r>
      <w:proofErr w:type="gramEnd"/>
      <w:r w:rsidRPr="00E93155">
        <w:rPr>
          <w:rFonts w:ascii="Times New Roman" w:hAnsi="Times New Roman"/>
          <w:color w:val="242424"/>
        </w:rPr>
        <w:t xml:space="preserve"> </w:t>
      </w:r>
      <w:proofErr w:type="gramStart"/>
      <w:r w:rsidRPr="00E93155">
        <w:rPr>
          <w:rFonts w:ascii="Times New Roman" w:hAnsi="Times New Roman"/>
          <w:color w:val="242424"/>
        </w:rPr>
        <w:t>Belanja</w:t>
      </w:r>
      <w:r w:rsidRPr="00E93155">
        <w:rPr>
          <w:rFonts w:ascii="Times New Roman" w:hAnsi="Times New Roman"/>
          <w:color w:val="242424"/>
          <w:spacing w:val="1"/>
        </w:rPr>
        <w:t xml:space="preserve"> </w:t>
      </w:r>
      <w:r w:rsidRPr="00E93155">
        <w:rPr>
          <w:rFonts w:ascii="Times New Roman" w:hAnsi="Times New Roman"/>
          <w:color w:val="242424"/>
        </w:rPr>
        <w:t>modal meliputi belanja tanah, belanja peralatan dan mesin, belanja bangunan dan</w:t>
      </w:r>
      <w:r w:rsidRPr="00E93155">
        <w:rPr>
          <w:rFonts w:ascii="Times New Roman" w:hAnsi="Times New Roman"/>
          <w:color w:val="242424"/>
          <w:spacing w:val="1"/>
        </w:rPr>
        <w:t xml:space="preserve"> </w:t>
      </w:r>
      <w:r w:rsidRPr="00E93155">
        <w:rPr>
          <w:rFonts w:ascii="Times New Roman" w:hAnsi="Times New Roman"/>
          <w:color w:val="242424"/>
        </w:rPr>
        <w:t>gedung, belanja jalan, belanja aset tetap lainnya, belanja aset lainnya.</w:t>
      </w:r>
      <w:proofErr w:type="gramEnd"/>
      <w:r w:rsidRPr="00E93155">
        <w:rPr>
          <w:rFonts w:ascii="Times New Roman" w:hAnsi="Times New Roman"/>
          <w:color w:val="242424"/>
        </w:rPr>
        <w:t xml:space="preserve"> </w:t>
      </w:r>
      <w:proofErr w:type="gramStart"/>
      <w:r w:rsidRPr="00E93155">
        <w:rPr>
          <w:rFonts w:ascii="Times New Roman" w:hAnsi="Times New Roman"/>
          <w:color w:val="242424"/>
        </w:rPr>
        <w:t>Belanja</w:t>
      </w:r>
      <w:r w:rsidRPr="00E93155">
        <w:rPr>
          <w:rFonts w:ascii="Times New Roman" w:hAnsi="Times New Roman"/>
          <w:color w:val="242424"/>
          <w:spacing w:val="1"/>
        </w:rPr>
        <w:t xml:space="preserve"> </w:t>
      </w:r>
      <w:r w:rsidRPr="00E93155">
        <w:rPr>
          <w:rFonts w:ascii="Times New Roman" w:hAnsi="Times New Roman"/>
          <w:color w:val="242424"/>
        </w:rPr>
        <w:t>dilakukan guna menunjang tugas pemerintah daerah, lebih khusus untuk setiap</w:t>
      </w:r>
      <w:r w:rsidRPr="00E93155">
        <w:rPr>
          <w:rFonts w:ascii="Times New Roman" w:hAnsi="Times New Roman"/>
          <w:color w:val="242424"/>
          <w:spacing w:val="1"/>
        </w:rPr>
        <w:t xml:space="preserve"> </w:t>
      </w:r>
      <w:r w:rsidRPr="00E93155">
        <w:rPr>
          <w:rFonts w:ascii="Times New Roman" w:hAnsi="Times New Roman"/>
          <w:color w:val="242424"/>
        </w:rPr>
        <w:t>SKPD yang ada dalam pemerintahan.</w:t>
      </w:r>
      <w:proofErr w:type="gramEnd"/>
      <w:r>
        <w:rPr>
          <w:rFonts w:ascii="Times New Roman" w:hAnsi="Times New Roman"/>
        </w:rPr>
        <w:t xml:space="preserve"> </w:t>
      </w:r>
      <w:proofErr w:type="gramStart"/>
      <w:r w:rsidRPr="00E93155">
        <w:rPr>
          <w:rFonts w:ascii="Times New Roman" w:hAnsi="Times New Roman"/>
        </w:rPr>
        <w:t>Dalam Permendagri No. 13 Tahun 2006 terdapat pengelompokkan Belanja Tidak Langsung dan Belanja Langsung.</w:t>
      </w:r>
      <w:proofErr w:type="gramEnd"/>
      <w:r w:rsidRPr="00E93155">
        <w:rPr>
          <w:rFonts w:ascii="Times New Roman" w:hAnsi="Times New Roman"/>
        </w:rPr>
        <w:t xml:space="preserve"> </w:t>
      </w:r>
      <w:proofErr w:type="gramStart"/>
      <w:r w:rsidRPr="00E93155">
        <w:rPr>
          <w:rFonts w:ascii="Times New Roman" w:hAnsi="Times New Roman"/>
        </w:rPr>
        <w:t>Belanja Langsung merupakan belanja yang dianggarkan terkait secara langsung dengan program dan kegiatan.</w:t>
      </w:r>
      <w:proofErr w:type="gramEnd"/>
      <w:r w:rsidRPr="00E93155">
        <w:rPr>
          <w:rFonts w:ascii="Times New Roman" w:hAnsi="Times New Roman"/>
        </w:rPr>
        <w:t xml:space="preserve"> </w:t>
      </w:r>
      <w:proofErr w:type="gramStart"/>
      <w:r w:rsidRPr="00E93155">
        <w:rPr>
          <w:rFonts w:ascii="Times New Roman" w:hAnsi="Times New Roman"/>
        </w:rPr>
        <w:t>Sedangkan Belanja Tidak Langsung merupakan belanja yang tidak terkait secara langsung dengan pelaksanaan program/kegiatan.</w:t>
      </w:r>
      <w:proofErr w:type="gramEnd"/>
      <w:r w:rsidRPr="00E93155">
        <w:rPr>
          <w:rFonts w:ascii="Times New Roman" w:hAnsi="Times New Roman"/>
        </w:rPr>
        <w:t xml:space="preserve"> </w:t>
      </w:r>
      <w:proofErr w:type="gramStart"/>
      <w:r w:rsidRPr="00E93155">
        <w:rPr>
          <w:rFonts w:ascii="Times New Roman" w:hAnsi="Times New Roman"/>
        </w:rPr>
        <w:t>Dalam hal ini, belanja modal termasuk salah satu belanja yang tergolong ke dalam jenis belanja langsung di mana penganggarannya terkait secara langsung dengan pelaksanaan program/kegiatan pemerintah daerah.</w:t>
      </w:r>
      <w:proofErr w:type="gramEnd"/>
      <w:r w:rsidRPr="00E93155">
        <w:rPr>
          <w:rFonts w:ascii="Times New Roman" w:hAnsi="Times New Roman"/>
        </w:rPr>
        <w:t xml:space="preserve"> </w:t>
      </w:r>
      <w:proofErr w:type="gramStart"/>
      <w:r w:rsidRPr="00E93155">
        <w:rPr>
          <w:rFonts w:ascii="Times New Roman" w:hAnsi="Times New Roman"/>
        </w:rPr>
        <w:t>Karena belanja modal terkait secara langsung dengan pelaksanaan program/kegiatan pemerintah daerah dan mengurangi kas daerah tetapi juga sekaligus menambah aset daerah, maka sangat perlu untuk memperhatikan sistem akuntansi belanja modal pada pemerintah daerah tersebut.</w:t>
      </w:r>
      <w:proofErr w:type="gramEnd"/>
    </w:p>
    <w:p w:rsidR="000D1C12" w:rsidRPr="00E93155" w:rsidRDefault="00E93155" w:rsidP="00E93155">
      <w:pPr>
        <w:spacing w:after="0" w:line="240" w:lineRule="auto"/>
        <w:ind w:firstLine="567"/>
        <w:jc w:val="both"/>
        <w:rPr>
          <w:rFonts w:ascii="Times New Roman" w:hAnsi="Times New Roman"/>
        </w:rPr>
      </w:pPr>
      <w:proofErr w:type="gramStart"/>
      <w:r w:rsidRPr="00E93155">
        <w:rPr>
          <w:rFonts w:ascii="Times New Roman" w:hAnsi="Times New Roman"/>
        </w:rPr>
        <w:lastRenderedPageBreak/>
        <w:t>Sekretariat Dewan Perwakilan Rakyat Daerah Kota Sorong merupakan salah satu bagian dalam Pemerintahan Kota Sorong.</w:t>
      </w:r>
      <w:proofErr w:type="gramEnd"/>
      <w:r w:rsidRPr="00E93155">
        <w:rPr>
          <w:rFonts w:ascii="Times New Roman" w:hAnsi="Times New Roman"/>
        </w:rPr>
        <w:t xml:space="preserve"> Dalam pengelolaan keuangan yang berkaitan dengan belanja modal Sekretariat Dewan Perwakilan Rakyat Daerah Kota sorong sementara dalam penyesuaian penerapan Peraturan Pemerintah Nomor 12 Tahun 2019, penyesuaian tersebut yang masih menjadi kendala mulai dari perencanaan, apalagi masih belum ada peraturan mengenai pedoman teknis pengelolaan keuangan daerah yang merupakan turunan dari Peraturan Pemerintah Nomor 12 Tahun 2019 sehingga hal tersebut membuat penerapan peraturan tersebut dalam pengelolaan keuangan daerah pada Sekretariat Dewan Perwakilan Rakyat Daerah Kota Sorong menjadi terhambat berdasarkan beberapa uaraian diatas maka untuk judul yang diambil adalah “</w:t>
      </w:r>
      <w:r w:rsidRPr="00E93155">
        <w:rPr>
          <w:rFonts w:ascii="Times New Roman" w:hAnsi="Times New Roman"/>
          <w:b/>
        </w:rPr>
        <w:t>Evaluasi Sistem Akuntansi Belanja Modal pada Sekretariat Dewan Perwakilan Rakyat Daerah Kota Sorong Tahun 2020</w:t>
      </w:r>
      <w:r w:rsidRPr="00E93155">
        <w:rPr>
          <w:rFonts w:ascii="Times New Roman" w:hAnsi="Times New Roman"/>
        </w:rPr>
        <w:t>”.</w:t>
      </w:r>
    </w:p>
    <w:p w:rsidR="00776E8C" w:rsidRDefault="00776E8C" w:rsidP="000D1C12">
      <w:pPr>
        <w:spacing w:after="0" w:line="240" w:lineRule="auto"/>
        <w:ind w:firstLine="567"/>
        <w:jc w:val="both"/>
        <w:rPr>
          <w:rFonts w:ascii="Times New Roman" w:hAnsi="Times New Roman"/>
          <w:b/>
        </w:rPr>
      </w:pPr>
    </w:p>
    <w:p w:rsidR="00E93155" w:rsidRPr="00E93155" w:rsidRDefault="00E93155" w:rsidP="00E93155">
      <w:pPr>
        <w:pStyle w:val="ListParagraph"/>
        <w:numPr>
          <w:ilvl w:val="0"/>
          <w:numId w:val="1"/>
        </w:numPr>
        <w:spacing w:after="0" w:line="240" w:lineRule="auto"/>
        <w:ind w:left="567" w:hanging="567"/>
        <w:jc w:val="both"/>
        <w:rPr>
          <w:rFonts w:ascii="Times New Roman" w:hAnsi="Times New Roman"/>
          <w:b/>
          <w:szCs w:val="24"/>
          <w:vertAlign w:val="superscript"/>
        </w:rPr>
      </w:pPr>
      <w:r>
        <w:rPr>
          <w:rFonts w:ascii="Times New Roman" w:hAnsi="Times New Roman"/>
          <w:b/>
          <w:szCs w:val="24"/>
        </w:rPr>
        <w:t>Sistem</w:t>
      </w:r>
      <w:r w:rsidR="00776E8C">
        <w:rPr>
          <w:rFonts w:ascii="Times New Roman" w:hAnsi="Times New Roman"/>
          <w:b/>
          <w:szCs w:val="24"/>
        </w:rPr>
        <w:t xml:space="preserve"> Akuntansi</w:t>
      </w:r>
    </w:p>
    <w:p w:rsidR="00E93155" w:rsidRPr="00E93155" w:rsidRDefault="00E93155" w:rsidP="00E93155">
      <w:pPr>
        <w:pStyle w:val="ListParagraph"/>
        <w:spacing w:after="0" w:line="240" w:lineRule="auto"/>
        <w:ind w:left="0" w:firstLine="567"/>
        <w:jc w:val="both"/>
        <w:rPr>
          <w:rFonts w:ascii="Times New Roman" w:hAnsi="Times New Roman"/>
          <w:b/>
          <w:sz w:val="20"/>
          <w:szCs w:val="24"/>
          <w:vertAlign w:val="superscript"/>
        </w:rPr>
      </w:pPr>
      <w:r w:rsidRPr="00E93155">
        <w:rPr>
          <w:rFonts w:ascii="Times New Roman" w:hAnsi="Times New Roman"/>
          <w:szCs w:val="24"/>
        </w:rPr>
        <w:t xml:space="preserve">Menurut Andi dkk (2020:23) sistem adalah kelompok dari dua atau lebih komponen atau subsistem yang saling berhubungan yang berfungsi dengan tujuan yang </w:t>
      </w:r>
      <w:proofErr w:type="gramStart"/>
      <w:r w:rsidRPr="00E93155">
        <w:rPr>
          <w:rFonts w:ascii="Times New Roman" w:hAnsi="Times New Roman"/>
          <w:szCs w:val="24"/>
        </w:rPr>
        <w:t>sama</w:t>
      </w:r>
      <w:proofErr w:type="gramEnd"/>
      <w:r w:rsidRPr="00E93155">
        <w:rPr>
          <w:rFonts w:ascii="Times New Roman" w:hAnsi="Times New Roman"/>
          <w:szCs w:val="24"/>
        </w:rPr>
        <w:t xml:space="preserve">. Sedangakan akuntansi adalah suatu sistem, yaitu </w:t>
      </w:r>
      <w:proofErr w:type="gramStart"/>
      <w:r w:rsidRPr="00E93155">
        <w:rPr>
          <w:rFonts w:ascii="Times New Roman" w:hAnsi="Times New Roman"/>
          <w:szCs w:val="24"/>
        </w:rPr>
        <w:t>suatu  kesatuan</w:t>
      </w:r>
      <w:proofErr w:type="gramEnd"/>
      <w:r w:rsidRPr="00E93155">
        <w:rPr>
          <w:rFonts w:ascii="Times New Roman" w:hAnsi="Times New Roman"/>
          <w:szCs w:val="24"/>
        </w:rPr>
        <w:t xml:space="preserve"> yang terdiri atas subsistem-subsistem atau kesatuan lebih kecil yang saling berhubungan dan mempunyai tujuan tertentu. Suatu sistem mengolah input (masukan) menjadi output (keluaran). Input sistem akuntansi adalah bukti-bukti transaksi dalam bentuk dokumen atau formulir. Outputnya adalah laporan keuangan, dalam proses akuntansi, terdapat beberapa catatan yang dibuat, yaitu jurnal, buku besar, dan buku pembantu.</w:t>
      </w:r>
    </w:p>
    <w:p w:rsidR="00776E8C" w:rsidRPr="00E93155" w:rsidRDefault="00776E8C" w:rsidP="00776E8C">
      <w:pPr>
        <w:pStyle w:val="ListParagraph"/>
        <w:spacing w:after="0" w:line="240" w:lineRule="auto"/>
        <w:ind w:left="0" w:firstLine="567"/>
        <w:jc w:val="both"/>
        <w:rPr>
          <w:rFonts w:ascii="Times New Roman" w:hAnsi="Times New Roman"/>
          <w:szCs w:val="24"/>
        </w:rPr>
      </w:pPr>
    </w:p>
    <w:p w:rsidR="00E93155" w:rsidRPr="00E93155" w:rsidRDefault="00E93155" w:rsidP="00E93155">
      <w:pPr>
        <w:pStyle w:val="ListParagraph"/>
        <w:numPr>
          <w:ilvl w:val="0"/>
          <w:numId w:val="1"/>
        </w:numPr>
        <w:spacing w:after="0" w:line="240" w:lineRule="auto"/>
        <w:ind w:left="567" w:hanging="567"/>
        <w:jc w:val="both"/>
        <w:rPr>
          <w:rFonts w:ascii="Times New Roman" w:hAnsi="Times New Roman"/>
          <w:b/>
          <w:szCs w:val="24"/>
          <w:vertAlign w:val="superscript"/>
        </w:rPr>
      </w:pPr>
      <w:r>
        <w:rPr>
          <w:rFonts w:ascii="Times New Roman" w:hAnsi="Times New Roman"/>
          <w:b/>
          <w:szCs w:val="24"/>
        </w:rPr>
        <w:t>Sistem</w:t>
      </w:r>
      <w:r w:rsidR="00776E8C">
        <w:rPr>
          <w:rFonts w:ascii="Times New Roman" w:hAnsi="Times New Roman"/>
          <w:b/>
          <w:szCs w:val="24"/>
        </w:rPr>
        <w:t xml:space="preserve"> Akuntansi Pemerintahan</w:t>
      </w:r>
    </w:p>
    <w:p w:rsidR="00E93155" w:rsidRPr="00E93155" w:rsidRDefault="00E93155" w:rsidP="00E93155">
      <w:pPr>
        <w:pStyle w:val="ListParagraph"/>
        <w:spacing w:after="0" w:line="240" w:lineRule="auto"/>
        <w:ind w:left="0" w:firstLine="567"/>
        <w:jc w:val="both"/>
        <w:rPr>
          <w:rFonts w:ascii="Times New Roman" w:hAnsi="Times New Roman"/>
          <w:szCs w:val="24"/>
        </w:rPr>
      </w:pPr>
      <w:proofErr w:type="gramStart"/>
      <w:r w:rsidRPr="00E93155">
        <w:rPr>
          <w:rFonts w:ascii="Times New Roman" w:hAnsi="Times New Roman"/>
          <w:szCs w:val="24"/>
        </w:rPr>
        <w:t>Perkembangan akuntansi pemerintahan tidaklah secepat akuntansi bisnis.</w:t>
      </w:r>
      <w:proofErr w:type="gramEnd"/>
      <w:r w:rsidRPr="00E93155">
        <w:rPr>
          <w:rFonts w:ascii="Times New Roman" w:hAnsi="Times New Roman"/>
          <w:szCs w:val="24"/>
        </w:rPr>
        <w:t xml:space="preserve"> </w:t>
      </w:r>
      <w:proofErr w:type="gramStart"/>
      <w:r w:rsidRPr="00E93155">
        <w:rPr>
          <w:rFonts w:ascii="Times New Roman" w:hAnsi="Times New Roman"/>
          <w:szCs w:val="24"/>
        </w:rPr>
        <w:t>Penyebabnya adalah karakteristiknya tidak banyak mengalami perubahan.</w:t>
      </w:r>
      <w:proofErr w:type="gramEnd"/>
      <w:r w:rsidRPr="00E93155">
        <w:rPr>
          <w:rFonts w:ascii="Times New Roman" w:hAnsi="Times New Roman"/>
          <w:szCs w:val="24"/>
        </w:rPr>
        <w:t xml:space="preserve"> </w:t>
      </w:r>
      <w:proofErr w:type="gramStart"/>
      <w:r w:rsidRPr="00E93155">
        <w:rPr>
          <w:rFonts w:ascii="Times New Roman" w:hAnsi="Times New Roman"/>
          <w:szCs w:val="24"/>
        </w:rPr>
        <w:t>Dengan adanya tuntutan masyarakat menyebabkan akuntansi pemerintahan menjadi penting.</w:t>
      </w:r>
      <w:proofErr w:type="gramEnd"/>
      <w:r w:rsidRPr="00E93155">
        <w:rPr>
          <w:rFonts w:ascii="Times New Roman" w:hAnsi="Times New Roman"/>
          <w:szCs w:val="24"/>
        </w:rPr>
        <w:t xml:space="preserve"> Semakin besarnya </w:t>
      </w:r>
      <w:proofErr w:type="gramStart"/>
      <w:r w:rsidRPr="00E93155">
        <w:rPr>
          <w:rFonts w:ascii="Times New Roman" w:hAnsi="Times New Roman"/>
          <w:szCs w:val="24"/>
        </w:rPr>
        <w:t>dana</w:t>
      </w:r>
      <w:proofErr w:type="gramEnd"/>
      <w:r w:rsidRPr="00E93155">
        <w:rPr>
          <w:rFonts w:ascii="Times New Roman" w:hAnsi="Times New Roman"/>
          <w:szCs w:val="24"/>
        </w:rPr>
        <w:t xml:space="preserve"> yang dikelola oleh pemerintah semakin besar pula tuntutan akuntabilitas keuangan sebagai wujud transparasi keuangan dalam pemerintahan.</w:t>
      </w:r>
    </w:p>
    <w:p w:rsidR="00776E8C" w:rsidRDefault="00E93155" w:rsidP="00E93155">
      <w:pPr>
        <w:pStyle w:val="ListParagraph"/>
        <w:spacing w:after="0" w:line="240" w:lineRule="auto"/>
        <w:ind w:left="0" w:firstLine="567"/>
        <w:jc w:val="both"/>
        <w:rPr>
          <w:rFonts w:ascii="Times New Roman" w:hAnsi="Times New Roman"/>
          <w:szCs w:val="24"/>
        </w:rPr>
      </w:pPr>
      <w:proofErr w:type="gramStart"/>
      <w:r w:rsidRPr="00E93155">
        <w:rPr>
          <w:rFonts w:ascii="Times New Roman" w:hAnsi="Times New Roman"/>
          <w:szCs w:val="24"/>
        </w:rPr>
        <w:t>Oleh karena itu, adanya perbedaan perlakuan akuntansi pemerintahan dengan akuntansi bisnis dalam hal tujuan serta pengukuran kinerjanya.</w:t>
      </w:r>
      <w:proofErr w:type="gramEnd"/>
      <w:r w:rsidRPr="00E93155">
        <w:rPr>
          <w:rFonts w:ascii="Times New Roman" w:hAnsi="Times New Roman"/>
          <w:szCs w:val="24"/>
        </w:rPr>
        <w:t xml:space="preserve"> Meskipun tujuan kedua organisasi berbeda tetapi pada hakikatnya tujuan akuntansi pemerintahan dan akuntansi bisnis </w:t>
      </w:r>
      <w:proofErr w:type="gramStart"/>
      <w:r w:rsidRPr="00E93155">
        <w:rPr>
          <w:rFonts w:ascii="Times New Roman" w:hAnsi="Times New Roman"/>
          <w:szCs w:val="24"/>
        </w:rPr>
        <w:t>sama</w:t>
      </w:r>
      <w:proofErr w:type="gramEnd"/>
      <w:r w:rsidRPr="00E93155">
        <w:rPr>
          <w:rFonts w:ascii="Times New Roman" w:hAnsi="Times New Roman"/>
          <w:szCs w:val="24"/>
        </w:rPr>
        <w:t xml:space="preserve"> yaitu memberikan informasi keuangan atas transaksi keuangan yang dilakukan organisasi tersebut pada periode tertentu. Berkenaan dengan itu, akuntansi pemerintahan dan akuntansi bisnis secara khusus memiliki tujuan </w:t>
      </w:r>
      <w:proofErr w:type="gramStart"/>
      <w:r w:rsidRPr="00E93155">
        <w:rPr>
          <w:rFonts w:ascii="Times New Roman" w:hAnsi="Times New Roman"/>
          <w:szCs w:val="24"/>
        </w:rPr>
        <w:t>berikut :</w:t>
      </w:r>
      <w:proofErr w:type="gramEnd"/>
    </w:p>
    <w:p w:rsidR="00E93155" w:rsidRPr="00E93155" w:rsidRDefault="00E93155" w:rsidP="00E93155">
      <w:pPr>
        <w:pStyle w:val="ListParagraph"/>
        <w:numPr>
          <w:ilvl w:val="0"/>
          <w:numId w:val="11"/>
        </w:numPr>
        <w:spacing w:after="0" w:line="240" w:lineRule="auto"/>
        <w:ind w:left="851" w:hanging="284"/>
        <w:jc w:val="both"/>
        <w:rPr>
          <w:rFonts w:ascii="Times New Roman" w:hAnsi="Times New Roman"/>
          <w:b/>
          <w:sz w:val="20"/>
          <w:szCs w:val="24"/>
          <w:vertAlign w:val="superscript"/>
        </w:rPr>
      </w:pPr>
      <w:r>
        <w:rPr>
          <w:rFonts w:ascii="Times New Roman" w:hAnsi="Times New Roman"/>
          <w:szCs w:val="24"/>
        </w:rPr>
        <w:t>Akuntabilitas</w:t>
      </w:r>
    </w:p>
    <w:p w:rsidR="00E93155" w:rsidRPr="00E93155" w:rsidRDefault="00E93155" w:rsidP="00E93155">
      <w:pPr>
        <w:pStyle w:val="ListParagraph"/>
        <w:numPr>
          <w:ilvl w:val="0"/>
          <w:numId w:val="11"/>
        </w:numPr>
        <w:spacing w:after="0" w:line="240" w:lineRule="auto"/>
        <w:ind w:left="851" w:hanging="284"/>
        <w:jc w:val="both"/>
        <w:rPr>
          <w:rFonts w:ascii="Times New Roman" w:hAnsi="Times New Roman"/>
          <w:b/>
          <w:sz w:val="20"/>
          <w:szCs w:val="24"/>
          <w:vertAlign w:val="superscript"/>
        </w:rPr>
      </w:pPr>
      <w:r>
        <w:rPr>
          <w:rFonts w:ascii="Times New Roman" w:hAnsi="Times New Roman"/>
          <w:szCs w:val="24"/>
        </w:rPr>
        <w:t>Manajerial</w:t>
      </w:r>
    </w:p>
    <w:p w:rsidR="00E93155" w:rsidRPr="00E93155" w:rsidRDefault="00E93155" w:rsidP="00E93155">
      <w:pPr>
        <w:pStyle w:val="ListParagraph"/>
        <w:numPr>
          <w:ilvl w:val="0"/>
          <w:numId w:val="11"/>
        </w:numPr>
        <w:spacing w:after="0" w:line="240" w:lineRule="auto"/>
        <w:ind w:left="851" w:hanging="284"/>
        <w:jc w:val="both"/>
        <w:rPr>
          <w:rFonts w:ascii="Times New Roman" w:hAnsi="Times New Roman"/>
          <w:b/>
          <w:sz w:val="20"/>
          <w:szCs w:val="24"/>
          <w:vertAlign w:val="superscript"/>
        </w:rPr>
      </w:pPr>
      <w:r>
        <w:rPr>
          <w:rFonts w:ascii="Times New Roman" w:hAnsi="Times New Roman"/>
          <w:szCs w:val="24"/>
        </w:rPr>
        <w:t>Pengawasan</w:t>
      </w:r>
    </w:p>
    <w:p w:rsidR="00E93155" w:rsidRPr="00E93155" w:rsidRDefault="00E93155" w:rsidP="00E93155">
      <w:pPr>
        <w:pStyle w:val="ListParagraph"/>
        <w:spacing w:after="0" w:line="240" w:lineRule="auto"/>
        <w:ind w:left="851"/>
        <w:jc w:val="both"/>
        <w:rPr>
          <w:rFonts w:ascii="Times New Roman" w:hAnsi="Times New Roman"/>
          <w:b/>
          <w:sz w:val="20"/>
          <w:szCs w:val="24"/>
          <w:vertAlign w:val="superscript"/>
        </w:rPr>
      </w:pPr>
    </w:p>
    <w:p w:rsidR="00E93155" w:rsidRPr="00E93155" w:rsidRDefault="00E93155" w:rsidP="00E93155">
      <w:pPr>
        <w:pStyle w:val="ListParagraph"/>
        <w:numPr>
          <w:ilvl w:val="0"/>
          <w:numId w:val="1"/>
        </w:numPr>
        <w:spacing w:after="0" w:line="240" w:lineRule="auto"/>
        <w:ind w:left="567" w:hanging="567"/>
        <w:jc w:val="both"/>
        <w:rPr>
          <w:rFonts w:ascii="Times New Roman" w:hAnsi="Times New Roman"/>
          <w:b/>
          <w:szCs w:val="24"/>
          <w:vertAlign w:val="superscript"/>
        </w:rPr>
      </w:pPr>
      <w:r>
        <w:rPr>
          <w:rFonts w:ascii="Times New Roman" w:hAnsi="Times New Roman"/>
          <w:b/>
          <w:szCs w:val="24"/>
        </w:rPr>
        <w:t>Sistem Akuntansi Pemerintah Daerah</w:t>
      </w:r>
    </w:p>
    <w:p w:rsidR="00E93155" w:rsidRDefault="00E93155" w:rsidP="00E93155">
      <w:pPr>
        <w:pStyle w:val="ListParagraph"/>
        <w:spacing w:after="0" w:line="240" w:lineRule="auto"/>
        <w:ind w:left="0" w:firstLine="567"/>
        <w:jc w:val="both"/>
        <w:rPr>
          <w:rFonts w:ascii="Times New Roman" w:hAnsi="Times New Roman"/>
          <w:szCs w:val="24"/>
        </w:rPr>
      </w:pPr>
      <w:proofErr w:type="gramStart"/>
      <w:r w:rsidRPr="00E93155">
        <w:rPr>
          <w:rFonts w:ascii="Times New Roman" w:hAnsi="Times New Roman"/>
          <w:szCs w:val="24"/>
        </w:rPr>
        <w:t>Anggaran Pendapatan Dan Belanja Daerah (APBD) merupakan rencana keuangan tahunan pemerintahan daerah yang dibahas dan disetujui bersama oleh pemerintah daerah dan DPRD, dan ditetapkan dengan peraturan daerah.</w:t>
      </w:r>
      <w:proofErr w:type="gramEnd"/>
      <w:r w:rsidRPr="00E93155">
        <w:rPr>
          <w:rFonts w:ascii="Times New Roman" w:hAnsi="Times New Roman"/>
          <w:szCs w:val="24"/>
        </w:rPr>
        <w:t xml:space="preserve"> </w:t>
      </w:r>
      <w:proofErr w:type="gramStart"/>
      <w:r w:rsidRPr="00E93155">
        <w:rPr>
          <w:rFonts w:ascii="Times New Roman" w:hAnsi="Times New Roman"/>
          <w:szCs w:val="24"/>
        </w:rPr>
        <w:t>Penyelenggaraan urusan pemerintahan yang menjadi kewenangan daerah didanai dari dan atas beban APBD.</w:t>
      </w:r>
      <w:proofErr w:type="gramEnd"/>
    </w:p>
    <w:p w:rsidR="00E93155" w:rsidRDefault="00E93155" w:rsidP="00E93155">
      <w:pPr>
        <w:pStyle w:val="ListParagraph"/>
        <w:spacing w:after="0" w:line="240" w:lineRule="auto"/>
        <w:ind w:left="0" w:firstLine="567"/>
        <w:jc w:val="both"/>
        <w:rPr>
          <w:rFonts w:ascii="Times New Roman" w:hAnsi="Times New Roman"/>
          <w:szCs w:val="24"/>
        </w:rPr>
      </w:pPr>
      <w:proofErr w:type="gramStart"/>
      <w:r w:rsidRPr="00E93155">
        <w:rPr>
          <w:rFonts w:ascii="Times New Roman" w:hAnsi="Times New Roman"/>
          <w:szCs w:val="24"/>
        </w:rPr>
        <w:t>Seluruh penerimaan dan pengeluaran pemerintah daerah baik dalam bentuk uang, barang dan/atau jasa pada tahun anggaran yang berkenaan harus dianggarkan dalam APBD.</w:t>
      </w:r>
      <w:proofErr w:type="gramEnd"/>
      <w:r w:rsidRPr="00E93155">
        <w:rPr>
          <w:rFonts w:ascii="Times New Roman" w:hAnsi="Times New Roman"/>
          <w:szCs w:val="24"/>
        </w:rPr>
        <w:t xml:space="preserve"> </w:t>
      </w:r>
      <w:proofErr w:type="gramStart"/>
      <w:r w:rsidRPr="00E93155">
        <w:rPr>
          <w:rFonts w:ascii="Times New Roman" w:hAnsi="Times New Roman"/>
          <w:szCs w:val="24"/>
        </w:rPr>
        <w:t>Setiap penganggaran penerimaan dan pengeluaran dalam APBD harus memiliki dasar hukum penganggaran.</w:t>
      </w:r>
      <w:proofErr w:type="gramEnd"/>
      <w:r w:rsidRPr="00E93155">
        <w:rPr>
          <w:rFonts w:ascii="Times New Roman" w:hAnsi="Times New Roman"/>
          <w:szCs w:val="24"/>
        </w:rPr>
        <w:t xml:space="preserve"> </w:t>
      </w:r>
      <w:proofErr w:type="gramStart"/>
      <w:r w:rsidRPr="00E93155">
        <w:rPr>
          <w:rFonts w:ascii="Times New Roman" w:hAnsi="Times New Roman"/>
          <w:szCs w:val="24"/>
        </w:rPr>
        <w:t>Anggaran belanja daerah diprioritaskan untuk melaksanakan kewajiban pemerintah daerah sebagaimana ditetapkann dalam peraturan perundang-undangan.</w:t>
      </w:r>
      <w:proofErr w:type="gramEnd"/>
      <w:r w:rsidRPr="00E93155">
        <w:rPr>
          <w:rFonts w:ascii="Times New Roman" w:hAnsi="Times New Roman"/>
          <w:szCs w:val="24"/>
        </w:rPr>
        <w:t xml:space="preserve"> Kebijakan Penyusunan APBD terdiri </w:t>
      </w:r>
      <w:proofErr w:type="gramStart"/>
      <w:r w:rsidRPr="00E93155">
        <w:rPr>
          <w:rFonts w:ascii="Times New Roman" w:hAnsi="Times New Roman"/>
          <w:szCs w:val="24"/>
        </w:rPr>
        <w:t>dari :</w:t>
      </w:r>
      <w:proofErr w:type="gramEnd"/>
      <w:r w:rsidRPr="00E93155">
        <w:rPr>
          <w:rFonts w:ascii="Times New Roman" w:hAnsi="Times New Roman"/>
          <w:szCs w:val="24"/>
        </w:rPr>
        <w:t xml:space="preserve"> </w:t>
      </w:r>
    </w:p>
    <w:p w:rsidR="00E93155" w:rsidRPr="00AA43AF" w:rsidRDefault="00AA43AF" w:rsidP="00AA43AF">
      <w:pPr>
        <w:pStyle w:val="ListParagraph"/>
        <w:numPr>
          <w:ilvl w:val="0"/>
          <w:numId w:val="12"/>
        </w:numPr>
        <w:spacing w:after="0" w:line="240" w:lineRule="auto"/>
        <w:ind w:left="851" w:hanging="284"/>
        <w:jc w:val="both"/>
        <w:rPr>
          <w:rFonts w:ascii="Times New Roman" w:hAnsi="Times New Roman"/>
          <w:b/>
          <w:szCs w:val="24"/>
          <w:vertAlign w:val="superscript"/>
        </w:rPr>
      </w:pPr>
      <w:r>
        <w:rPr>
          <w:rFonts w:ascii="Times New Roman" w:hAnsi="Times New Roman"/>
          <w:szCs w:val="24"/>
        </w:rPr>
        <w:t>Kebijakan penganggaran pendapatan</w:t>
      </w:r>
    </w:p>
    <w:p w:rsidR="00AA43AF" w:rsidRPr="00AA43AF" w:rsidRDefault="00AA43AF" w:rsidP="00AA43AF">
      <w:pPr>
        <w:pStyle w:val="ListParagraph"/>
        <w:numPr>
          <w:ilvl w:val="0"/>
          <w:numId w:val="12"/>
        </w:numPr>
        <w:spacing w:after="0" w:line="240" w:lineRule="auto"/>
        <w:ind w:left="851" w:hanging="284"/>
        <w:jc w:val="both"/>
        <w:rPr>
          <w:rFonts w:ascii="Times New Roman" w:hAnsi="Times New Roman"/>
          <w:b/>
          <w:szCs w:val="24"/>
          <w:vertAlign w:val="superscript"/>
        </w:rPr>
      </w:pPr>
      <w:r>
        <w:rPr>
          <w:rFonts w:ascii="Times New Roman" w:hAnsi="Times New Roman"/>
          <w:szCs w:val="24"/>
        </w:rPr>
        <w:t>Kebijakan penganggaran belanja</w:t>
      </w:r>
    </w:p>
    <w:p w:rsidR="00AA43AF" w:rsidRPr="000A482E" w:rsidRDefault="00AA43AF" w:rsidP="00AA43AF">
      <w:pPr>
        <w:pStyle w:val="ListParagraph"/>
        <w:numPr>
          <w:ilvl w:val="0"/>
          <w:numId w:val="12"/>
        </w:numPr>
        <w:spacing w:after="0" w:line="240" w:lineRule="auto"/>
        <w:ind w:left="851" w:hanging="284"/>
        <w:jc w:val="both"/>
        <w:rPr>
          <w:rFonts w:ascii="Times New Roman" w:hAnsi="Times New Roman"/>
          <w:b/>
          <w:szCs w:val="24"/>
          <w:vertAlign w:val="superscript"/>
        </w:rPr>
      </w:pPr>
      <w:r>
        <w:rPr>
          <w:rFonts w:ascii="Times New Roman" w:hAnsi="Times New Roman"/>
          <w:szCs w:val="24"/>
        </w:rPr>
        <w:t>Kebijakan penganggaran pembiayaan</w:t>
      </w:r>
    </w:p>
    <w:p w:rsidR="00776E8C" w:rsidRPr="000A482E" w:rsidRDefault="00776E8C" w:rsidP="00E93155">
      <w:pPr>
        <w:pStyle w:val="ListParagraph"/>
        <w:spacing w:after="0" w:line="240" w:lineRule="auto"/>
        <w:ind w:left="0" w:firstLine="567"/>
        <w:jc w:val="both"/>
        <w:rPr>
          <w:rFonts w:ascii="Times New Roman" w:hAnsi="Times New Roman"/>
          <w:b/>
          <w:szCs w:val="24"/>
        </w:rPr>
      </w:pPr>
    </w:p>
    <w:p w:rsidR="00AA43AF" w:rsidRPr="00AA43AF" w:rsidRDefault="00AA43AF" w:rsidP="00AA43AF">
      <w:pPr>
        <w:pStyle w:val="ListParagraph"/>
        <w:numPr>
          <w:ilvl w:val="0"/>
          <w:numId w:val="1"/>
        </w:numPr>
        <w:spacing w:after="0" w:line="240" w:lineRule="auto"/>
        <w:ind w:left="567" w:hanging="567"/>
        <w:jc w:val="both"/>
        <w:rPr>
          <w:rFonts w:ascii="Times New Roman" w:hAnsi="Times New Roman"/>
          <w:b/>
          <w:szCs w:val="24"/>
          <w:vertAlign w:val="superscript"/>
        </w:rPr>
      </w:pPr>
      <w:r>
        <w:rPr>
          <w:rFonts w:ascii="Times New Roman" w:hAnsi="Times New Roman"/>
          <w:b/>
          <w:szCs w:val="24"/>
        </w:rPr>
        <w:t>Sistem Akuntansi Keuangan Daerah</w:t>
      </w:r>
    </w:p>
    <w:p w:rsidR="00AA43AF" w:rsidRDefault="00AA43AF" w:rsidP="00AA43AF">
      <w:pPr>
        <w:pStyle w:val="ListParagraph"/>
        <w:spacing w:after="0" w:line="240" w:lineRule="auto"/>
        <w:ind w:left="0" w:firstLine="567"/>
        <w:jc w:val="both"/>
        <w:rPr>
          <w:rFonts w:ascii="Times New Roman" w:hAnsi="Times New Roman"/>
          <w:szCs w:val="24"/>
        </w:rPr>
      </w:pPr>
      <w:r w:rsidRPr="00AA43AF">
        <w:rPr>
          <w:rFonts w:ascii="Times New Roman" w:hAnsi="Times New Roman"/>
          <w:szCs w:val="24"/>
        </w:rPr>
        <w:t xml:space="preserve">Sistem akuntansi keuangan daerah diatur dalam Peraturan Menteri Dalam Negeri </w:t>
      </w:r>
      <w:proofErr w:type="gramStart"/>
      <w:r w:rsidRPr="00AA43AF">
        <w:rPr>
          <w:rFonts w:ascii="Times New Roman" w:hAnsi="Times New Roman"/>
          <w:szCs w:val="24"/>
        </w:rPr>
        <w:t>Nomor  64</w:t>
      </w:r>
      <w:proofErr w:type="gramEnd"/>
      <w:r w:rsidRPr="00AA43AF">
        <w:rPr>
          <w:rFonts w:ascii="Times New Roman" w:hAnsi="Times New Roman"/>
          <w:szCs w:val="24"/>
        </w:rPr>
        <w:t xml:space="preserve"> Tahun 2013 Tentang Penerapan Standar Akuntansi Pemerintah Berbasis Berbasis Akrual Pada Pemerintah Daerah. Menurut Peraturan Menteri Dalam Negeri Nomor  64 Tahun 2013 tersebut, </w:t>
      </w:r>
      <w:r w:rsidRPr="00AA43AF">
        <w:rPr>
          <w:rFonts w:ascii="Times New Roman" w:hAnsi="Times New Roman"/>
          <w:szCs w:val="24"/>
        </w:rPr>
        <w:lastRenderedPageBreak/>
        <w:t xml:space="preserve">Sistem Akuntansi Pemerintah Daerah atau Sistem Akuntansi Keuangan Daerah merupakan rangkaian sistematik dari prosedur, penyelenggara, peralatan dan elemen lain untuk mewujudkan fungsi akuntansi sejak analisis transaksi sampai dengan pelaporan keuangan di lingkungan organisasi pemerintah daerah. </w:t>
      </w:r>
      <w:proofErr w:type="gramStart"/>
      <w:r w:rsidRPr="00AA43AF">
        <w:rPr>
          <w:rFonts w:ascii="Times New Roman" w:hAnsi="Times New Roman"/>
          <w:szCs w:val="24"/>
        </w:rPr>
        <w:t>Dari pengertian diatas dapat disimpulkan bahwa sistem akuntansi keuangan daerah merupakan serangkaian aktivitas yang tersusun secara sistematis yang dimulai dari prosedur, penyelenggaran, peralatan dan elemen dalam mewujudkan fungsi akuntansi untuk menghasilkan laporan keuangan pemerintah daerah sebagai bentuk pertanggungjawaban atas pelaksanaan APBD.</w:t>
      </w:r>
      <w:proofErr w:type="gramEnd"/>
    </w:p>
    <w:p w:rsidR="000A482E" w:rsidRDefault="000A482E" w:rsidP="00AA43AF">
      <w:pPr>
        <w:pStyle w:val="ListParagraph"/>
        <w:spacing w:after="0" w:line="240" w:lineRule="auto"/>
        <w:ind w:left="0" w:firstLine="567"/>
        <w:jc w:val="both"/>
        <w:rPr>
          <w:rFonts w:ascii="Times New Roman" w:hAnsi="Times New Roman"/>
          <w:sz w:val="24"/>
          <w:szCs w:val="24"/>
        </w:rPr>
      </w:pPr>
      <w:proofErr w:type="gramStart"/>
      <w:r>
        <w:rPr>
          <w:rFonts w:ascii="Times New Roman" w:hAnsi="Times New Roman"/>
          <w:sz w:val="24"/>
          <w:szCs w:val="24"/>
        </w:rPr>
        <w:t xml:space="preserve">Pada </w:t>
      </w:r>
      <w:r w:rsidRPr="00432D11">
        <w:rPr>
          <w:rFonts w:ascii="Times New Roman" w:hAnsi="Times New Roman"/>
          <w:sz w:val="24"/>
          <w:szCs w:val="24"/>
        </w:rPr>
        <w:t>akuntansi belanja SKPKD ini me</w:t>
      </w:r>
      <w:r>
        <w:rPr>
          <w:rFonts w:ascii="Times New Roman" w:hAnsi="Times New Roman"/>
          <w:sz w:val="24"/>
          <w:szCs w:val="24"/>
        </w:rPr>
        <w:t>ncakup</w:t>
      </w:r>
      <w:r w:rsidRPr="00432D11">
        <w:rPr>
          <w:rFonts w:ascii="Times New Roman" w:hAnsi="Times New Roman"/>
          <w:sz w:val="24"/>
          <w:szCs w:val="24"/>
        </w:rPr>
        <w:t xml:space="preserve"> belanja, bunga, hibah, subsidi, bantuan sosial, belanja bagi hasil, bantuan keuangan, dan belanja tidak terduga</w:t>
      </w:r>
      <w:r>
        <w:rPr>
          <w:rFonts w:ascii="Times New Roman" w:hAnsi="Times New Roman"/>
          <w:sz w:val="24"/>
          <w:szCs w:val="24"/>
        </w:rPr>
        <w:t>.</w:t>
      </w:r>
      <w:proofErr w:type="gramEnd"/>
      <w:r>
        <w:rPr>
          <w:rFonts w:ascii="Times New Roman" w:hAnsi="Times New Roman"/>
          <w:sz w:val="24"/>
          <w:szCs w:val="24"/>
        </w:rPr>
        <w:t xml:space="preserve"> </w:t>
      </w:r>
      <w:r w:rsidRPr="00FE671C">
        <w:rPr>
          <w:rFonts w:ascii="Times New Roman" w:hAnsi="Times New Roman"/>
          <w:sz w:val="24"/>
          <w:szCs w:val="24"/>
        </w:rPr>
        <w:t xml:space="preserve">Berikut adalah Struktur keuangan </w:t>
      </w:r>
      <w:proofErr w:type="gramStart"/>
      <w:r w:rsidRPr="00FE671C">
        <w:rPr>
          <w:rFonts w:ascii="Times New Roman" w:hAnsi="Times New Roman"/>
          <w:sz w:val="24"/>
          <w:szCs w:val="24"/>
        </w:rPr>
        <w:t>Daerah :</w:t>
      </w:r>
      <w:proofErr w:type="gramEnd"/>
    </w:p>
    <w:p w:rsidR="000A482E" w:rsidRDefault="000A482E" w:rsidP="000A482E">
      <w:pPr>
        <w:pStyle w:val="ListParagraph"/>
        <w:spacing w:after="0" w:line="240" w:lineRule="auto"/>
        <w:ind w:left="0" w:firstLine="567"/>
        <w:jc w:val="center"/>
        <w:rPr>
          <w:rFonts w:ascii="Times New Roman" w:hAnsi="Times New Roman"/>
          <w:b/>
          <w:szCs w:val="24"/>
        </w:rPr>
      </w:pPr>
      <w:r>
        <w:rPr>
          <w:rFonts w:ascii="Times New Roman" w:hAnsi="Times New Roman"/>
          <w:b/>
          <w:szCs w:val="24"/>
        </w:rPr>
        <w:t xml:space="preserve">Tabel 1.1 </w:t>
      </w:r>
    </w:p>
    <w:p w:rsidR="000A482E" w:rsidRDefault="000A482E" w:rsidP="000A482E">
      <w:pPr>
        <w:pStyle w:val="ListParagraph"/>
        <w:spacing w:after="0" w:line="240" w:lineRule="auto"/>
        <w:ind w:left="0" w:firstLine="567"/>
        <w:jc w:val="center"/>
        <w:rPr>
          <w:rFonts w:ascii="Times New Roman" w:hAnsi="Times New Roman"/>
          <w:b/>
          <w:szCs w:val="24"/>
        </w:rPr>
      </w:pPr>
      <w:r>
        <w:rPr>
          <w:rFonts w:ascii="Times New Roman" w:hAnsi="Times New Roman"/>
          <w:b/>
          <w:szCs w:val="24"/>
        </w:rPr>
        <w:t>Struktur Keuangan Daerah</w:t>
      </w:r>
    </w:p>
    <w:p w:rsidR="000A482E" w:rsidRDefault="000A482E" w:rsidP="000A482E">
      <w:pPr>
        <w:pStyle w:val="ListParagraph"/>
        <w:spacing w:after="0" w:line="240" w:lineRule="auto"/>
        <w:ind w:left="0" w:firstLine="567"/>
        <w:jc w:val="center"/>
        <w:rPr>
          <w:rFonts w:ascii="Times New Roman" w:hAnsi="Times New Roman"/>
          <w:b/>
          <w:szCs w:val="24"/>
        </w:rPr>
      </w:pPr>
    </w:p>
    <w:tbl>
      <w:tblPr>
        <w:tblStyle w:val="TableGrid"/>
        <w:tblW w:w="0" w:type="auto"/>
        <w:tblLook w:val="04A0" w:firstRow="1" w:lastRow="0" w:firstColumn="1" w:lastColumn="0" w:noHBand="0" w:noVBand="1"/>
      </w:tblPr>
      <w:tblGrid>
        <w:gridCol w:w="4621"/>
        <w:gridCol w:w="4622"/>
      </w:tblGrid>
      <w:tr w:rsidR="000A482E" w:rsidRPr="000A482E" w:rsidTr="000A482E">
        <w:tc>
          <w:tcPr>
            <w:tcW w:w="4621" w:type="dxa"/>
            <w:vAlign w:val="center"/>
          </w:tcPr>
          <w:p w:rsidR="000A482E" w:rsidRPr="000A482E" w:rsidRDefault="000A482E" w:rsidP="000A482E">
            <w:pPr>
              <w:pStyle w:val="ListParagraph"/>
              <w:ind w:left="0" w:right="4"/>
              <w:jc w:val="center"/>
              <w:rPr>
                <w:rFonts w:ascii="Times New Roman" w:hAnsi="Times New Roman"/>
                <w:b/>
                <w:sz w:val="24"/>
                <w:szCs w:val="24"/>
              </w:rPr>
            </w:pPr>
            <w:r w:rsidRPr="000A482E">
              <w:rPr>
                <w:rFonts w:ascii="Times New Roman" w:hAnsi="Times New Roman"/>
                <w:b/>
                <w:sz w:val="24"/>
                <w:szCs w:val="24"/>
              </w:rPr>
              <w:t>Aktiva</w:t>
            </w:r>
          </w:p>
        </w:tc>
        <w:tc>
          <w:tcPr>
            <w:tcW w:w="4622" w:type="dxa"/>
            <w:vAlign w:val="center"/>
          </w:tcPr>
          <w:p w:rsidR="000A482E" w:rsidRPr="000A482E" w:rsidRDefault="000A482E" w:rsidP="000A482E">
            <w:pPr>
              <w:pStyle w:val="ListParagraph"/>
              <w:ind w:left="0" w:right="4"/>
              <w:jc w:val="center"/>
              <w:rPr>
                <w:rFonts w:ascii="Times New Roman" w:hAnsi="Times New Roman"/>
                <w:b/>
                <w:sz w:val="24"/>
                <w:szCs w:val="24"/>
              </w:rPr>
            </w:pPr>
            <w:r w:rsidRPr="000A482E">
              <w:rPr>
                <w:rFonts w:ascii="Times New Roman" w:hAnsi="Times New Roman"/>
                <w:b/>
                <w:sz w:val="24"/>
                <w:szCs w:val="24"/>
              </w:rPr>
              <w:t>Kewajiban dan Ekuitas Dana</w:t>
            </w:r>
          </w:p>
        </w:tc>
      </w:tr>
      <w:tr w:rsidR="000A482E" w:rsidTr="000A482E">
        <w:tc>
          <w:tcPr>
            <w:tcW w:w="4621" w:type="dxa"/>
          </w:tcPr>
          <w:p w:rsidR="000A482E" w:rsidRDefault="000A482E" w:rsidP="000A482E">
            <w:pPr>
              <w:pStyle w:val="ListParagraph"/>
              <w:ind w:left="0"/>
              <w:jc w:val="center"/>
              <w:rPr>
                <w:rFonts w:ascii="Times New Roman" w:hAnsi="Times New Roman"/>
                <w:b/>
                <w:szCs w:val="24"/>
              </w:rPr>
            </w:pPr>
          </w:p>
        </w:tc>
        <w:tc>
          <w:tcPr>
            <w:tcW w:w="4622" w:type="dxa"/>
          </w:tcPr>
          <w:p w:rsidR="000A482E" w:rsidRDefault="000A482E" w:rsidP="000A482E">
            <w:pPr>
              <w:pStyle w:val="ListParagraph"/>
              <w:ind w:left="0" w:right="4"/>
              <w:rPr>
                <w:rFonts w:ascii="Times New Roman" w:hAnsi="Times New Roman"/>
                <w:sz w:val="24"/>
                <w:szCs w:val="24"/>
              </w:rPr>
            </w:pPr>
            <w:r w:rsidRPr="00C17A83">
              <w:rPr>
                <w:rFonts w:ascii="Times New Roman" w:hAnsi="Times New Roman"/>
                <w:sz w:val="24"/>
                <w:szCs w:val="24"/>
              </w:rPr>
              <w:t xml:space="preserve">- Bagian lancar utang jangka panjang </w:t>
            </w:r>
          </w:p>
          <w:p w:rsidR="000A482E" w:rsidRPr="000A482E" w:rsidRDefault="000A482E" w:rsidP="000A482E">
            <w:pPr>
              <w:pStyle w:val="ListParagraph"/>
              <w:ind w:left="0" w:right="4"/>
              <w:rPr>
                <w:rFonts w:ascii="Times New Roman" w:hAnsi="Times New Roman"/>
                <w:sz w:val="24"/>
                <w:szCs w:val="24"/>
              </w:rPr>
            </w:pPr>
            <w:r>
              <w:rPr>
                <w:rFonts w:ascii="Times New Roman" w:hAnsi="Times New Roman"/>
                <w:sz w:val="24"/>
                <w:szCs w:val="24"/>
              </w:rPr>
              <w:t xml:space="preserve">- </w:t>
            </w:r>
            <w:r w:rsidRPr="00C17A83">
              <w:rPr>
                <w:rFonts w:ascii="Times New Roman" w:hAnsi="Times New Roman"/>
                <w:sz w:val="24"/>
                <w:szCs w:val="24"/>
              </w:rPr>
              <w:t>Utang pajak (potongan PPN, PPH yang belum disetor sampai dengan tgl neraca)</w:t>
            </w:r>
          </w:p>
        </w:tc>
      </w:tr>
      <w:tr w:rsidR="000A482E" w:rsidTr="000A482E">
        <w:tc>
          <w:tcPr>
            <w:tcW w:w="4621" w:type="dxa"/>
          </w:tcPr>
          <w:p w:rsidR="000A482E" w:rsidRPr="00C17A83" w:rsidRDefault="000A482E" w:rsidP="000A482E">
            <w:pPr>
              <w:ind w:right="4"/>
              <w:rPr>
                <w:rFonts w:ascii="Times New Roman" w:hAnsi="Times New Roman"/>
                <w:sz w:val="24"/>
                <w:szCs w:val="24"/>
              </w:rPr>
            </w:pPr>
            <w:r w:rsidRPr="00C17A83">
              <w:rPr>
                <w:rFonts w:ascii="Times New Roman" w:hAnsi="Times New Roman"/>
                <w:sz w:val="24"/>
                <w:szCs w:val="24"/>
              </w:rPr>
              <w:t>Investasi Jangka Panjang (seperti penyertaan modal pada BUMD atau pembelian obligasi jangka panjang)</w:t>
            </w:r>
          </w:p>
        </w:tc>
        <w:tc>
          <w:tcPr>
            <w:tcW w:w="4622" w:type="dxa"/>
          </w:tcPr>
          <w:p w:rsidR="000A482E" w:rsidRPr="00C17A83" w:rsidRDefault="000A482E" w:rsidP="000A482E">
            <w:pPr>
              <w:pStyle w:val="ListParagraph"/>
              <w:ind w:left="0" w:right="4"/>
              <w:rPr>
                <w:rFonts w:ascii="Times New Roman" w:hAnsi="Times New Roman"/>
                <w:sz w:val="24"/>
                <w:szCs w:val="24"/>
              </w:rPr>
            </w:pPr>
            <w:r w:rsidRPr="00C17A83">
              <w:rPr>
                <w:rFonts w:ascii="Times New Roman" w:hAnsi="Times New Roman"/>
                <w:sz w:val="24"/>
                <w:szCs w:val="24"/>
              </w:rPr>
              <w:t>Utang Jangka Panjang (utang yang akan jatuh tempo lebih setahun).</w:t>
            </w:r>
          </w:p>
        </w:tc>
      </w:tr>
      <w:tr w:rsidR="000A482E" w:rsidTr="000A482E">
        <w:tc>
          <w:tcPr>
            <w:tcW w:w="4621" w:type="dxa"/>
          </w:tcPr>
          <w:p w:rsidR="000A482E" w:rsidRPr="00C17A83" w:rsidRDefault="000A482E" w:rsidP="000A482E">
            <w:pPr>
              <w:ind w:right="4"/>
              <w:rPr>
                <w:rFonts w:ascii="Times New Roman" w:hAnsi="Times New Roman"/>
                <w:sz w:val="24"/>
                <w:szCs w:val="24"/>
              </w:rPr>
            </w:pPr>
            <w:r w:rsidRPr="00C17A83">
              <w:rPr>
                <w:rFonts w:ascii="Times New Roman" w:hAnsi="Times New Roman"/>
                <w:sz w:val="24"/>
                <w:szCs w:val="24"/>
              </w:rPr>
              <w:t xml:space="preserve">Aktiva Tetap (nilai perolehan): </w:t>
            </w:r>
          </w:p>
          <w:p w:rsidR="000A482E" w:rsidRPr="00C17A83" w:rsidRDefault="000A482E" w:rsidP="000A482E">
            <w:pPr>
              <w:ind w:right="4"/>
              <w:rPr>
                <w:rFonts w:ascii="Times New Roman" w:hAnsi="Times New Roman"/>
                <w:sz w:val="24"/>
                <w:szCs w:val="24"/>
              </w:rPr>
            </w:pPr>
            <w:r w:rsidRPr="00C17A83">
              <w:rPr>
                <w:rFonts w:ascii="Times New Roman" w:hAnsi="Times New Roman"/>
                <w:sz w:val="24"/>
                <w:szCs w:val="24"/>
              </w:rPr>
              <w:t xml:space="preserve">Tanah </w:t>
            </w:r>
            <w:r w:rsidRPr="00C17A83">
              <w:rPr>
                <w:rFonts w:ascii="Times New Roman" w:hAnsi="Times New Roman"/>
                <w:sz w:val="24"/>
                <w:szCs w:val="24"/>
              </w:rPr>
              <w:br/>
            </w:r>
            <w:r>
              <w:rPr>
                <w:rFonts w:ascii="Times New Roman" w:hAnsi="Times New Roman"/>
                <w:sz w:val="24"/>
                <w:szCs w:val="24"/>
              </w:rPr>
              <w:t xml:space="preserve">Jalan dan Jembatan </w:t>
            </w:r>
            <w:r w:rsidRPr="00C17A83">
              <w:rPr>
                <w:rFonts w:ascii="Times New Roman" w:hAnsi="Times New Roman"/>
                <w:sz w:val="24"/>
                <w:szCs w:val="24"/>
              </w:rPr>
              <w:t xml:space="preserve">Bangunan/Jaringan irigasi </w:t>
            </w:r>
          </w:p>
          <w:p w:rsidR="000A482E" w:rsidRPr="00C17A83" w:rsidRDefault="000A482E" w:rsidP="000A482E">
            <w:pPr>
              <w:ind w:right="4"/>
              <w:rPr>
                <w:rFonts w:ascii="Times New Roman" w:hAnsi="Times New Roman"/>
                <w:sz w:val="24"/>
                <w:szCs w:val="24"/>
              </w:rPr>
            </w:pPr>
            <w:r w:rsidRPr="00C17A83">
              <w:rPr>
                <w:rFonts w:ascii="Times New Roman" w:hAnsi="Times New Roman"/>
                <w:sz w:val="24"/>
                <w:szCs w:val="24"/>
              </w:rPr>
              <w:t xml:space="preserve">Bangunan gedung Kendaraan Peralatan dan Mesin </w:t>
            </w:r>
          </w:p>
          <w:p w:rsidR="000A482E" w:rsidRPr="00C17A83" w:rsidRDefault="000A482E" w:rsidP="000A482E">
            <w:pPr>
              <w:ind w:right="4"/>
              <w:rPr>
                <w:rFonts w:ascii="Times New Roman" w:hAnsi="Times New Roman"/>
                <w:sz w:val="24"/>
                <w:szCs w:val="24"/>
              </w:rPr>
            </w:pPr>
            <w:r w:rsidRPr="00C17A83">
              <w:rPr>
                <w:rFonts w:ascii="Times New Roman" w:hAnsi="Times New Roman"/>
                <w:sz w:val="24"/>
                <w:szCs w:val="24"/>
              </w:rPr>
              <w:t>Meubelair dan perlengkapan Dana Cadangan Aktiva Lain-lain</w:t>
            </w:r>
            <w:r>
              <w:rPr>
                <w:rFonts w:ascii="Times New Roman" w:hAnsi="Times New Roman"/>
                <w:sz w:val="24"/>
                <w:szCs w:val="24"/>
              </w:rPr>
              <w:t>.</w:t>
            </w:r>
            <w:r w:rsidRPr="00C17A83">
              <w:rPr>
                <w:rFonts w:ascii="Times New Roman" w:hAnsi="Times New Roman"/>
                <w:sz w:val="24"/>
                <w:szCs w:val="24"/>
              </w:rPr>
              <w:t xml:space="preserve"> </w:t>
            </w:r>
          </w:p>
        </w:tc>
        <w:tc>
          <w:tcPr>
            <w:tcW w:w="4622" w:type="dxa"/>
          </w:tcPr>
          <w:p w:rsidR="000A482E" w:rsidRPr="00C17A83" w:rsidRDefault="000A482E" w:rsidP="000A482E">
            <w:pPr>
              <w:pStyle w:val="ListParagraph"/>
              <w:ind w:left="0" w:right="4"/>
              <w:rPr>
                <w:rFonts w:ascii="Times New Roman" w:hAnsi="Times New Roman"/>
                <w:sz w:val="24"/>
                <w:szCs w:val="24"/>
              </w:rPr>
            </w:pPr>
            <w:r w:rsidRPr="00C17A83">
              <w:rPr>
                <w:rFonts w:ascii="Times New Roman" w:hAnsi="Times New Roman"/>
                <w:sz w:val="24"/>
                <w:szCs w:val="24"/>
              </w:rPr>
              <w:t xml:space="preserve">Ekuitas Dana : </w:t>
            </w:r>
          </w:p>
          <w:p w:rsidR="000A482E" w:rsidRPr="00C17A83" w:rsidRDefault="000A482E" w:rsidP="000A482E">
            <w:pPr>
              <w:pStyle w:val="ListParagraph"/>
              <w:ind w:left="0" w:right="4"/>
              <w:rPr>
                <w:rFonts w:ascii="Times New Roman" w:hAnsi="Times New Roman"/>
                <w:sz w:val="24"/>
                <w:szCs w:val="24"/>
              </w:rPr>
            </w:pPr>
            <w:r w:rsidRPr="00C17A83">
              <w:rPr>
                <w:rFonts w:ascii="Times New Roman" w:hAnsi="Times New Roman"/>
                <w:sz w:val="24"/>
                <w:szCs w:val="24"/>
              </w:rPr>
              <w:t xml:space="preserve">Ekuitas Dana Lancar </w:t>
            </w:r>
          </w:p>
          <w:p w:rsidR="000A482E" w:rsidRPr="00C17A83" w:rsidRDefault="000A482E" w:rsidP="000A482E">
            <w:pPr>
              <w:pStyle w:val="ListParagraph"/>
              <w:ind w:left="0" w:right="4"/>
              <w:rPr>
                <w:rFonts w:ascii="Times New Roman" w:hAnsi="Times New Roman"/>
                <w:sz w:val="24"/>
                <w:szCs w:val="24"/>
              </w:rPr>
            </w:pPr>
            <w:r w:rsidRPr="00C17A83">
              <w:rPr>
                <w:rFonts w:ascii="Times New Roman" w:hAnsi="Times New Roman"/>
                <w:sz w:val="24"/>
                <w:szCs w:val="24"/>
              </w:rPr>
              <w:t xml:space="preserve">Ekuitas Dana Diiventasikan </w:t>
            </w:r>
          </w:p>
          <w:p w:rsidR="000A482E" w:rsidRPr="00DE72AD" w:rsidRDefault="000A482E" w:rsidP="000A482E">
            <w:pPr>
              <w:pStyle w:val="ListParagraph"/>
              <w:ind w:left="0" w:right="4"/>
              <w:rPr>
                <w:rFonts w:ascii="Times New Roman" w:hAnsi="Times New Roman"/>
                <w:sz w:val="24"/>
                <w:szCs w:val="24"/>
              </w:rPr>
            </w:pPr>
            <w:r w:rsidRPr="00C17A83">
              <w:rPr>
                <w:rFonts w:ascii="Times New Roman" w:hAnsi="Times New Roman"/>
                <w:sz w:val="24"/>
                <w:szCs w:val="24"/>
              </w:rPr>
              <w:t>Ekuitas Dana Dicadangka</w:t>
            </w:r>
            <w:r>
              <w:rPr>
                <w:rFonts w:ascii="Times New Roman" w:hAnsi="Times New Roman"/>
                <w:sz w:val="24"/>
                <w:szCs w:val="24"/>
              </w:rPr>
              <w:t>n</w:t>
            </w:r>
          </w:p>
        </w:tc>
      </w:tr>
    </w:tbl>
    <w:p w:rsidR="00776E8C" w:rsidRPr="00A373A8" w:rsidRDefault="00776E8C" w:rsidP="00A373A8">
      <w:pPr>
        <w:spacing w:after="0" w:line="240" w:lineRule="auto"/>
        <w:jc w:val="both"/>
        <w:rPr>
          <w:rFonts w:ascii="Times New Roman" w:hAnsi="Times New Roman"/>
          <w:b/>
          <w:szCs w:val="24"/>
        </w:rPr>
      </w:pPr>
    </w:p>
    <w:p w:rsidR="00776E8C" w:rsidRPr="00776E8C" w:rsidRDefault="00AA43AF" w:rsidP="00776E8C">
      <w:pPr>
        <w:pStyle w:val="ListParagraph"/>
        <w:numPr>
          <w:ilvl w:val="0"/>
          <w:numId w:val="1"/>
        </w:numPr>
        <w:spacing w:after="0" w:line="240" w:lineRule="auto"/>
        <w:ind w:left="567" w:hanging="567"/>
        <w:jc w:val="both"/>
        <w:rPr>
          <w:rFonts w:ascii="Times New Roman" w:hAnsi="Times New Roman"/>
          <w:b/>
          <w:szCs w:val="24"/>
          <w:vertAlign w:val="superscript"/>
        </w:rPr>
      </w:pPr>
      <w:r>
        <w:rPr>
          <w:rFonts w:ascii="Times New Roman" w:hAnsi="Times New Roman"/>
          <w:b/>
          <w:szCs w:val="24"/>
        </w:rPr>
        <w:t>Pengelolaan Keuangan Daerah</w:t>
      </w:r>
    </w:p>
    <w:p w:rsidR="00776E8C" w:rsidRDefault="00AA43AF" w:rsidP="00776E8C">
      <w:pPr>
        <w:pStyle w:val="ListParagraph"/>
        <w:spacing w:after="0" w:line="240" w:lineRule="auto"/>
        <w:ind w:left="0" w:firstLine="567"/>
        <w:jc w:val="both"/>
        <w:rPr>
          <w:rFonts w:ascii="Times New Roman" w:hAnsi="Times New Roman"/>
          <w:szCs w:val="24"/>
        </w:rPr>
      </w:pPr>
      <w:proofErr w:type="gramStart"/>
      <w:r w:rsidRPr="00AA43AF">
        <w:rPr>
          <w:rFonts w:ascii="Times New Roman" w:hAnsi="Times New Roman"/>
          <w:szCs w:val="24"/>
        </w:rPr>
        <w:t>Dalam pengelolaan keuangan daerah terdapat beberapa aktivitas akuntansi seperti perencanaan, penganggaran, pelaksanaan, penatausahaan, pelaporan, pertanggungawaban, dan juga pengawasan keuangan daerah.</w:t>
      </w:r>
      <w:proofErr w:type="gramEnd"/>
      <w:r w:rsidRPr="00AA43AF">
        <w:rPr>
          <w:rFonts w:ascii="Times New Roman" w:hAnsi="Times New Roman"/>
          <w:szCs w:val="24"/>
        </w:rPr>
        <w:t xml:space="preserve"> </w:t>
      </w:r>
      <w:proofErr w:type="gramStart"/>
      <w:r w:rsidRPr="00AA43AF">
        <w:rPr>
          <w:rFonts w:ascii="Times New Roman" w:hAnsi="Times New Roman"/>
          <w:szCs w:val="24"/>
        </w:rPr>
        <w:t>Pengelolaan keuangan sendiri berpedoman pada Peraturan Pemerintah No.12 Tahun 2019 tentang pengelolaan keuangan daerah dan juga berdasarkan Standar Akuntansi Pemerintah (SAP) yang berlaku.</w:t>
      </w:r>
      <w:proofErr w:type="gramEnd"/>
      <w:r w:rsidRPr="00AA43AF">
        <w:rPr>
          <w:rFonts w:ascii="Times New Roman" w:hAnsi="Times New Roman"/>
          <w:szCs w:val="24"/>
        </w:rPr>
        <w:t xml:space="preserve"> Peraturan Pemerintah yang mengatur pengelolaan keuangan </w:t>
      </w:r>
      <w:proofErr w:type="gramStart"/>
      <w:r w:rsidRPr="00AA43AF">
        <w:rPr>
          <w:rFonts w:ascii="Times New Roman" w:hAnsi="Times New Roman"/>
          <w:szCs w:val="24"/>
        </w:rPr>
        <w:t>daerah  telah</w:t>
      </w:r>
      <w:proofErr w:type="gramEnd"/>
      <w:r w:rsidRPr="00AA43AF">
        <w:rPr>
          <w:rFonts w:ascii="Times New Roman" w:hAnsi="Times New Roman"/>
          <w:szCs w:val="24"/>
        </w:rPr>
        <w:t xml:space="preserve"> mengalami perubahan yang sebelumnya Peraturan Pemerintah No.58 Tahun 2005 menjadi Peraturan Pemerintah No.12 Tahun 2019.</w:t>
      </w:r>
    </w:p>
    <w:p w:rsidR="00AA43AF" w:rsidRPr="00AA43AF" w:rsidRDefault="00AA43AF" w:rsidP="00776E8C">
      <w:pPr>
        <w:pStyle w:val="ListParagraph"/>
        <w:spacing w:after="0" w:line="240" w:lineRule="auto"/>
        <w:ind w:left="0" w:firstLine="567"/>
        <w:jc w:val="both"/>
        <w:rPr>
          <w:rFonts w:ascii="Times New Roman" w:hAnsi="Times New Roman"/>
          <w:b/>
          <w:sz w:val="20"/>
          <w:szCs w:val="24"/>
          <w:vertAlign w:val="superscript"/>
        </w:rPr>
      </w:pPr>
    </w:p>
    <w:p w:rsidR="00BC57C2" w:rsidRPr="00BC57C2" w:rsidRDefault="00BC57C2" w:rsidP="00AA43AF">
      <w:pPr>
        <w:pStyle w:val="ListParagraph"/>
        <w:numPr>
          <w:ilvl w:val="0"/>
          <w:numId w:val="1"/>
        </w:numPr>
        <w:spacing w:after="0" w:line="240" w:lineRule="auto"/>
        <w:ind w:left="567" w:hanging="567"/>
        <w:jc w:val="both"/>
        <w:rPr>
          <w:rFonts w:ascii="Times New Roman" w:hAnsi="Times New Roman"/>
          <w:b/>
          <w:szCs w:val="24"/>
          <w:vertAlign w:val="superscript"/>
        </w:rPr>
      </w:pPr>
      <w:r>
        <w:rPr>
          <w:rFonts w:ascii="Times New Roman" w:hAnsi="Times New Roman"/>
          <w:b/>
          <w:szCs w:val="24"/>
        </w:rPr>
        <w:t>Sistem Akuntansi SKPD</w:t>
      </w:r>
    </w:p>
    <w:p w:rsidR="00BC57C2" w:rsidRPr="00BC57C2" w:rsidRDefault="00BC57C2" w:rsidP="00BC57C2">
      <w:pPr>
        <w:spacing w:after="0" w:line="240" w:lineRule="auto"/>
        <w:ind w:right="4" w:firstLine="567"/>
        <w:jc w:val="both"/>
        <w:rPr>
          <w:rFonts w:ascii="Times New Roman" w:hAnsi="Times New Roman"/>
          <w:szCs w:val="24"/>
        </w:rPr>
      </w:pPr>
      <w:proofErr w:type="gramStart"/>
      <w:r w:rsidRPr="00BC57C2">
        <w:rPr>
          <w:rFonts w:ascii="Times New Roman" w:hAnsi="Times New Roman"/>
          <w:szCs w:val="24"/>
        </w:rPr>
        <w:t>Sistem otorisasi dalam pengelolaan keuangan daerah ditetapkan oleh kepala daerah.</w:t>
      </w:r>
      <w:proofErr w:type="gramEnd"/>
      <w:r w:rsidRPr="00BC57C2">
        <w:rPr>
          <w:rFonts w:ascii="Times New Roman" w:hAnsi="Times New Roman"/>
          <w:szCs w:val="24"/>
        </w:rPr>
        <w:t xml:space="preserve"> Kepala daerah sebagai pemegang kekuasaan pengelolaan keuangan daerah dalam rangka penatausahaan pelaksanaan APBD, menetapkan keputusan tentang: </w:t>
      </w:r>
    </w:p>
    <w:p w:rsidR="00BC57C2" w:rsidRPr="00BC57C2" w:rsidRDefault="00BC57C2" w:rsidP="00BC57C2">
      <w:pPr>
        <w:pStyle w:val="ListParagraph"/>
        <w:numPr>
          <w:ilvl w:val="0"/>
          <w:numId w:val="23"/>
        </w:numPr>
        <w:spacing w:after="0" w:line="240" w:lineRule="auto"/>
        <w:ind w:left="851" w:right="4" w:hanging="284"/>
        <w:jc w:val="both"/>
        <w:rPr>
          <w:rFonts w:ascii="Times New Roman" w:hAnsi="Times New Roman"/>
          <w:szCs w:val="24"/>
        </w:rPr>
      </w:pPr>
      <w:r w:rsidRPr="00BC57C2">
        <w:rPr>
          <w:rFonts w:ascii="Times New Roman" w:hAnsi="Times New Roman"/>
          <w:szCs w:val="24"/>
        </w:rPr>
        <w:t xml:space="preserve">Pejabat yang diberi wewenang menandatangani Surat Penyediaan Dana (SPD). </w:t>
      </w:r>
    </w:p>
    <w:p w:rsidR="00BC57C2" w:rsidRPr="00BC57C2" w:rsidRDefault="00BC57C2" w:rsidP="00BC57C2">
      <w:pPr>
        <w:pStyle w:val="ListParagraph"/>
        <w:numPr>
          <w:ilvl w:val="0"/>
          <w:numId w:val="23"/>
        </w:numPr>
        <w:spacing w:after="0" w:line="240" w:lineRule="auto"/>
        <w:ind w:left="851" w:right="4" w:hanging="284"/>
        <w:jc w:val="both"/>
        <w:rPr>
          <w:rFonts w:ascii="Times New Roman" w:hAnsi="Times New Roman"/>
          <w:szCs w:val="24"/>
        </w:rPr>
      </w:pPr>
      <w:r w:rsidRPr="00BC57C2">
        <w:rPr>
          <w:rFonts w:ascii="Times New Roman" w:hAnsi="Times New Roman"/>
          <w:szCs w:val="24"/>
        </w:rPr>
        <w:t xml:space="preserve">Pejabat yang diberi wewenang menandatangani Surat Permintaan Pembayaran (SPP). </w:t>
      </w:r>
    </w:p>
    <w:p w:rsidR="00BC57C2" w:rsidRPr="00BC57C2" w:rsidRDefault="00BC57C2" w:rsidP="00BC57C2">
      <w:pPr>
        <w:pStyle w:val="ListParagraph"/>
        <w:numPr>
          <w:ilvl w:val="0"/>
          <w:numId w:val="23"/>
        </w:numPr>
        <w:spacing w:after="0" w:line="240" w:lineRule="auto"/>
        <w:ind w:left="851" w:right="4" w:hanging="284"/>
        <w:jc w:val="both"/>
        <w:rPr>
          <w:rFonts w:ascii="Times New Roman" w:hAnsi="Times New Roman"/>
          <w:szCs w:val="24"/>
        </w:rPr>
      </w:pPr>
      <w:r w:rsidRPr="00BC57C2">
        <w:rPr>
          <w:rFonts w:ascii="Times New Roman" w:hAnsi="Times New Roman"/>
          <w:szCs w:val="24"/>
        </w:rPr>
        <w:t xml:space="preserve">Pejabat yang diberi wewenang menandatangani Surat Perintah Membayar (SPM). </w:t>
      </w:r>
    </w:p>
    <w:p w:rsidR="00BC57C2" w:rsidRPr="00BC57C2" w:rsidRDefault="00BC57C2" w:rsidP="00BC57C2">
      <w:pPr>
        <w:pStyle w:val="ListParagraph"/>
        <w:numPr>
          <w:ilvl w:val="0"/>
          <w:numId w:val="23"/>
        </w:numPr>
        <w:spacing w:after="0" w:line="240" w:lineRule="auto"/>
        <w:ind w:left="851" w:right="4" w:hanging="284"/>
        <w:jc w:val="both"/>
        <w:rPr>
          <w:rFonts w:ascii="Times New Roman" w:hAnsi="Times New Roman"/>
          <w:szCs w:val="24"/>
        </w:rPr>
      </w:pPr>
      <w:r w:rsidRPr="00BC57C2">
        <w:rPr>
          <w:rFonts w:ascii="Times New Roman" w:hAnsi="Times New Roman"/>
          <w:szCs w:val="24"/>
        </w:rPr>
        <w:t xml:space="preserve">Pejabat yang diberi wewenang menandatangani Surat Perintah Pencairan Dana (SP2D). </w:t>
      </w:r>
    </w:p>
    <w:p w:rsidR="00BC57C2" w:rsidRPr="00BC57C2" w:rsidRDefault="00BC57C2" w:rsidP="00BC57C2">
      <w:pPr>
        <w:pStyle w:val="ListParagraph"/>
        <w:numPr>
          <w:ilvl w:val="0"/>
          <w:numId w:val="23"/>
        </w:numPr>
        <w:spacing w:after="0" w:line="240" w:lineRule="auto"/>
        <w:ind w:left="851" w:right="4" w:hanging="284"/>
        <w:jc w:val="both"/>
        <w:rPr>
          <w:rFonts w:ascii="Times New Roman" w:hAnsi="Times New Roman"/>
          <w:szCs w:val="24"/>
        </w:rPr>
      </w:pPr>
      <w:r w:rsidRPr="00BC57C2">
        <w:rPr>
          <w:rFonts w:ascii="Times New Roman" w:hAnsi="Times New Roman"/>
          <w:szCs w:val="24"/>
        </w:rPr>
        <w:t xml:space="preserve">Pejabat yang berwenang mengesahkan Surat Pertanggungjawaban (SPJ). </w:t>
      </w:r>
    </w:p>
    <w:p w:rsidR="00BC57C2" w:rsidRPr="00BC57C2" w:rsidRDefault="00BC57C2" w:rsidP="00BC57C2">
      <w:pPr>
        <w:pStyle w:val="ListParagraph"/>
        <w:numPr>
          <w:ilvl w:val="0"/>
          <w:numId w:val="23"/>
        </w:numPr>
        <w:spacing w:after="0" w:line="240" w:lineRule="auto"/>
        <w:ind w:left="851" w:right="4" w:hanging="284"/>
        <w:jc w:val="both"/>
        <w:rPr>
          <w:rFonts w:ascii="Times New Roman" w:hAnsi="Times New Roman"/>
          <w:szCs w:val="24"/>
        </w:rPr>
      </w:pPr>
      <w:r w:rsidRPr="00BC57C2">
        <w:rPr>
          <w:rFonts w:ascii="Times New Roman" w:hAnsi="Times New Roman"/>
          <w:szCs w:val="24"/>
        </w:rPr>
        <w:t xml:space="preserve">Pejabat yang berwenang mengelola permintaan dan pengeluaran kas daerah serta segala bentuk kekayaan daerah lainnya, yang selanjutnya disebut Bendahara Umum Daerah. </w:t>
      </w:r>
    </w:p>
    <w:p w:rsidR="00BC57C2" w:rsidRPr="00BC57C2" w:rsidRDefault="00BC57C2" w:rsidP="00BC57C2">
      <w:pPr>
        <w:pStyle w:val="ListParagraph"/>
        <w:numPr>
          <w:ilvl w:val="0"/>
          <w:numId w:val="23"/>
        </w:numPr>
        <w:spacing w:after="0" w:line="240" w:lineRule="auto"/>
        <w:ind w:left="851" w:right="4" w:hanging="284"/>
        <w:jc w:val="both"/>
        <w:rPr>
          <w:rFonts w:ascii="Times New Roman" w:hAnsi="Times New Roman"/>
          <w:szCs w:val="24"/>
        </w:rPr>
      </w:pPr>
      <w:r w:rsidRPr="00BC57C2">
        <w:rPr>
          <w:rFonts w:ascii="Times New Roman" w:hAnsi="Times New Roman"/>
          <w:szCs w:val="24"/>
        </w:rPr>
        <w:t>Pejabat yang diberi tugas melaksanakan kegiatan kebendaharawanan dalam rangka pelaksanaan APBD di tiap Satuan Kerja Perangka Daerah selaku Pengguna Anggaran Daerah yang selanjutnya disebut Bendahara Penerimaan/ Pengeluaran.</w:t>
      </w:r>
    </w:p>
    <w:p w:rsidR="00BC57C2" w:rsidRPr="00BC57C2" w:rsidRDefault="00BC57C2" w:rsidP="00BC57C2">
      <w:pPr>
        <w:pStyle w:val="ListParagraph"/>
        <w:numPr>
          <w:ilvl w:val="0"/>
          <w:numId w:val="23"/>
        </w:numPr>
        <w:spacing w:after="0" w:line="240" w:lineRule="auto"/>
        <w:ind w:left="851" w:right="4" w:hanging="284"/>
        <w:jc w:val="both"/>
        <w:rPr>
          <w:rFonts w:ascii="Times New Roman" w:hAnsi="Times New Roman"/>
          <w:szCs w:val="24"/>
        </w:rPr>
      </w:pPr>
      <w:r w:rsidRPr="00BC57C2">
        <w:rPr>
          <w:rFonts w:ascii="Times New Roman" w:hAnsi="Times New Roman"/>
          <w:szCs w:val="24"/>
        </w:rPr>
        <w:lastRenderedPageBreak/>
        <w:t xml:space="preserve">Pejabat yang diberi wewenang menandatangani Surat Bukti dasar Pemungutan Pendapatan Daerah, Pejabat yang diberi wewenang menandatangani Surat Bukti Penerimaan Kas dan bukti Pendapatan lainnya yang sah. </w:t>
      </w:r>
    </w:p>
    <w:p w:rsidR="00BC57C2" w:rsidRDefault="00BC57C2" w:rsidP="00BC57C2">
      <w:pPr>
        <w:pStyle w:val="ListParagraph"/>
        <w:numPr>
          <w:ilvl w:val="0"/>
          <w:numId w:val="23"/>
        </w:numPr>
        <w:spacing w:after="0" w:line="240" w:lineRule="auto"/>
        <w:ind w:left="851" w:right="4" w:hanging="284"/>
        <w:jc w:val="both"/>
        <w:rPr>
          <w:rFonts w:ascii="Times New Roman" w:hAnsi="Times New Roman"/>
          <w:szCs w:val="24"/>
        </w:rPr>
      </w:pPr>
      <w:r w:rsidRPr="00BC57C2">
        <w:rPr>
          <w:rFonts w:ascii="Times New Roman" w:hAnsi="Times New Roman"/>
          <w:szCs w:val="24"/>
        </w:rPr>
        <w:t>Pejabat lainnya yang ditetapkan dalam rangka pelaksanaan APBD.</w:t>
      </w:r>
    </w:p>
    <w:p w:rsidR="00BC57C2" w:rsidRPr="00BC57C2" w:rsidRDefault="00BC57C2" w:rsidP="00BC57C2">
      <w:pPr>
        <w:pStyle w:val="ListParagraph"/>
        <w:spacing w:after="0" w:line="240" w:lineRule="auto"/>
        <w:ind w:left="851" w:right="4"/>
        <w:jc w:val="both"/>
        <w:rPr>
          <w:rFonts w:ascii="Times New Roman" w:hAnsi="Times New Roman"/>
          <w:szCs w:val="24"/>
        </w:rPr>
      </w:pPr>
    </w:p>
    <w:p w:rsidR="00AA43AF" w:rsidRPr="00AA43AF" w:rsidRDefault="00AA43AF" w:rsidP="00BC57C2">
      <w:pPr>
        <w:pStyle w:val="ListParagraph"/>
        <w:numPr>
          <w:ilvl w:val="0"/>
          <w:numId w:val="1"/>
        </w:numPr>
        <w:spacing w:after="0" w:line="240" w:lineRule="auto"/>
        <w:ind w:left="567" w:hanging="567"/>
        <w:jc w:val="both"/>
        <w:rPr>
          <w:rFonts w:ascii="Times New Roman" w:hAnsi="Times New Roman"/>
          <w:b/>
          <w:szCs w:val="24"/>
          <w:vertAlign w:val="superscript"/>
        </w:rPr>
      </w:pPr>
      <w:r>
        <w:rPr>
          <w:rFonts w:ascii="Times New Roman" w:hAnsi="Times New Roman"/>
          <w:b/>
          <w:szCs w:val="24"/>
        </w:rPr>
        <w:t>Belanja Modal</w:t>
      </w:r>
    </w:p>
    <w:p w:rsidR="00AA43AF" w:rsidRPr="00AA43AF" w:rsidRDefault="00AA43AF" w:rsidP="00AA43AF">
      <w:pPr>
        <w:pStyle w:val="ListParagraph"/>
        <w:spacing w:after="0" w:line="240" w:lineRule="auto"/>
        <w:ind w:left="0" w:firstLine="567"/>
        <w:jc w:val="both"/>
        <w:rPr>
          <w:rFonts w:ascii="Times New Roman" w:hAnsi="Times New Roman"/>
          <w:b/>
          <w:sz w:val="20"/>
          <w:szCs w:val="24"/>
          <w:vertAlign w:val="superscript"/>
        </w:rPr>
      </w:pPr>
      <w:r w:rsidRPr="00AA43AF">
        <w:rPr>
          <w:rFonts w:ascii="Times New Roman" w:hAnsi="Times New Roman"/>
          <w:szCs w:val="24"/>
        </w:rPr>
        <w:t>Menurut Suryana (2018:69) merujuk PP No.71 Tahun 2010 tentang Standar Akuntansi Pemerintahan menyebutkan bahwa definisi belanja modal yaitu pengeluaran anggaran dengan tujuan mendapatkan aset tetap dan aset lainnya untuk dapat digunakan dalam menjalankan roda pemerintahan yang lebih dari satu periode akuntansi, seperti mendapatakan aset tanah, gedung dan bangunan, peralatan, aset tak berwujud. Menurut Nanda dan Shita (2021:129)  Pernyataan Standar Akuntansi Pemerintah No.2 Tahun 2011, belanja modal (</w:t>
      </w:r>
      <w:r w:rsidRPr="00AA43AF">
        <w:rPr>
          <w:rFonts w:ascii="Times New Roman" w:hAnsi="Times New Roman"/>
          <w:i/>
          <w:szCs w:val="24"/>
        </w:rPr>
        <w:t>Capital Expenditure</w:t>
      </w:r>
      <w:r w:rsidRPr="00AA43AF">
        <w:rPr>
          <w:rFonts w:ascii="Times New Roman" w:hAnsi="Times New Roman"/>
          <w:szCs w:val="24"/>
        </w:rPr>
        <w:t>) merupakan suatu pengeluaran yang dilakukan Pemerintah Daerah dalam pembentukan modal yang mempunyai kegunaan untuk menambah Aset Tetap, invetaris yang memberikan manfaat lebih dari satu periode Akuntansi.</w:t>
      </w:r>
    </w:p>
    <w:p w:rsidR="00776E8C" w:rsidRDefault="00776E8C" w:rsidP="0019164B">
      <w:pPr>
        <w:spacing w:after="0" w:line="240" w:lineRule="auto"/>
        <w:jc w:val="both"/>
        <w:rPr>
          <w:rFonts w:ascii="Times New Roman" w:hAnsi="Times New Roman"/>
          <w:b/>
          <w:szCs w:val="24"/>
        </w:rPr>
      </w:pPr>
    </w:p>
    <w:p w:rsidR="0019164B" w:rsidRDefault="0019164B" w:rsidP="0019164B">
      <w:pPr>
        <w:spacing w:after="0" w:line="240" w:lineRule="auto"/>
        <w:jc w:val="both"/>
        <w:rPr>
          <w:rFonts w:ascii="Times New Roman" w:hAnsi="Times New Roman"/>
          <w:b/>
          <w:szCs w:val="24"/>
        </w:rPr>
      </w:pPr>
    </w:p>
    <w:p w:rsidR="0019164B" w:rsidRDefault="0019164B" w:rsidP="0019164B">
      <w:pPr>
        <w:spacing w:after="0" w:line="240" w:lineRule="auto"/>
        <w:jc w:val="both"/>
        <w:rPr>
          <w:rFonts w:ascii="Times New Roman" w:hAnsi="Times New Roman"/>
          <w:b/>
          <w:szCs w:val="24"/>
        </w:rPr>
      </w:pPr>
      <w:r>
        <w:rPr>
          <w:rFonts w:ascii="Times New Roman" w:hAnsi="Times New Roman"/>
          <w:b/>
          <w:szCs w:val="24"/>
        </w:rPr>
        <w:t>METODE PENELITIAN</w:t>
      </w:r>
    </w:p>
    <w:p w:rsidR="0019164B" w:rsidRDefault="0019164B" w:rsidP="0019164B">
      <w:pPr>
        <w:pStyle w:val="ListParagraph"/>
        <w:numPr>
          <w:ilvl w:val="0"/>
          <w:numId w:val="5"/>
        </w:numPr>
        <w:spacing w:after="0" w:line="240" w:lineRule="auto"/>
        <w:ind w:left="567" w:hanging="567"/>
        <w:jc w:val="both"/>
        <w:rPr>
          <w:rFonts w:ascii="Times New Roman" w:hAnsi="Times New Roman"/>
          <w:b/>
        </w:rPr>
      </w:pPr>
      <w:r>
        <w:rPr>
          <w:rFonts w:ascii="Times New Roman" w:hAnsi="Times New Roman"/>
          <w:b/>
        </w:rPr>
        <w:t>Jenis Penelitian</w:t>
      </w:r>
    </w:p>
    <w:p w:rsidR="0019164B" w:rsidRPr="00874B46" w:rsidRDefault="0019164B" w:rsidP="00874B46">
      <w:pPr>
        <w:spacing w:line="240" w:lineRule="auto"/>
        <w:ind w:right="4" w:firstLine="567"/>
        <w:jc w:val="both"/>
        <w:rPr>
          <w:rFonts w:ascii="Times New Roman" w:hAnsi="Times New Roman"/>
          <w:b/>
        </w:rPr>
      </w:pPr>
      <w:proofErr w:type="gramStart"/>
      <w:r w:rsidRPr="00874B46">
        <w:rPr>
          <w:rFonts w:ascii="Times New Roman" w:hAnsi="Times New Roman"/>
        </w:rPr>
        <w:t>Jenis peneliti</w:t>
      </w:r>
      <w:r w:rsidR="00AA43AF" w:rsidRPr="00874B46">
        <w:rPr>
          <w:rFonts w:ascii="Times New Roman" w:hAnsi="Times New Roman"/>
        </w:rPr>
        <w:t>an ini merupakan penelitian kual</w:t>
      </w:r>
      <w:r w:rsidRPr="00874B46">
        <w:rPr>
          <w:rFonts w:ascii="Times New Roman" w:hAnsi="Times New Roman"/>
        </w:rPr>
        <w:t>itatif.</w:t>
      </w:r>
      <w:proofErr w:type="gramEnd"/>
      <w:r w:rsidRPr="00874B46">
        <w:rPr>
          <w:rFonts w:ascii="Times New Roman" w:hAnsi="Times New Roman"/>
        </w:rPr>
        <w:t xml:space="preserve"> </w:t>
      </w:r>
      <w:r w:rsidR="00874B46" w:rsidRPr="00874B46">
        <w:rPr>
          <w:rFonts w:ascii="Times New Roman" w:hAnsi="Times New Roman"/>
        </w:rPr>
        <w:t xml:space="preserve">Menurut Albi dan Johan (2018) Penelitian Kualitatif adalah pengumpulam data pada suatu latar alamiah dengan maksud menafsirkan fenomena yang terjadi dimana peneliti adalah sebagai instrumen kunci, pengambilan sampel sumber data dilakukan secara </w:t>
      </w:r>
      <w:r w:rsidR="00874B46" w:rsidRPr="00874B46">
        <w:rPr>
          <w:rFonts w:ascii="Times New Roman" w:hAnsi="Times New Roman"/>
          <w:i/>
        </w:rPr>
        <w:t>purposive dan snowbaal</w:t>
      </w:r>
      <w:r w:rsidR="00874B46" w:rsidRPr="00874B46">
        <w:rPr>
          <w:rFonts w:ascii="Times New Roman" w:hAnsi="Times New Roman"/>
        </w:rPr>
        <w:t xml:space="preserve">, teknik pengumpulan dengan trianggulasi (gabung), analisis data bersifat induktif atau kualitatif dan hasil penelitian kualitatif lebih menekankan makna dari pada generalisasi.  Dengan menggunakan landasan-landasan teori yang ada sebagai acuan untuk membantu pengumpulan serta menarik </w:t>
      </w:r>
      <w:proofErr w:type="gramStart"/>
      <w:r w:rsidR="00874B46" w:rsidRPr="00874B46">
        <w:rPr>
          <w:rFonts w:ascii="Times New Roman" w:hAnsi="Times New Roman"/>
        </w:rPr>
        <w:t>kesimpulan  sesuai</w:t>
      </w:r>
      <w:proofErr w:type="gramEnd"/>
      <w:r w:rsidR="00874B46" w:rsidRPr="00874B46">
        <w:rPr>
          <w:rFonts w:ascii="Times New Roman" w:hAnsi="Times New Roman"/>
        </w:rPr>
        <w:t xml:space="preserve"> dengan fakta yang ada di lapangan. Dalam penelitian ini </w:t>
      </w:r>
      <w:proofErr w:type="gramStart"/>
      <w:r w:rsidR="00874B46" w:rsidRPr="00874B46">
        <w:rPr>
          <w:rFonts w:ascii="Times New Roman" w:hAnsi="Times New Roman"/>
        </w:rPr>
        <w:t>akan</w:t>
      </w:r>
      <w:proofErr w:type="gramEnd"/>
      <w:r w:rsidR="00874B46" w:rsidRPr="00874B46">
        <w:rPr>
          <w:rFonts w:ascii="Times New Roman" w:hAnsi="Times New Roman"/>
        </w:rPr>
        <w:t xml:space="preserve"> diketahui tentang sistem akuntansi belanja modal pada Sekretariat Dewan Perwakilan Rakyat Daerah Kota Sorong.</w:t>
      </w:r>
    </w:p>
    <w:p w:rsidR="0019164B" w:rsidRDefault="0019164B" w:rsidP="0019164B">
      <w:pPr>
        <w:pStyle w:val="ListParagraph"/>
        <w:numPr>
          <w:ilvl w:val="0"/>
          <w:numId w:val="5"/>
        </w:numPr>
        <w:spacing w:after="0" w:line="240" w:lineRule="auto"/>
        <w:ind w:left="567" w:hanging="567"/>
        <w:jc w:val="both"/>
        <w:rPr>
          <w:rFonts w:ascii="Times New Roman" w:hAnsi="Times New Roman"/>
          <w:b/>
        </w:rPr>
      </w:pPr>
      <w:r>
        <w:rPr>
          <w:rFonts w:ascii="Times New Roman" w:hAnsi="Times New Roman"/>
          <w:b/>
        </w:rPr>
        <w:t>Tempat dan Waktu Penelitian</w:t>
      </w:r>
    </w:p>
    <w:p w:rsidR="0019164B" w:rsidRPr="00874B46" w:rsidRDefault="00874B46" w:rsidP="0019164B">
      <w:pPr>
        <w:pStyle w:val="ListParagraph"/>
        <w:spacing w:after="0" w:line="240" w:lineRule="auto"/>
        <w:ind w:left="0" w:firstLine="567"/>
        <w:jc w:val="both"/>
        <w:rPr>
          <w:rFonts w:ascii="Times New Roman" w:hAnsi="Times New Roman"/>
          <w:b/>
          <w:sz w:val="20"/>
        </w:rPr>
      </w:pPr>
      <w:proofErr w:type="gramStart"/>
      <w:r w:rsidRPr="00874B46">
        <w:rPr>
          <w:rFonts w:ascii="Times New Roman" w:hAnsi="Times New Roman"/>
          <w:szCs w:val="24"/>
        </w:rPr>
        <w:t>Tempat  penelitian</w:t>
      </w:r>
      <w:proofErr w:type="gramEnd"/>
      <w:r w:rsidRPr="00874B46">
        <w:rPr>
          <w:rFonts w:ascii="Times New Roman" w:hAnsi="Times New Roman"/>
          <w:szCs w:val="24"/>
        </w:rPr>
        <w:t xml:space="preserve"> ini pada Sekretariat Dewan Perwakilan Rakyat Daerah Kota Sorong. </w:t>
      </w:r>
      <w:proofErr w:type="gramStart"/>
      <w:r w:rsidRPr="00874B46">
        <w:rPr>
          <w:rFonts w:ascii="Times New Roman" w:hAnsi="Times New Roman"/>
          <w:szCs w:val="24"/>
        </w:rPr>
        <w:t>Waktu penelitian ini dilaksanakan pada Desember 2021 sampai dengan selesai.</w:t>
      </w:r>
      <w:proofErr w:type="gramEnd"/>
    </w:p>
    <w:p w:rsidR="0019164B" w:rsidRDefault="0019164B" w:rsidP="0019164B">
      <w:pPr>
        <w:pStyle w:val="ListParagraph"/>
        <w:spacing w:after="0" w:line="240" w:lineRule="auto"/>
        <w:ind w:left="0" w:firstLine="720"/>
        <w:jc w:val="both"/>
        <w:rPr>
          <w:rFonts w:ascii="Times New Roman" w:hAnsi="Times New Roman"/>
          <w:b/>
        </w:rPr>
      </w:pPr>
    </w:p>
    <w:p w:rsidR="00874B46" w:rsidRDefault="0019164B" w:rsidP="00874B46">
      <w:pPr>
        <w:pStyle w:val="ListParagraph"/>
        <w:numPr>
          <w:ilvl w:val="0"/>
          <w:numId w:val="5"/>
        </w:numPr>
        <w:spacing w:after="0" w:line="240" w:lineRule="auto"/>
        <w:ind w:left="567" w:hanging="567"/>
        <w:jc w:val="both"/>
        <w:rPr>
          <w:rFonts w:ascii="Times New Roman" w:hAnsi="Times New Roman"/>
          <w:b/>
        </w:rPr>
      </w:pPr>
      <w:r w:rsidRPr="0019164B">
        <w:rPr>
          <w:rFonts w:ascii="Times New Roman" w:hAnsi="Times New Roman"/>
          <w:b/>
        </w:rPr>
        <w:t>Jenis dan Sumber Data</w:t>
      </w:r>
    </w:p>
    <w:p w:rsidR="00874B46" w:rsidRDefault="00874B46" w:rsidP="00874B46">
      <w:pPr>
        <w:pStyle w:val="ListParagraph"/>
        <w:spacing w:after="0" w:line="240" w:lineRule="auto"/>
        <w:ind w:left="0" w:firstLine="567"/>
        <w:jc w:val="both"/>
        <w:rPr>
          <w:rFonts w:ascii="Times New Roman" w:hAnsi="Times New Roman"/>
          <w:szCs w:val="24"/>
        </w:rPr>
      </w:pPr>
      <w:proofErr w:type="gramStart"/>
      <w:r w:rsidRPr="00874B46">
        <w:rPr>
          <w:rFonts w:ascii="Times New Roman" w:hAnsi="Times New Roman"/>
          <w:szCs w:val="24"/>
        </w:rPr>
        <w:t>Jenis data yang digunakan adalah data kualitatif.</w:t>
      </w:r>
      <w:proofErr w:type="gramEnd"/>
      <w:r w:rsidRPr="00874B46">
        <w:rPr>
          <w:rFonts w:ascii="Times New Roman" w:hAnsi="Times New Roman"/>
          <w:szCs w:val="24"/>
        </w:rPr>
        <w:t xml:space="preserve"> Data kualitatif yang akan digunakan dalam penelitian ini berupa wawancara </w:t>
      </w:r>
      <w:proofErr w:type="gramStart"/>
      <w:r w:rsidRPr="00874B46">
        <w:rPr>
          <w:rFonts w:ascii="Times New Roman" w:hAnsi="Times New Roman"/>
          <w:szCs w:val="24"/>
        </w:rPr>
        <w:t>dengan  staf</w:t>
      </w:r>
      <w:proofErr w:type="gramEnd"/>
      <w:r w:rsidRPr="00874B46">
        <w:rPr>
          <w:rFonts w:ascii="Times New Roman" w:hAnsi="Times New Roman"/>
          <w:szCs w:val="24"/>
        </w:rPr>
        <w:t xml:space="preserve">  atau pegawai serta dokumen-dokumen tentang gambaran dan sejarah Sekretariat Dewan Perwakilan Rakyat Daerah Kota Sorong. </w:t>
      </w:r>
      <w:proofErr w:type="gramStart"/>
      <w:r w:rsidRPr="00874B46">
        <w:rPr>
          <w:rFonts w:ascii="Times New Roman" w:hAnsi="Times New Roman"/>
          <w:szCs w:val="24"/>
        </w:rPr>
        <w:t>Adapula beberapa data seperti Daftar Saldo Buku Besar Tahun 2020, Laporan Realisasi Anggaran Pendapatan Dan Belanja Daerah Tahun 2020.</w:t>
      </w:r>
      <w:proofErr w:type="gramEnd"/>
    </w:p>
    <w:p w:rsidR="00874B46" w:rsidRPr="00874B46" w:rsidRDefault="00874B46" w:rsidP="00874B46">
      <w:pPr>
        <w:pStyle w:val="ListParagraph"/>
        <w:spacing w:after="0" w:line="240" w:lineRule="auto"/>
        <w:ind w:left="0" w:firstLine="567"/>
        <w:jc w:val="both"/>
        <w:rPr>
          <w:rFonts w:ascii="Times New Roman" w:hAnsi="Times New Roman"/>
          <w:b/>
          <w:sz w:val="18"/>
        </w:rPr>
      </w:pPr>
      <w:r w:rsidRPr="00874B46">
        <w:rPr>
          <w:rFonts w:ascii="Times New Roman" w:hAnsi="Times New Roman"/>
          <w:szCs w:val="24"/>
        </w:rPr>
        <w:t xml:space="preserve">Sumber data yang </w:t>
      </w:r>
      <w:proofErr w:type="gramStart"/>
      <w:r w:rsidRPr="00874B46">
        <w:rPr>
          <w:rFonts w:ascii="Times New Roman" w:hAnsi="Times New Roman"/>
          <w:szCs w:val="24"/>
        </w:rPr>
        <w:t>akan</w:t>
      </w:r>
      <w:proofErr w:type="gramEnd"/>
      <w:r w:rsidRPr="00874B46">
        <w:rPr>
          <w:rFonts w:ascii="Times New Roman" w:hAnsi="Times New Roman"/>
          <w:szCs w:val="24"/>
        </w:rPr>
        <w:t xml:space="preserve"> digunakan adalah data primer atau data yang diperoleh dari Sekretariat Dewan Perwakilan Rakyat Daerah Kota Sorong yang merupakan hasil dari wawancara atau survei dan laporan belanja modal serta dokumen-dokumen yang sudah ada seperti sejarah dan visi-misi pada Sekretariat Dewan Perwakilan Rakyat Daerah Kota Sorong.</w:t>
      </w:r>
    </w:p>
    <w:p w:rsidR="0019164B" w:rsidRDefault="0019164B" w:rsidP="00874B46">
      <w:pPr>
        <w:pStyle w:val="ListParagraph"/>
        <w:spacing w:after="0" w:line="240" w:lineRule="auto"/>
        <w:ind w:left="0" w:firstLine="720"/>
        <w:jc w:val="both"/>
        <w:rPr>
          <w:rFonts w:ascii="Times New Roman" w:hAnsi="Times New Roman"/>
        </w:rPr>
      </w:pPr>
    </w:p>
    <w:p w:rsidR="0019164B" w:rsidRDefault="0019164B" w:rsidP="0019164B">
      <w:pPr>
        <w:pStyle w:val="ListParagraph"/>
        <w:numPr>
          <w:ilvl w:val="0"/>
          <w:numId w:val="5"/>
        </w:numPr>
        <w:spacing w:after="0" w:line="240" w:lineRule="auto"/>
        <w:ind w:hanging="720"/>
        <w:jc w:val="both"/>
        <w:rPr>
          <w:rFonts w:ascii="Times New Roman" w:hAnsi="Times New Roman"/>
          <w:b/>
        </w:rPr>
      </w:pPr>
      <w:r>
        <w:rPr>
          <w:rFonts w:ascii="Times New Roman" w:hAnsi="Times New Roman"/>
          <w:b/>
        </w:rPr>
        <w:t>Metode Pengumpulan Data</w:t>
      </w:r>
    </w:p>
    <w:p w:rsidR="0019164B" w:rsidRDefault="0019164B" w:rsidP="0019164B">
      <w:pPr>
        <w:pStyle w:val="ListParagraph"/>
        <w:spacing w:after="0" w:line="240" w:lineRule="auto"/>
        <w:jc w:val="both"/>
        <w:rPr>
          <w:rFonts w:ascii="Times New Roman" w:hAnsi="Times New Roman"/>
        </w:rPr>
      </w:pPr>
      <w:r>
        <w:rPr>
          <w:rFonts w:ascii="Times New Roman" w:hAnsi="Times New Roman"/>
        </w:rPr>
        <w:t xml:space="preserve">Metode pengumpulan data dalam penelitian ini adalah sebagai </w:t>
      </w:r>
      <w:proofErr w:type="gramStart"/>
      <w:r>
        <w:rPr>
          <w:rFonts w:ascii="Times New Roman" w:hAnsi="Times New Roman"/>
        </w:rPr>
        <w:t>berikut :</w:t>
      </w:r>
      <w:proofErr w:type="gramEnd"/>
    </w:p>
    <w:p w:rsidR="00874B46" w:rsidRDefault="0019164B" w:rsidP="00874B46">
      <w:pPr>
        <w:numPr>
          <w:ilvl w:val="0"/>
          <w:numId w:val="6"/>
        </w:numPr>
        <w:autoSpaceDE w:val="0"/>
        <w:autoSpaceDN w:val="0"/>
        <w:adjustRightInd w:val="0"/>
        <w:spacing w:after="0" w:line="240" w:lineRule="auto"/>
        <w:ind w:left="1080"/>
        <w:rPr>
          <w:rFonts w:ascii="Times New Roman" w:hAnsi="Times New Roman"/>
          <w:color w:val="000000"/>
        </w:rPr>
      </w:pPr>
      <w:r w:rsidRPr="0019164B">
        <w:rPr>
          <w:rFonts w:ascii="Times New Roman" w:hAnsi="Times New Roman"/>
          <w:color w:val="000000"/>
        </w:rPr>
        <w:t xml:space="preserve">Wawancara </w:t>
      </w:r>
    </w:p>
    <w:p w:rsidR="00874B46" w:rsidRPr="00874B46" w:rsidRDefault="00874B46" w:rsidP="00874B46">
      <w:pPr>
        <w:autoSpaceDE w:val="0"/>
        <w:autoSpaceDN w:val="0"/>
        <w:adjustRightInd w:val="0"/>
        <w:spacing w:after="0" w:line="240" w:lineRule="auto"/>
        <w:ind w:left="1080"/>
        <w:jc w:val="both"/>
        <w:rPr>
          <w:rFonts w:ascii="Times New Roman" w:hAnsi="Times New Roman"/>
          <w:color w:val="000000"/>
          <w:sz w:val="20"/>
        </w:rPr>
      </w:pPr>
      <w:proofErr w:type="gramStart"/>
      <w:r w:rsidRPr="00874B46">
        <w:rPr>
          <w:rFonts w:ascii="Times New Roman" w:hAnsi="Times New Roman"/>
          <w:szCs w:val="24"/>
        </w:rPr>
        <w:t>Wawancara adalah teknik pengumpualan data dengan berhadapan langsung atau berbicara dengan narasumber.</w:t>
      </w:r>
      <w:proofErr w:type="gramEnd"/>
      <w:r w:rsidRPr="00874B46">
        <w:rPr>
          <w:rFonts w:ascii="Times New Roman" w:hAnsi="Times New Roman"/>
          <w:szCs w:val="24"/>
        </w:rPr>
        <w:t xml:space="preserve"> Tujuan dari wawancara ini untuk memperoleh data tentang sejarah Sekretariat Dewan Perwakilan Rakyat Daerah Kota Sorong, struktur organisasi, tugas dan wewenang, serta kebijakan dalam pelaporan dari laporan belanja modal pada Sekretariat Dewan Perwakilan Rakyat Daerah Kota Sorong.</w:t>
      </w:r>
    </w:p>
    <w:p w:rsidR="0019164B" w:rsidRPr="0019164B" w:rsidRDefault="00874B46" w:rsidP="0019164B">
      <w:pPr>
        <w:numPr>
          <w:ilvl w:val="0"/>
          <w:numId w:val="6"/>
        </w:numPr>
        <w:autoSpaceDE w:val="0"/>
        <w:autoSpaceDN w:val="0"/>
        <w:adjustRightInd w:val="0"/>
        <w:spacing w:after="0" w:line="240" w:lineRule="auto"/>
        <w:ind w:left="1080"/>
        <w:jc w:val="both"/>
        <w:rPr>
          <w:rFonts w:ascii="Times New Roman" w:hAnsi="Times New Roman"/>
          <w:color w:val="000000"/>
        </w:rPr>
      </w:pPr>
      <w:r>
        <w:rPr>
          <w:rFonts w:ascii="Times New Roman" w:hAnsi="Times New Roman"/>
        </w:rPr>
        <w:t>Dokumentasi</w:t>
      </w:r>
    </w:p>
    <w:p w:rsidR="0019164B" w:rsidRDefault="00874B46" w:rsidP="00874B46">
      <w:pPr>
        <w:pStyle w:val="ListParagraph"/>
        <w:spacing w:after="0" w:line="240" w:lineRule="auto"/>
        <w:ind w:left="1080"/>
        <w:jc w:val="both"/>
        <w:rPr>
          <w:rFonts w:ascii="Times New Roman" w:hAnsi="Times New Roman"/>
          <w:szCs w:val="24"/>
        </w:rPr>
      </w:pPr>
      <w:r w:rsidRPr="00874B46">
        <w:rPr>
          <w:rFonts w:ascii="Times New Roman" w:hAnsi="Times New Roman"/>
          <w:szCs w:val="24"/>
        </w:rPr>
        <w:lastRenderedPageBreak/>
        <w:t xml:space="preserve">Dokumentasi adalah proses pengumpulan data dengan </w:t>
      </w:r>
      <w:proofErr w:type="gramStart"/>
      <w:r w:rsidRPr="00874B46">
        <w:rPr>
          <w:rFonts w:ascii="Times New Roman" w:hAnsi="Times New Roman"/>
          <w:szCs w:val="24"/>
        </w:rPr>
        <w:t>cara</w:t>
      </w:r>
      <w:proofErr w:type="gramEnd"/>
      <w:r w:rsidRPr="00874B46">
        <w:rPr>
          <w:rFonts w:ascii="Times New Roman" w:hAnsi="Times New Roman"/>
          <w:szCs w:val="24"/>
        </w:rPr>
        <w:t xml:space="preserve"> mengana</w:t>
      </w:r>
      <w:r>
        <w:rPr>
          <w:rFonts w:ascii="Times New Roman" w:hAnsi="Times New Roman"/>
          <w:szCs w:val="24"/>
        </w:rPr>
        <w:t xml:space="preserve">lisis dokumen-dokumen yang ada. </w:t>
      </w:r>
      <w:proofErr w:type="gramStart"/>
      <w:r w:rsidRPr="00874B46">
        <w:rPr>
          <w:rFonts w:ascii="Times New Roman" w:hAnsi="Times New Roman"/>
          <w:szCs w:val="24"/>
        </w:rPr>
        <w:t>Dokumen</w:t>
      </w:r>
      <w:r>
        <w:rPr>
          <w:rFonts w:ascii="Times New Roman" w:hAnsi="Times New Roman"/>
          <w:szCs w:val="24"/>
        </w:rPr>
        <w:t xml:space="preserve"> – </w:t>
      </w:r>
      <w:r w:rsidRPr="00874B46">
        <w:rPr>
          <w:rFonts w:ascii="Times New Roman" w:hAnsi="Times New Roman"/>
          <w:szCs w:val="24"/>
        </w:rPr>
        <w:t>dokumen</w:t>
      </w:r>
      <w:r>
        <w:rPr>
          <w:rFonts w:ascii="Times New Roman" w:hAnsi="Times New Roman"/>
          <w:szCs w:val="24"/>
        </w:rPr>
        <w:t xml:space="preserve">m </w:t>
      </w:r>
      <w:r w:rsidRPr="00874B46">
        <w:rPr>
          <w:rFonts w:ascii="Times New Roman" w:hAnsi="Times New Roman"/>
          <w:szCs w:val="24"/>
        </w:rPr>
        <w:t xml:space="preserve">yang dimaksud adalah laporan </w:t>
      </w:r>
      <w:r>
        <w:rPr>
          <w:rFonts w:ascii="Times New Roman" w:hAnsi="Times New Roman"/>
          <w:szCs w:val="24"/>
        </w:rPr>
        <w:t xml:space="preserve">belanja modal </w:t>
      </w:r>
      <w:r w:rsidRPr="00874B46">
        <w:rPr>
          <w:rFonts w:ascii="Times New Roman" w:hAnsi="Times New Roman"/>
          <w:szCs w:val="24"/>
        </w:rPr>
        <w:t>Sekretariat Dewan Perwakilan Rakyat Daerah Kota Sorong pada periode 2020.</w:t>
      </w:r>
      <w:proofErr w:type="gramEnd"/>
    </w:p>
    <w:p w:rsidR="00874B46" w:rsidRPr="00874B46" w:rsidRDefault="00874B46" w:rsidP="00874B46">
      <w:pPr>
        <w:pStyle w:val="ListParagraph"/>
        <w:spacing w:after="0" w:line="240" w:lineRule="auto"/>
        <w:ind w:left="1080"/>
        <w:jc w:val="both"/>
        <w:rPr>
          <w:rFonts w:ascii="Times New Roman" w:hAnsi="Times New Roman"/>
          <w:sz w:val="20"/>
        </w:rPr>
      </w:pPr>
    </w:p>
    <w:p w:rsidR="00874B46" w:rsidRDefault="0019164B" w:rsidP="00874B46">
      <w:pPr>
        <w:pStyle w:val="ListParagraph"/>
        <w:numPr>
          <w:ilvl w:val="0"/>
          <w:numId w:val="5"/>
        </w:numPr>
        <w:spacing w:after="0" w:line="240" w:lineRule="auto"/>
        <w:ind w:left="567" w:hanging="567"/>
        <w:jc w:val="both"/>
        <w:rPr>
          <w:rFonts w:ascii="Times New Roman" w:hAnsi="Times New Roman"/>
          <w:b/>
        </w:rPr>
      </w:pPr>
      <w:r>
        <w:rPr>
          <w:rFonts w:ascii="Times New Roman" w:hAnsi="Times New Roman"/>
          <w:b/>
        </w:rPr>
        <w:t>Metode dan Proses Analisi Data</w:t>
      </w:r>
    </w:p>
    <w:p w:rsidR="00874B46" w:rsidRPr="00874B46" w:rsidRDefault="00874B46" w:rsidP="00874B46">
      <w:pPr>
        <w:pStyle w:val="ListParagraph"/>
        <w:spacing w:after="0" w:line="240" w:lineRule="auto"/>
        <w:ind w:left="0" w:firstLine="567"/>
        <w:jc w:val="both"/>
        <w:rPr>
          <w:rFonts w:ascii="Times New Roman" w:hAnsi="Times New Roman"/>
          <w:szCs w:val="24"/>
        </w:rPr>
      </w:pPr>
      <w:proofErr w:type="gramStart"/>
      <w:r w:rsidRPr="00874B46">
        <w:rPr>
          <w:rFonts w:ascii="Times New Roman" w:hAnsi="Times New Roman"/>
          <w:szCs w:val="24"/>
        </w:rPr>
        <w:t>Metode analisis data yang digunakan dalam penelitian ini adalah pendekatan desktritif kualitatif.</w:t>
      </w:r>
      <w:proofErr w:type="gramEnd"/>
      <w:r w:rsidRPr="00874B46">
        <w:rPr>
          <w:rFonts w:ascii="Times New Roman" w:hAnsi="Times New Roman"/>
          <w:szCs w:val="24"/>
        </w:rPr>
        <w:t xml:space="preserve"> </w:t>
      </w:r>
      <w:proofErr w:type="gramStart"/>
      <w:r w:rsidRPr="00874B46">
        <w:rPr>
          <w:rFonts w:ascii="Times New Roman" w:hAnsi="Times New Roman"/>
          <w:szCs w:val="24"/>
        </w:rPr>
        <w:t>Pendekatan ini dilakukan untuk mendapatkan data yang dibutuhkan pada penelitian ini.</w:t>
      </w:r>
      <w:proofErr w:type="gramEnd"/>
      <w:r w:rsidRPr="00874B46">
        <w:rPr>
          <w:rFonts w:ascii="Times New Roman" w:hAnsi="Times New Roman"/>
          <w:szCs w:val="24"/>
        </w:rPr>
        <w:t xml:space="preserve"> Proses yang dapat dilakukan pada penelitian ini </w:t>
      </w:r>
      <w:proofErr w:type="gramStart"/>
      <w:r w:rsidRPr="00874B46">
        <w:rPr>
          <w:rFonts w:ascii="Times New Roman" w:hAnsi="Times New Roman"/>
          <w:szCs w:val="24"/>
        </w:rPr>
        <w:t>adalah :Mengumpulkan</w:t>
      </w:r>
      <w:proofErr w:type="gramEnd"/>
      <w:r w:rsidRPr="00874B46">
        <w:rPr>
          <w:rFonts w:ascii="Times New Roman" w:hAnsi="Times New Roman"/>
          <w:szCs w:val="24"/>
        </w:rPr>
        <w:t xml:space="preserve"> data dengan cara mewawancarai staf atau pegawai bagian umum untuk mengetahui sejarah dan gambaran umum dari Sekretariat Dewan Perwakilan Rakyat Daerah Kota Sorong serta untuk mendapatkan data berupa catatan laporan belanja modal dan laporan realisasi anggaran periode 2020</w:t>
      </w:r>
    </w:p>
    <w:p w:rsidR="0019164B" w:rsidRPr="00874B46" w:rsidRDefault="00874B46" w:rsidP="00874B46">
      <w:pPr>
        <w:pStyle w:val="ListParagraph"/>
        <w:spacing w:after="0" w:line="240" w:lineRule="auto"/>
        <w:ind w:left="0" w:firstLine="567"/>
        <w:jc w:val="both"/>
        <w:rPr>
          <w:rFonts w:ascii="Times New Roman" w:hAnsi="Times New Roman"/>
          <w:b/>
          <w:sz w:val="20"/>
        </w:rPr>
      </w:pPr>
      <w:proofErr w:type="gramStart"/>
      <w:r w:rsidRPr="00874B46">
        <w:rPr>
          <w:rFonts w:ascii="Times New Roman" w:hAnsi="Times New Roman"/>
          <w:szCs w:val="24"/>
        </w:rPr>
        <w:t>Menganalisis data berupa catatan laporan belanja modal periode 2020 yang telah dikumpulkan dari Sekretariat Dewan Perwakilan Rakyat Daerah Kota Sorong.</w:t>
      </w:r>
      <w:proofErr w:type="gramEnd"/>
      <w:r w:rsidRPr="00874B46">
        <w:rPr>
          <w:rFonts w:ascii="Times New Roman" w:hAnsi="Times New Roman"/>
          <w:b/>
          <w:sz w:val="24"/>
          <w:szCs w:val="28"/>
        </w:rPr>
        <w:t xml:space="preserve"> </w:t>
      </w:r>
      <w:r w:rsidRPr="00874B46">
        <w:rPr>
          <w:rFonts w:ascii="Times New Roman" w:hAnsi="Times New Roman"/>
          <w:szCs w:val="24"/>
        </w:rPr>
        <w:t>Kemudian data yang telah diperoleh akan diperiksa untuk mengetahui apakah sudah berjalan atau sesuai dengan peraturan yang ada.Mengambil kesimpulan dari hasil menganaslisis data laporan belanja modal periode 2020 yang didapatkan dari Sekretariat Dewan Perwakilan Rakyat Daerah Kota Sorong serta memberikan saran bagi Sekretariat Dewan Perwakilan Rakyat Daerah Kota Sorong untuk periode berikut.</w:t>
      </w:r>
    </w:p>
    <w:p w:rsidR="00A11F9A" w:rsidRDefault="00A11F9A" w:rsidP="0019164B">
      <w:pPr>
        <w:pStyle w:val="Default"/>
        <w:jc w:val="both"/>
        <w:rPr>
          <w:sz w:val="22"/>
        </w:rPr>
      </w:pPr>
    </w:p>
    <w:p w:rsidR="00A11F9A" w:rsidRDefault="00A11F9A" w:rsidP="0019164B">
      <w:pPr>
        <w:pStyle w:val="Default"/>
        <w:jc w:val="both"/>
        <w:rPr>
          <w:sz w:val="22"/>
        </w:rPr>
      </w:pPr>
    </w:p>
    <w:p w:rsidR="0019164B" w:rsidRDefault="0019164B" w:rsidP="0019164B">
      <w:pPr>
        <w:pStyle w:val="Default"/>
        <w:jc w:val="both"/>
        <w:rPr>
          <w:b/>
          <w:sz w:val="22"/>
        </w:rPr>
      </w:pPr>
      <w:r w:rsidRPr="0019164B">
        <w:rPr>
          <w:b/>
          <w:sz w:val="22"/>
        </w:rPr>
        <w:t>HASIL DAN PEMBAHASAN</w:t>
      </w:r>
    </w:p>
    <w:p w:rsidR="00874B46" w:rsidRPr="00874B46" w:rsidRDefault="00A11F9A" w:rsidP="00874B46">
      <w:pPr>
        <w:pStyle w:val="Default"/>
        <w:numPr>
          <w:ilvl w:val="0"/>
          <w:numId w:val="8"/>
        </w:numPr>
        <w:ind w:left="567" w:hanging="567"/>
        <w:jc w:val="both"/>
        <w:rPr>
          <w:b/>
          <w:sz w:val="20"/>
          <w:szCs w:val="22"/>
        </w:rPr>
      </w:pPr>
      <w:r>
        <w:rPr>
          <w:b/>
          <w:sz w:val="22"/>
          <w:szCs w:val="22"/>
        </w:rPr>
        <w:t>Hasil Penelitian</w:t>
      </w:r>
    </w:p>
    <w:p w:rsidR="00874B46" w:rsidRPr="00874B46" w:rsidRDefault="00874B46" w:rsidP="00874B46">
      <w:pPr>
        <w:pStyle w:val="Default"/>
        <w:ind w:firstLine="567"/>
        <w:jc w:val="both"/>
        <w:rPr>
          <w:sz w:val="22"/>
        </w:rPr>
      </w:pPr>
      <w:r w:rsidRPr="00874B46">
        <w:rPr>
          <w:sz w:val="22"/>
        </w:rPr>
        <w:t xml:space="preserve">Dari hasil wawancara bersama bagian Penata Laporan Keuangan Bapak Kris Natalius Fatari, SE dan Ibu Ariance Sara Kondjol, SE, MM berikut ini hasil penelitan mengenai evaluasi sistem belanja modal di Sekretariat Dewan Perwakilan Rakyat Daerah Kota </w:t>
      </w:r>
      <w:proofErr w:type="gramStart"/>
      <w:r w:rsidRPr="00874B46">
        <w:rPr>
          <w:sz w:val="22"/>
        </w:rPr>
        <w:t>Sorong :</w:t>
      </w:r>
      <w:proofErr w:type="gramEnd"/>
      <w:r>
        <w:rPr>
          <w:sz w:val="22"/>
        </w:rPr>
        <w:t xml:space="preserve"> </w:t>
      </w:r>
      <w:r w:rsidRPr="00874B46">
        <w:rPr>
          <w:sz w:val="22"/>
        </w:rPr>
        <w:t xml:space="preserve">Untuk penyusunan laporan keuangan di Sekretariat Dewan Perwakilan Rakyat Daerah Kota Sorong berpedoman pada Peraturan Pemerintah Nomor 71 Tahun 2010 tentang Standar Akuntansi Pemerintahan. Hal tersebut berdasarkan penjelasan dari Bapak Kris Natalius Fatari, SE selaku Penata Laporan Keuangan yang menjelaskan </w:t>
      </w:r>
      <w:proofErr w:type="gramStart"/>
      <w:r w:rsidRPr="00874B46">
        <w:rPr>
          <w:sz w:val="22"/>
        </w:rPr>
        <w:t>bahwa :</w:t>
      </w:r>
      <w:proofErr w:type="gramEnd"/>
    </w:p>
    <w:p w:rsidR="00874B46" w:rsidRPr="00874B46" w:rsidRDefault="00874B46" w:rsidP="00874B46">
      <w:pPr>
        <w:pStyle w:val="Default"/>
        <w:ind w:left="567"/>
        <w:jc w:val="both"/>
        <w:rPr>
          <w:b/>
          <w:sz w:val="16"/>
          <w:szCs w:val="22"/>
        </w:rPr>
      </w:pPr>
      <w:r w:rsidRPr="00874B46">
        <w:rPr>
          <w:sz w:val="22"/>
        </w:rPr>
        <w:t xml:space="preserve">“Untuk peraturan yang Sekretariat Dewan Perwakilan Rakyat Daerah Kota Sorong gunakan dalam penyusunan laporan keuangan yaitu Peraturan Pemerintah No. 71 Tahun 2010 yang menjadi </w:t>
      </w:r>
      <w:proofErr w:type="gramStart"/>
      <w:r w:rsidRPr="00874B46">
        <w:rPr>
          <w:sz w:val="22"/>
        </w:rPr>
        <w:t>pedoman  dan</w:t>
      </w:r>
      <w:proofErr w:type="gramEnd"/>
      <w:r w:rsidRPr="00874B46">
        <w:rPr>
          <w:sz w:val="22"/>
        </w:rPr>
        <w:t xml:space="preserve"> bahan acuan.”</w:t>
      </w:r>
    </w:p>
    <w:p w:rsidR="00874B46" w:rsidRDefault="00874B46" w:rsidP="00874B46">
      <w:pPr>
        <w:spacing w:line="240" w:lineRule="auto"/>
        <w:ind w:firstLine="567"/>
        <w:jc w:val="both"/>
        <w:rPr>
          <w:rFonts w:ascii="Times New Roman" w:hAnsi="Times New Roman"/>
          <w:szCs w:val="24"/>
        </w:rPr>
      </w:pPr>
      <w:r w:rsidRPr="00874B46">
        <w:rPr>
          <w:rFonts w:ascii="Times New Roman" w:hAnsi="Times New Roman"/>
          <w:szCs w:val="24"/>
        </w:rPr>
        <w:t xml:space="preserve">Selain itu Bapak Kris Natalius Fatari, SE selaku Penata Laporan Keuangan juga menjelaskan </w:t>
      </w:r>
      <w:proofErr w:type="gramStart"/>
      <w:r w:rsidRPr="00874B46">
        <w:rPr>
          <w:rFonts w:ascii="Times New Roman" w:hAnsi="Times New Roman"/>
          <w:szCs w:val="24"/>
        </w:rPr>
        <w:t>bahwa :</w:t>
      </w:r>
      <w:proofErr w:type="gramEnd"/>
    </w:p>
    <w:p w:rsidR="00874B46" w:rsidRDefault="00874B46" w:rsidP="00874B46">
      <w:pPr>
        <w:spacing w:after="0" w:line="240" w:lineRule="auto"/>
        <w:ind w:left="567"/>
        <w:jc w:val="both"/>
        <w:rPr>
          <w:rFonts w:ascii="Times New Roman" w:hAnsi="Times New Roman"/>
          <w:szCs w:val="24"/>
        </w:rPr>
      </w:pPr>
      <w:proofErr w:type="gramStart"/>
      <w:r w:rsidRPr="00874B46">
        <w:rPr>
          <w:rFonts w:ascii="Times New Roman" w:hAnsi="Times New Roman"/>
          <w:szCs w:val="24"/>
        </w:rPr>
        <w:t>“Dalam belanja modal pada Sekretariat Dewan Perwakilan Kota Sorong kami juga memakai landasan hukum untuk mengaturnya.</w:t>
      </w:r>
      <w:proofErr w:type="gramEnd"/>
      <w:r w:rsidRPr="00874B46">
        <w:rPr>
          <w:rFonts w:ascii="Times New Roman" w:hAnsi="Times New Roman"/>
          <w:szCs w:val="24"/>
        </w:rPr>
        <w:t xml:space="preserve"> </w:t>
      </w:r>
      <w:proofErr w:type="gramStart"/>
      <w:r w:rsidRPr="00874B46">
        <w:rPr>
          <w:rFonts w:ascii="Times New Roman" w:hAnsi="Times New Roman"/>
          <w:szCs w:val="24"/>
        </w:rPr>
        <w:t>Landasan hukum yang kami gunakan dalam mengatur belanja modal yaitu Peraturan Pemerintah No. 12 Tahun 2019 yang dimana sebelumnya memakai Peraturan Pemerintah No. 58 Tahun 2005.”</w:t>
      </w:r>
      <w:proofErr w:type="gramEnd"/>
    </w:p>
    <w:p w:rsidR="00874B46" w:rsidRPr="00874B46" w:rsidRDefault="00874B46" w:rsidP="00874B46">
      <w:pPr>
        <w:spacing w:after="0" w:line="240" w:lineRule="auto"/>
        <w:ind w:firstLine="567"/>
        <w:jc w:val="both"/>
        <w:rPr>
          <w:rFonts w:ascii="Times New Roman" w:hAnsi="Times New Roman"/>
          <w:szCs w:val="24"/>
        </w:rPr>
      </w:pPr>
      <w:r w:rsidRPr="00874B46">
        <w:rPr>
          <w:rFonts w:ascii="Times New Roman" w:hAnsi="Times New Roman"/>
          <w:szCs w:val="24"/>
        </w:rPr>
        <w:t xml:space="preserve">Proses pencatatan dan pelaporan belanja modal pada Sekretariat Dewan Perwakilan Rakyat Daerah Kota Sorong menggunakan sistem digital. Setelah barang diterima </w:t>
      </w:r>
      <w:proofErr w:type="gramStart"/>
      <w:r w:rsidRPr="00874B46">
        <w:rPr>
          <w:rFonts w:ascii="Times New Roman" w:hAnsi="Times New Roman"/>
          <w:szCs w:val="24"/>
        </w:rPr>
        <w:t>akan</w:t>
      </w:r>
      <w:proofErr w:type="gramEnd"/>
      <w:r w:rsidRPr="00874B46">
        <w:rPr>
          <w:rFonts w:ascii="Times New Roman" w:hAnsi="Times New Roman"/>
          <w:szCs w:val="24"/>
        </w:rPr>
        <w:t xml:space="preserve"> diadakan pemeriksaan kembali sesuai kontrak yang ada. Barang yang sudah sesuai dengan kontrak yang ada </w:t>
      </w:r>
      <w:proofErr w:type="gramStart"/>
      <w:r w:rsidRPr="00874B46">
        <w:rPr>
          <w:rFonts w:ascii="Times New Roman" w:hAnsi="Times New Roman"/>
          <w:szCs w:val="24"/>
        </w:rPr>
        <w:t>akan</w:t>
      </w:r>
      <w:proofErr w:type="gramEnd"/>
      <w:r w:rsidRPr="00874B46">
        <w:rPr>
          <w:rFonts w:ascii="Times New Roman" w:hAnsi="Times New Roman"/>
          <w:szCs w:val="24"/>
        </w:rPr>
        <w:t xml:space="preserve"> diinput kedalam Sistem Informasi Manajemen Daerah – Barang Milik Daerah (SIMDA – BMD). </w:t>
      </w:r>
      <w:proofErr w:type="gramStart"/>
      <w:r w:rsidRPr="00874B46">
        <w:rPr>
          <w:rFonts w:ascii="Times New Roman" w:hAnsi="Times New Roman"/>
          <w:szCs w:val="24"/>
        </w:rPr>
        <w:t>SIMDA – BMD merupakan aplikasi yang didesain untuk pencatatan dan pelaporan yang sudah sesuai dengan peraturan pemerintah.</w:t>
      </w:r>
      <w:proofErr w:type="gramEnd"/>
      <w:r w:rsidRPr="00874B46">
        <w:rPr>
          <w:rFonts w:ascii="Times New Roman" w:hAnsi="Times New Roman"/>
          <w:szCs w:val="24"/>
        </w:rPr>
        <w:t xml:space="preserve">  </w:t>
      </w:r>
    </w:p>
    <w:p w:rsidR="00874B46" w:rsidRPr="00A11F9A" w:rsidRDefault="00874B46" w:rsidP="00874B46">
      <w:pPr>
        <w:pStyle w:val="Default"/>
        <w:ind w:left="567"/>
        <w:jc w:val="both"/>
        <w:rPr>
          <w:b/>
          <w:sz w:val="20"/>
          <w:szCs w:val="22"/>
        </w:rPr>
      </w:pPr>
    </w:p>
    <w:p w:rsidR="00A11F9A" w:rsidRDefault="00E936F2" w:rsidP="00A11F9A">
      <w:pPr>
        <w:pStyle w:val="Default"/>
        <w:numPr>
          <w:ilvl w:val="0"/>
          <w:numId w:val="9"/>
        </w:numPr>
        <w:ind w:left="567" w:hanging="567"/>
        <w:jc w:val="both"/>
        <w:rPr>
          <w:b/>
          <w:sz w:val="22"/>
          <w:szCs w:val="22"/>
        </w:rPr>
      </w:pPr>
      <w:r>
        <w:rPr>
          <w:b/>
          <w:sz w:val="22"/>
          <w:szCs w:val="22"/>
        </w:rPr>
        <w:t>Prosedur Belanja Modal Pada Sekretariat Dewan Perwakilan Rakyat Daerah Kota Sorong</w:t>
      </w:r>
    </w:p>
    <w:p w:rsidR="00E936F2" w:rsidRPr="00E936F2" w:rsidRDefault="00E936F2" w:rsidP="00E936F2">
      <w:pPr>
        <w:spacing w:after="0" w:line="240" w:lineRule="auto"/>
        <w:ind w:firstLine="567"/>
        <w:jc w:val="both"/>
        <w:rPr>
          <w:rFonts w:ascii="Times New Roman" w:hAnsi="Times New Roman"/>
          <w:szCs w:val="24"/>
        </w:rPr>
      </w:pPr>
      <w:r w:rsidRPr="00E936F2">
        <w:rPr>
          <w:rFonts w:ascii="Times New Roman" w:hAnsi="Times New Roman"/>
          <w:szCs w:val="24"/>
        </w:rPr>
        <w:t>Prosedur administarsi belanja modal pada Sekretariat Dewan Perwakilan Rakyat Daerah Kota Sorong terdiri atas:</w:t>
      </w:r>
    </w:p>
    <w:p w:rsidR="00E936F2" w:rsidRPr="00E936F2" w:rsidRDefault="00E936F2" w:rsidP="00E936F2">
      <w:pPr>
        <w:pStyle w:val="ListParagraph"/>
        <w:numPr>
          <w:ilvl w:val="1"/>
          <w:numId w:val="15"/>
        </w:numPr>
        <w:tabs>
          <w:tab w:val="clear" w:pos="1440"/>
        </w:tabs>
        <w:spacing w:after="0" w:line="240" w:lineRule="auto"/>
        <w:ind w:left="851" w:hanging="284"/>
        <w:jc w:val="both"/>
        <w:rPr>
          <w:rFonts w:ascii="Times New Roman" w:hAnsi="Times New Roman"/>
          <w:szCs w:val="24"/>
        </w:rPr>
      </w:pPr>
      <w:r w:rsidRPr="00E936F2">
        <w:rPr>
          <w:rFonts w:ascii="Times New Roman" w:hAnsi="Times New Roman"/>
          <w:szCs w:val="24"/>
        </w:rPr>
        <w:t>Pengusulan Dokumen Rencana Strategi kepada BAPEDA;</w:t>
      </w:r>
    </w:p>
    <w:p w:rsidR="00E936F2" w:rsidRPr="00E936F2" w:rsidRDefault="00E936F2" w:rsidP="00E936F2">
      <w:pPr>
        <w:pStyle w:val="ListParagraph"/>
        <w:numPr>
          <w:ilvl w:val="1"/>
          <w:numId w:val="15"/>
        </w:numPr>
        <w:tabs>
          <w:tab w:val="clear" w:pos="1440"/>
        </w:tabs>
        <w:spacing w:after="0" w:line="240" w:lineRule="auto"/>
        <w:ind w:left="851" w:hanging="284"/>
        <w:jc w:val="both"/>
        <w:rPr>
          <w:rFonts w:ascii="Times New Roman" w:hAnsi="Times New Roman"/>
          <w:szCs w:val="24"/>
        </w:rPr>
      </w:pPr>
      <w:r w:rsidRPr="00E936F2">
        <w:rPr>
          <w:rFonts w:ascii="Times New Roman" w:hAnsi="Times New Roman"/>
          <w:szCs w:val="24"/>
        </w:rPr>
        <w:t>Disusun Rencana Kerja Pembangunan Daerah (RKPD);</w:t>
      </w:r>
    </w:p>
    <w:p w:rsidR="00E936F2" w:rsidRPr="00E936F2" w:rsidRDefault="00E936F2" w:rsidP="00E936F2">
      <w:pPr>
        <w:pStyle w:val="ListParagraph"/>
        <w:numPr>
          <w:ilvl w:val="1"/>
          <w:numId w:val="15"/>
        </w:numPr>
        <w:tabs>
          <w:tab w:val="clear" w:pos="1440"/>
        </w:tabs>
        <w:spacing w:after="0" w:line="240" w:lineRule="auto"/>
        <w:ind w:left="851" w:hanging="284"/>
        <w:jc w:val="both"/>
        <w:rPr>
          <w:rFonts w:ascii="Times New Roman" w:hAnsi="Times New Roman"/>
          <w:szCs w:val="24"/>
        </w:rPr>
      </w:pPr>
      <w:r w:rsidRPr="00E936F2">
        <w:rPr>
          <w:rFonts w:ascii="Times New Roman" w:hAnsi="Times New Roman"/>
          <w:szCs w:val="24"/>
        </w:rPr>
        <w:t>Pembuatan Kebijakan Umum Anggaran (KUA) dan Prioritas Plafon Anggaran Sementara (PPAS);</w:t>
      </w:r>
    </w:p>
    <w:p w:rsidR="00E936F2" w:rsidRPr="00E936F2" w:rsidRDefault="00E936F2" w:rsidP="00E936F2">
      <w:pPr>
        <w:pStyle w:val="ListParagraph"/>
        <w:numPr>
          <w:ilvl w:val="1"/>
          <w:numId w:val="15"/>
        </w:numPr>
        <w:tabs>
          <w:tab w:val="clear" w:pos="1440"/>
        </w:tabs>
        <w:spacing w:after="0" w:line="240" w:lineRule="auto"/>
        <w:ind w:left="851" w:hanging="284"/>
        <w:jc w:val="both"/>
        <w:rPr>
          <w:rFonts w:ascii="Times New Roman" w:hAnsi="Times New Roman"/>
          <w:szCs w:val="24"/>
        </w:rPr>
      </w:pPr>
      <w:r w:rsidRPr="00E936F2">
        <w:rPr>
          <w:rFonts w:ascii="Times New Roman" w:hAnsi="Times New Roman"/>
          <w:szCs w:val="24"/>
        </w:rPr>
        <w:t>Penyusunan Rencana Kerja Anggaran (RKA);</w:t>
      </w:r>
    </w:p>
    <w:p w:rsidR="00E936F2" w:rsidRPr="00E936F2" w:rsidRDefault="00E936F2" w:rsidP="00E936F2">
      <w:pPr>
        <w:pStyle w:val="ListParagraph"/>
        <w:numPr>
          <w:ilvl w:val="1"/>
          <w:numId w:val="15"/>
        </w:numPr>
        <w:tabs>
          <w:tab w:val="clear" w:pos="1440"/>
        </w:tabs>
        <w:spacing w:after="0" w:line="240" w:lineRule="auto"/>
        <w:ind w:left="851" w:hanging="284"/>
        <w:jc w:val="both"/>
        <w:rPr>
          <w:rFonts w:ascii="Times New Roman" w:hAnsi="Times New Roman"/>
          <w:szCs w:val="24"/>
        </w:rPr>
      </w:pPr>
      <w:r w:rsidRPr="00E936F2">
        <w:rPr>
          <w:rFonts w:ascii="Times New Roman" w:hAnsi="Times New Roman"/>
          <w:szCs w:val="24"/>
        </w:rPr>
        <w:t>Penyusunan Dokumen Pelaksanaan Anggaran (DPA);</w:t>
      </w:r>
    </w:p>
    <w:p w:rsidR="00E936F2" w:rsidRPr="00E936F2" w:rsidRDefault="00E936F2" w:rsidP="00E936F2">
      <w:pPr>
        <w:pStyle w:val="ListParagraph"/>
        <w:numPr>
          <w:ilvl w:val="1"/>
          <w:numId w:val="15"/>
        </w:numPr>
        <w:tabs>
          <w:tab w:val="clear" w:pos="1440"/>
        </w:tabs>
        <w:spacing w:after="0" w:line="240" w:lineRule="auto"/>
        <w:ind w:left="851" w:hanging="284"/>
        <w:jc w:val="both"/>
        <w:rPr>
          <w:rFonts w:ascii="Times New Roman" w:hAnsi="Times New Roman"/>
          <w:szCs w:val="24"/>
        </w:rPr>
      </w:pPr>
      <w:r w:rsidRPr="00E936F2">
        <w:rPr>
          <w:rFonts w:ascii="Times New Roman" w:hAnsi="Times New Roman"/>
          <w:szCs w:val="24"/>
        </w:rPr>
        <w:lastRenderedPageBreak/>
        <w:t>Penyerahan Dokumen Pelaksanaan Anggaran (DPA) kepada Pejabat Pengelola Keuangan Daerah (PPKD);</w:t>
      </w:r>
    </w:p>
    <w:p w:rsidR="00E936F2" w:rsidRPr="00E936F2" w:rsidRDefault="00E936F2" w:rsidP="00E936F2">
      <w:pPr>
        <w:pStyle w:val="ListParagraph"/>
        <w:numPr>
          <w:ilvl w:val="1"/>
          <w:numId w:val="15"/>
        </w:numPr>
        <w:tabs>
          <w:tab w:val="clear" w:pos="1440"/>
        </w:tabs>
        <w:spacing w:after="0" w:line="240" w:lineRule="auto"/>
        <w:ind w:left="851" w:hanging="284"/>
        <w:jc w:val="both"/>
        <w:rPr>
          <w:rFonts w:ascii="Times New Roman" w:hAnsi="Times New Roman"/>
          <w:szCs w:val="24"/>
        </w:rPr>
      </w:pPr>
      <w:r w:rsidRPr="00E936F2">
        <w:rPr>
          <w:rFonts w:ascii="Times New Roman" w:hAnsi="Times New Roman"/>
          <w:szCs w:val="24"/>
        </w:rPr>
        <w:t>Pejabat Pengelola Keuangan Daerah (PPKD) mengesahkan Dokumen Pelaksanaan Anggaran (DPA);</w:t>
      </w:r>
    </w:p>
    <w:p w:rsidR="00E936F2" w:rsidRPr="00E936F2" w:rsidRDefault="00E936F2" w:rsidP="00E936F2">
      <w:pPr>
        <w:spacing w:line="240" w:lineRule="auto"/>
        <w:ind w:firstLine="567"/>
        <w:jc w:val="both"/>
        <w:rPr>
          <w:rFonts w:ascii="Times New Roman" w:hAnsi="Times New Roman"/>
          <w:szCs w:val="24"/>
        </w:rPr>
      </w:pPr>
      <w:r w:rsidRPr="00E936F2">
        <w:rPr>
          <w:rFonts w:ascii="Times New Roman" w:hAnsi="Times New Roman"/>
          <w:szCs w:val="24"/>
        </w:rPr>
        <w:t xml:space="preserve">Prosedur pencairan belanja modal pada Sekretariat Dewan Perwakilan Rakyat Daerah Kota Sorong terdiri atas: </w:t>
      </w:r>
    </w:p>
    <w:p w:rsidR="00E936F2" w:rsidRPr="00E936F2" w:rsidRDefault="00E936F2" w:rsidP="00E936F2">
      <w:pPr>
        <w:pStyle w:val="ListParagraph"/>
        <w:numPr>
          <w:ilvl w:val="1"/>
          <w:numId w:val="14"/>
        </w:numPr>
        <w:tabs>
          <w:tab w:val="clear" w:pos="1440"/>
        </w:tabs>
        <w:spacing w:after="0" w:line="240" w:lineRule="auto"/>
        <w:ind w:left="851" w:hanging="284"/>
        <w:jc w:val="both"/>
        <w:rPr>
          <w:rFonts w:ascii="Times New Roman" w:hAnsi="Times New Roman"/>
          <w:szCs w:val="24"/>
        </w:rPr>
      </w:pPr>
      <w:r w:rsidRPr="00E936F2">
        <w:rPr>
          <w:rFonts w:ascii="Times New Roman" w:hAnsi="Times New Roman"/>
          <w:szCs w:val="24"/>
        </w:rPr>
        <w:t>Permintaan Surat Penyediaan Dana (SPD) untuk belanja modal;</w:t>
      </w:r>
    </w:p>
    <w:p w:rsidR="00E936F2" w:rsidRPr="00E936F2" w:rsidRDefault="00E936F2" w:rsidP="00E936F2">
      <w:pPr>
        <w:pStyle w:val="ListParagraph"/>
        <w:numPr>
          <w:ilvl w:val="1"/>
          <w:numId w:val="14"/>
        </w:numPr>
        <w:tabs>
          <w:tab w:val="clear" w:pos="1440"/>
        </w:tabs>
        <w:spacing w:after="0" w:line="240" w:lineRule="auto"/>
        <w:ind w:left="851" w:hanging="284"/>
        <w:jc w:val="both"/>
        <w:rPr>
          <w:rFonts w:ascii="Times New Roman" w:hAnsi="Times New Roman"/>
          <w:szCs w:val="24"/>
        </w:rPr>
      </w:pPr>
      <w:r w:rsidRPr="00E936F2">
        <w:rPr>
          <w:rFonts w:ascii="Times New Roman" w:hAnsi="Times New Roman"/>
          <w:szCs w:val="24"/>
        </w:rPr>
        <w:t>Pengusulan penerbitan Surat Perintah Membayar (SPM);</w:t>
      </w:r>
    </w:p>
    <w:p w:rsidR="00E936F2" w:rsidRPr="00E936F2" w:rsidRDefault="00E936F2" w:rsidP="00E936F2">
      <w:pPr>
        <w:pStyle w:val="ListParagraph"/>
        <w:numPr>
          <w:ilvl w:val="1"/>
          <w:numId w:val="14"/>
        </w:numPr>
        <w:tabs>
          <w:tab w:val="clear" w:pos="1440"/>
        </w:tabs>
        <w:spacing w:after="0" w:line="240" w:lineRule="auto"/>
        <w:ind w:left="851" w:hanging="284"/>
        <w:jc w:val="both"/>
        <w:rPr>
          <w:rFonts w:ascii="Times New Roman" w:hAnsi="Times New Roman"/>
          <w:szCs w:val="24"/>
        </w:rPr>
      </w:pPr>
      <w:r w:rsidRPr="00E936F2">
        <w:rPr>
          <w:rFonts w:ascii="Times New Roman" w:hAnsi="Times New Roman"/>
          <w:szCs w:val="24"/>
        </w:rPr>
        <w:t>Penerbitan Surat Perintah Membayar (SPM) untuk melakukan pembayaran belanja modal;</w:t>
      </w:r>
    </w:p>
    <w:p w:rsidR="00E936F2" w:rsidRPr="00E936F2" w:rsidRDefault="00E936F2" w:rsidP="00E936F2">
      <w:pPr>
        <w:pStyle w:val="ListParagraph"/>
        <w:numPr>
          <w:ilvl w:val="1"/>
          <w:numId w:val="14"/>
        </w:numPr>
        <w:tabs>
          <w:tab w:val="clear" w:pos="1440"/>
        </w:tabs>
        <w:spacing w:after="0" w:line="240" w:lineRule="auto"/>
        <w:ind w:left="851" w:hanging="284"/>
        <w:jc w:val="both"/>
        <w:rPr>
          <w:rFonts w:ascii="Times New Roman" w:hAnsi="Times New Roman"/>
          <w:szCs w:val="24"/>
        </w:rPr>
      </w:pPr>
      <w:r w:rsidRPr="00E936F2">
        <w:rPr>
          <w:rFonts w:ascii="Times New Roman" w:hAnsi="Times New Roman"/>
          <w:szCs w:val="24"/>
        </w:rPr>
        <w:t>Bendahara melakukan pengessahan Surat Perintah Pencairan Dana (SP2D);</w:t>
      </w:r>
    </w:p>
    <w:p w:rsidR="00E936F2" w:rsidRPr="00E936F2" w:rsidRDefault="00E936F2" w:rsidP="00E936F2">
      <w:pPr>
        <w:pStyle w:val="ListParagraph"/>
        <w:numPr>
          <w:ilvl w:val="1"/>
          <w:numId w:val="14"/>
        </w:numPr>
        <w:tabs>
          <w:tab w:val="clear" w:pos="1440"/>
        </w:tabs>
        <w:spacing w:after="0" w:line="240" w:lineRule="auto"/>
        <w:ind w:left="851" w:hanging="284"/>
        <w:jc w:val="both"/>
        <w:rPr>
          <w:rFonts w:ascii="Times New Roman" w:hAnsi="Times New Roman"/>
          <w:szCs w:val="24"/>
        </w:rPr>
      </w:pPr>
      <w:r w:rsidRPr="00E936F2">
        <w:rPr>
          <w:rFonts w:ascii="Times New Roman" w:hAnsi="Times New Roman"/>
          <w:szCs w:val="24"/>
        </w:rPr>
        <w:t>Bendahara mengeluarkan Surat Perintah Pencairan Dana (SP2D) untuk belanja modal.</w:t>
      </w:r>
    </w:p>
    <w:p w:rsidR="00E936F2" w:rsidRDefault="00E936F2" w:rsidP="00E936F2">
      <w:pPr>
        <w:spacing w:after="0" w:line="240" w:lineRule="auto"/>
        <w:ind w:firstLine="567"/>
        <w:jc w:val="both"/>
        <w:rPr>
          <w:rFonts w:ascii="Times New Roman" w:hAnsi="Times New Roman"/>
          <w:szCs w:val="24"/>
        </w:rPr>
      </w:pPr>
      <w:r w:rsidRPr="00E936F2">
        <w:rPr>
          <w:rFonts w:ascii="Times New Roman" w:hAnsi="Times New Roman"/>
          <w:szCs w:val="24"/>
        </w:rPr>
        <w:t>Belanja modal pada Sekretariat Dewan Perwakilan Rakyat Daerah Kota Sorong dilakukan dengan:</w:t>
      </w:r>
      <w:r>
        <w:rPr>
          <w:rFonts w:ascii="Times New Roman" w:hAnsi="Times New Roman"/>
          <w:szCs w:val="24"/>
        </w:rPr>
        <w:t xml:space="preserve"> </w:t>
      </w:r>
      <w:r w:rsidRPr="00E936F2">
        <w:rPr>
          <w:rFonts w:ascii="Times New Roman" w:hAnsi="Times New Roman"/>
          <w:szCs w:val="24"/>
        </w:rPr>
        <w:t>Belanja diatas Rp. 50.000.000</w:t>
      </w:r>
      <w:proofErr w:type="gramStart"/>
      <w:r w:rsidRPr="00E936F2">
        <w:rPr>
          <w:rFonts w:ascii="Times New Roman" w:hAnsi="Times New Roman"/>
          <w:szCs w:val="24"/>
        </w:rPr>
        <w:t>,00</w:t>
      </w:r>
      <w:proofErr w:type="gramEnd"/>
      <w:r w:rsidRPr="00E936F2">
        <w:rPr>
          <w:rFonts w:ascii="Times New Roman" w:hAnsi="Times New Roman"/>
          <w:szCs w:val="24"/>
        </w:rPr>
        <w:t xml:space="preserve"> sampai dengan Rp. 200.000.000,00 dengan cara </w:t>
      </w:r>
      <w:r>
        <w:rPr>
          <w:rFonts w:ascii="Times New Roman" w:hAnsi="Times New Roman"/>
          <w:szCs w:val="24"/>
        </w:rPr>
        <w:t xml:space="preserve">penujukan langsung. </w:t>
      </w:r>
      <w:r w:rsidRPr="00E936F2">
        <w:rPr>
          <w:rFonts w:ascii="Times New Roman" w:hAnsi="Times New Roman"/>
          <w:szCs w:val="24"/>
        </w:rPr>
        <w:t xml:space="preserve">Pencatatan belanja modal dilakukan melalui Kartu Inventaris Barang (KIB) </w:t>
      </w:r>
      <w:proofErr w:type="gramStart"/>
      <w:r w:rsidRPr="00E936F2">
        <w:rPr>
          <w:rFonts w:ascii="Times New Roman" w:hAnsi="Times New Roman"/>
          <w:szCs w:val="24"/>
        </w:rPr>
        <w:t>yang  terdiri</w:t>
      </w:r>
      <w:proofErr w:type="gramEnd"/>
      <w:r w:rsidRPr="00E936F2">
        <w:rPr>
          <w:rFonts w:ascii="Times New Roman" w:hAnsi="Times New Roman"/>
          <w:szCs w:val="24"/>
        </w:rPr>
        <w:t xml:space="preserve"> dari 6 Bagian yaitu :</w:t>
      </w:r>
    </w:p>
    <w:p w:rsidR="00E936F2" w:rsidRPr="00E936F2" w:rsidRDefault="00E936F2" w:rsidP="00E936F2">
      <w:pPr>
        <w:pStyle w:val="ListParagraph"/>
        <w:numPr>
          <w:ilvl w:val="1"/>
          <w:numId w:val="13"/>
        </w:numPr>
        <w:tabs>
          <w:tab w:val="clear" w:pos="1440"/>
          <w:tab w:val="num" w:pos="-4111"/>
        </w:tabs>
        <w:spacing w:line="240" w:lineRule="auto"/>
        <w:ind w:left="851" w:hanging="284"/>
        <w:jc w:val="both"/>
        <w:rPr>
          <w:rFonts w:ascii="Times New Roman" w:hAnsi="Times New Roman"/>
          <w:szCs w:val="24"/>
        </w:rPr>
      </w:pPr>
      <w:r w:rsidRPr="00E936F2">
        <w:rPr>
          <w:rFonts w:ascii="Times New Roman" w:hAnsi="Times New Roman"/>
          <w:szCs w:val="24"/>
        </w:rPr>
        <w:t>KIB A : tanah;</w:t>
      </w:r>
    </w:p>
    <w:p w:rsidR="00E936F2" w:rsidRPr="00E936F2" w:rsidRDefault="00E936F2" w:rsidP="00E936F2">
      <w:pPr>
        <w:pStyle w:val="ListParagraph"/>
        <w:numPr>
          <w:ilvl w:val="1"/>
          <w:numId w:val="13"/>
        </w:numPr>
        <w:tabs>
          <w:tab w:val="clear" w:pos="1440"/>
          <w:tab w:val="num" w:pos="-4111"/>
        </w:tabs>
        <w:spacing w:after="0" w:line="240" w:lineRule="auto"/>
        <w:ind w:left="851" w:hanging="284"/>
        <w:jc w:val="both"/>
        <w:rPr>
          <w:rFonts w:ascii="Times New Roman" w:hAnsi="Times New Roman"/>
          <w:szCs w:val="24"/>
        </w:rPr>
      </w:pPr>
      <w:r w:rsidRPr="00E936F2">
        <w:rPr>
          <w:rFonts w:ascii="Times New Roman" w:hAnsi="Times New Roman"/>
          <w:szCs w:val="24"/>
        </w:rPr>
        <w:t>KIB B : peralatan dan mesin;</w:t>
      </w:r>
    </w:p>
    <w:p w:rsidR="00E936F2" w:rsidRPr="00E936F2" w:rsidRDefault="00E936F2" w:rsidP="00E936F2">
      <w:pPr>
        <w:pStyle w:val="ListParagraph"/>
        <w:numPr>
          <w:ilvl w:val="1"/>
          <w:numId w:val="13"/>
        </w:numPr>
        <w:tabs>
          <w:tab w:val="clear" w:pos="1440"/>
          <w:tab w:val="num" w:pos="-4111"/>
        </w:tabs>
        <w:spacing w:after="0" w:line="240" w:lineRule="auto"/>
        <w:ind w:left="851" w:hanging="284"/>
        <w:jc w:val="both"/>
        <w:rPr>
          <w:rFonts w:ascii="Times New Roman" w:hAnsi="Times New Roman"/>
          <w:szCs w:val="24"/>
        </w:rPr>
      </w:pPr>
      <w:r w:rsidRPr="00E936F2">
        <w:rPr>
          <w:rFonts w:ascii="Times New Roman" w:hAnsi="Times New Roman"/>
          <w:szCs w:val="24"/>
        </w:rPr>
        <w:t>KIB C : gedung dan bangunan;</w:t>
      </w:r>
    </w:p>
    <w:p w:rsidR="00E936F2" w:rsidRPr="00E936F2" w:rsidRDefault="00E936F2" w:rsidP="00E936F2">
      <w:pPr>
        <w:pStyle w:val="ListParagraph"/>
        <w:numPr>
          <w:ilvl w:val="1"/>
          <w:numId w:val="13"/>
        </w:numPr>
        <w:tabs>
          <w:tab w:val="clear" w:pos="1440"/>
          <w:tab w:val="num" w:pos="-4111"/>
        </w:tabs>
        <w:spacing w:after="0" w:line="240" w:lineRule="auto"/>
        <w:ind w:left="851" w:hanging="284"/>
        <w:jc w:val="both"/>
        <w:rPr>
          <w:rFonts w:ascii="Times New Roman" w:hAnsi="Times New Roman"/>
          <w:szCs w:val="24"/>
        </w:rPr>
      </w:pPr>
      <w:r w:rsidRPr="00E936F2">
        <w:rPr>
          <w:rFonts w:ascii="Times New Roman" w:hAnsi="Times New Roman"/>
          <w:szCs w:val="24"/>
        </w:rPr>
        <w:t>KIB D : jalan, irigasi dan jaringan;</w:t>
      </w:r>
    </w:p>
    <w:p w:rsidR="00E936F2" w:rsidRPr="00E936F2" w:rsidRDefault="00E936F2" w:rsidP="00E936F2">
      <w:pPr>
        <w:pStyle w:val="ListParagraph"/>
        <w:numPr>
          <w:ilvl w:val="1"/>
          <w:numId w:val="13"/>
        </w:numPr>
        <w:tabs>
          <w:tab w:val="clear" w:pos="1440"/>
          <w:tab w:val="num" w:pos="-4111"/>
        </w:tabs>
        <w:spacing w:after="0" w:line="240" w:lineRule="auto"/>
        <w:ind w:left="851" w:hanging="284"/>
        <w:jc w:val="both"/>
        <w:rPr>
          <w:rFonts w:ascii="Times New Roman" w:hAnsi="Times New Roman"/>
          <w:szCs w:val="24"/>
        </w:rPr>
      </w:pPr>
      <w:r w:rsidRPr="00E936F2">
        <w:rPr>
          <w:rFonts w:ascii="Times New Roman" w:hAnsi="Times New Roman"/>
          <w:szCs w:val="24"/>
        </w:rPr>
        <w:t>KIB E : aset tetap lainnya;</w:t>
      </w:r>
    </w:p>
    <w:p w:rsidR="00E936F2" w:rsidRPr="00E936F2" w:rsidRDefault="00E936F2" w:rsidP="00E936F2">
      <w:pPr>
        <w:pStyle w:val="ListParagraph"/>
        <w:numPr>
          <w:ilvl w:val="1"/>
          <w:numId w:val="13"/>
        </w:numPr>
        <w:tabs>
          <w:tab w:val="clear" w:pos="1440"/>
          <w:tab w:val="num" w:pos="-4111"/>
        </w:tabs>
        <w:spacing w:after="0" w:line="240" w:lineRule="auto"/>
        <w:ind w:left="851" w:hanging="284"/>
        <w:jc w:val="both"/>
        <w:rPr>
          <w:rFonts w:ascii="Times New Roman" w:hAnsi="Times New Roman"/>
          <w:szCs w:val="24"/>
        </w:rPr>
      </w:pPr>
      <w:r w:rsidRPr="00E936F2">
        <w:rPr>
          <w:rFonts w:ascii="Times New Roman" w:hAnsi="Times New Roman"/>
          <w:szCs w:val="24"/>
        </w:rPr>
        <w:t xml:space="preserve">KIB </w:t>
      </w:r>
      <w:proofErr w:type="gramStart"/>
      <w:r w:rsidRPr="00E936F2">
        <w:rPr>
          <w:rFonts w:ascii="Times New Roman" w:hAnsi="Times New Roman"/>
          <w:szCs w:val="24"/>
        </w:rPr>
        <w:t>F :</w:t>
      </w:r>
      <w:proofErr w:type="gramEnd"/>
      <w:r w:rsidRPr="00E936F2">
        <w:rPr>
          <w:rFonts w:ascii="Times New Roman" w:hAnsi="Times New Roman"/>
          <w:szCs w:val="24"/>
        </w:rPr>
        <w:t xml:space="preserve"> KDP dan aset lainnya.</w:t>
      </w:r>
    </w:p>
    <w:p w:rsidR="00E936F2" w:rsidRDefault="00E936F2" w:rsidP="00E936F2">
      <w:pPr>
        <w:spacing w:after="0" w:line="240" w:lineRule="auto"/>
        <w:jc w:val="both"/>
        <w:rPr>
          <w:rFonts w:ascii="Times New Roman" w:hAnsi="Times New Roman"/>
          <w:szCs w:val="24"/>
        </w:rPr>
      </w:pPr>
      <w:r w:rsidRPr="00E936F2">
        <w:rPr>
          <w:rFonts w:ascii="Times New Roman" w:hAnsi="Times New Roman"/>
          <w:szCs w:val="24"/>
        </w:rPr>
        <w:t xml:space="preserve">Terdapat beberapa kriteria dalam pencatatan belanja modal antara </w:t>
      </w:r>
      <w:proofErr w:type="gramStart"/>
      <w:r w:rsidRPr="00E936F2">
        <w:rPr>
          <w:rFonts w:ascii="Times New Roman" w:hAnsi="Times New Roman"/>
          <w:szCs w:val="24"/>
        </w:rPr>
        <w:t>lain :</w:t>
      </w:r>
      <w:proofErr w:type="gramEnd"/>
    </w:p>
    <w:p w:rsidR="00E936F2" w:rsidRPr="00E936F2" w:rsidRDefault="00E936F2" w:rsidP="00E936F2">
      <w:pPr>
        <w:pStyle w:val="ListParagraph"/>
        <w:numPr>
          <w:ilvl w:val="0"/>
          <w:numId w:val="16"/>
        </w:numPr>
        <w:spacing w:line="240" w:lineRule="auto"/>
        <w:ind w:left="851" w:hanging="284"/>
        <w:jc w:val="both"/>
        <w:rPr>
          <w:rFonts w:ascii="Times New Roman" w:hAnsi="Times New Roman"/>
          <w:szCs w:val="24"/>
        </w:rPr>
      </w:pPr>
      <w:r w:rsidRPr="00E936F2">
        <w:rPr>
          <w:rFonts w:ascii="Times New Roman" w:hAnsi="Times New Roman"/>
          <w:szCs w:val="24"/>
        </w:rPr>
        <w:t>Masa manfaat lebih dari 12 bulan;</w:t>
      </w:r>
    </w:p>
    <w:p w:rsidR="00E936F2" w:rsidRPr="00E936F2" w:rsidRDefault="00E936F2" w:rsidP="00E936F2">
      <w:pPr>
        <w:pStyle w:val="ListParagraph"/>
        <w:numPr>
          <w:ilvl w:val="0"/>
          <w:numId w:val="16"/>
        </w:numPr>
        <w:spacing w:after="0" w:line="240" w:lineRule="auto"/>
        <w:ind w:left="851" w:hanging="284"/>
        <w:jc w:val="both"/>
        <w:rPr>
          <w:rFonts w:ascii="Times New Roman" w:hAnsi="Times New Roman"/>
          <w:szCs w:val="24"/>
        </w:rPr>
      </w:pPr>
      <w:r w:rsidRPr="00E936F2">
        <w:rPr>
          <w:rFonts w:ascii="Times New Roman" w:hAnsi="Times New Roman"/>
          <w:szCs w:val="24"/>
        </w:rPr>
        <w:t>Digunakan dalam kegiatan operasional pemerintah;</w:t>
      </w:r>
    </w:p>
    <w:p w:rsidR="00E936F2" w:rsidRPr="00E936F2" w:rsidRDefault="00E936F2" w:rsidP="00E936F2">
      <w:pPr>
        <w:pStyle w:val="ListParagraph"/>
        <w:numPr>
          <w:ilvl w:val="0"/>
          <w:numId w:val="16"/>
        </w:numPr>
        <w:spacing w:after="0" w:line="240" w:lineRule="auto"/>
        <w:ind w:left="851" w:hanging="284"/>
        <w:jc w:val="both"/>
        <w:rPr>
          <w:rFonts w:ascii="Times New Roman" w:hAnsi="Times New Roman"/>
          <w:szCs w:val="24"/>
        </w:rPr>
      </w:pPr>
      <w:r w:rsidRPr="00E936F2">
        <w:rPr>
          <w:rFonts w:ascii="Times New Roman" w:hAnsi="Times New Roman"/>
          <w:szCs w:val="24"/>
        </w:rPr>
        <w:t>Berwujud;</w:t>
      </w:r>
    </w:p>
    <w:p w:rsidR="00E936F2" w:rsidRPr="00E936F2" w:rsidRDefault="00E936F2" w:rsidP="00E936F2">
      <w:pPr>
        <w:pStyle w:val="ListParagraph"/>
        <w:numPr>
          <w:ilvl w:val="0"/>
          <w:numId w:val="16"/>
        </w:numPr>
        <w:spacing w:after="0" w:line="240" w:lineRule="auto"/>
        <w:ind w:left="851" w:hanging="284"/>
        <w:jc w:val="both"/>
        <w:rPr>
          <w:rFonts w:ascii="Times New Roman" w:hAnsi="Times New Roman"/>
          <w:szCs w:val="24"/>
        </w:rPr>
      </w:pPr>
      <w:r w:rsidRPr="00E936F2">
        <w:rPr>
          <w:rFonts w:ascii="Times New Roman" w:hAnsi="Times New Roman"/>
          <w:szCs w:val="24"/>
        </w:rPr>
        <w:t xml:space="preserve"> Biaya perolehan dapat diukur;</w:t>
      </w:r>
    </w:p>
    <w:p w:rsidR="00E936F2" w:rsidRDefault="00E936F2" w:rsidP="00E936F2">
      <w:pPr>
        <w:pStyle w:val="ListParagraph"/>
        <w:numPr>
          <w:ilvl w:val="0"/>
          <w:numId w:val="16"/>
        </w:numPr>
        <w:spacing w:after="0" w:line="240" w:lineRule="auto"/>
        <w:ind w:left="851" w:hanging="284"/>
        <w:jc w:val="both"/>
        <w:rPr>
          <w:rFonts w:ascii="Times New Roman" w:hAnsi="Times New Roman"/>
          <w:szCs w:val="24"/>
        </w:rPr>
      </w:pPr>
      <w:r w:rsidRPr="00E936F2">
        <w:rPr>
          <w:rFonts w:ascii="Times New Roman" w:hAnsi="Times New Roman"/>
          <w:szCs w:val="24"/>
        </w:rPr>
        <w:t>Kondisi siap pakai;</w:t>
      </w:r>
    </w:p>
    <w:p w:rsidR="00E936F2" w:rsidRPr="00E936F2" w:rsidRDefault="00E936F2" w:rsidP="00E936F2">
      <w:pPr>
        <w:pStyle w:val="ListParagraph"/>
        <w:numPr>
          <w:ilvl w:val="0"/>
          <w:numId w:val="16"/>
        </w:numPr>
        <w:spacing w:after="0" w:line="240" w:lineRule="auto"/>
        <w:ind w:left="851" w:hanging="284"/>
        <w:jc w:val="both"/>
        <w:rPr>
          <w:rFonts w:ascii="Times New Roman" w:hAnsi="Times New Roman"/>
          <w:szCs w:val="24"/>
        </w:rPr>
      </w:pPr>
      <w:r w:rsidRPr="00E936F2">
        <w:rPr>
          <w:rFonts w:ascii="Times New Roman" w:hAnsi="Times New Roman"/>
          <w:szCs w:val="24"/>
        </w:rPr>
        <w:t>Nilai diatas Rp1.000.000</w:t>
      </w:r>
      <w:proofErr w:type="gramStart"/>
      <w:r w:rsidRPr="00E936F2">
        <w:rPr>
          <w:rFonts w:ascii="Times New Roman" w:hAnsi="Times New Roman"/>
          <w:szCs w:val="24"/>
        </w:rPr>
        <w:t>,00</w:t>
      </w:r>
      <w:proofErr w:type="gramEnd"/>
      <w:r w:rsidRPr="00E936F2">
        <w:rPr>
          <w:rFonts w:ascii="Times New Roman" w:hAnsi="Times New Roman"/>
          <w:szCs w:val="24"/>
        </w:rPr>
        <w:t>,-.;</w:t>
      </w:r>
    </w:p>
    <w:p w:rsidR="00DD6713" w:rsidRPr="00185775" w:rsidRDefault="00DD6713" w:rsidP="000A482E">
      <w:pPr>
        <w:pStyle w:val="Default"/>
        <w:jc w:val="both"/>
        <w:rPr>
          <w:sz w:val="22"/>
          <w:szCs w:val="22"/>
        </w:rPr>
      </w:pPr>
    </w:p>
    <w:p w:rsidR="00A11F9A" w:rsidRPr="00E936F2" w:rsidRDefault="00E936F2" w:rsidP="00E936F2">
      <w:pPr>
        <w:pStyle w:val="Default"/>
        <w:numPr>
          <w:ilvl w:val="0"/>
          <w:numId w:val="9"/>
        </w:numPr>
        <w:ind w:left="567" w:hanging="567"/>
        <w:jc w:val="both"/>
        <w:rPr>
          <w:b/>
          <w:sz w:val="20"/>
          <w:szCs w:val="22"/>
        </w:rPr>
      </w:pPr>
      <w:r w:rsidRPr="00E936F2">
        <w:rPr>
          <w:b/>
          <w:sz w:val="22"/>
        </w:rPr>
        <w:t>Pencatatan Daftar Saldo Buku Besar Tahun 2020 Bagian Belanja Modal Pada Sekretariat Dewan Perwakilan Rakyat Daerah Kota Sorong</w:t>
      </w:r>
    </w:p>
    <w:p w:rsidR="00E936F2" w:rsidRPr="00E936F2" w:rsidRDefault="00E936F2" w:rsidP="00E936F2">
      <w:pPr>
        <w:pStyle w:val="ListParagraph"/>
        <w:spacing w:line="240" w:lineRule="auto"/>
        <w:ind w:left="567"/>
        <w:jc w:val="center"/>
        <w:rPr>
          <w:rFonts w:ascii="Times New Roman" w:hAnsi="Times New Roman"/>
          <w:b/>
        </w:rPr>
      </w:pPr>
      <w:r w:rsidRPr="00E936F2">
        <w:rPr>
          <w:rFonts w:ascii="Times New Roman" w:hAnsi="Times New Roman"/>
          <w:b/>
        </w:rPr>
        <w:t>Tabel 3.1</w:t>
      </w:r>
    </w:p>
    <w:p w:rsidR="00E936F2" w:rsidRPr="00E936F2" w:rsidRDefault="00E936F2" w:rsidP="00E936F2">
      <w:pPr>
        <w:pStyle w:val="ListParagraph"/>
        <w:spacing w:line="240" w:lineRule="auto"/>
        <w:ind w:left="567"/>
        <w:jc w:val="center"/>
        <w:rPr>
          <w:rFonts w:ascii="Times New Roman" w:hAnsi="Times New Roman"/>
          <w:b/>
          <w:i/>
        </w:rPr>
      </w:pPr>
      <w:r w:rsidRPr="00E936F2">
        <w:rPr>
          <w:rFonts w:ascii="Times New Roman" w:hAnsi="Times New Roman"/>
          <w:b/>
        </w:rPr>
        <w:t>Daftar Saldo Buku Besar</w:t>
      </w:r>
      <w:r w:rsidRPr="00E936F2">
        <w:rPr>
          <w:rFonts w:ascii="Times New Roman" w:hAnsi="Times New Roman"/>
          <w:b/>
          <w:i/>
        </w:rPr>
        <w:t xml:space="preserve"> </w:t>
      </w:r>
    </w:p>
    <w:p w:rsidR="00E936F2" w:rsidRPr="00E936F2" w:rsidRDefault="00E936F2" w:rsidP="00E936F2">
      <w:pPr>
        <w:pStyle w:val="ListParagraph"/>
        <w:spacing w:line="240" w:lineRule="auto"/>
        <w:ind w:left="567"/>
        <w:jc w:val="center"/>
        <w:rPr>
          <w:rFonts w:ascii="Times New Roman" w:hAnsi="Times New Roman"/>
          <w:b/>
        </w:rPr>
      </w:pPr>
      <w:r w:rsidRPr="00E936F2">
        <w:rPr>
          <w:rFonts w:ascii="Times New Roman" w:hAnsi="Times New Roman"/>
          <w:b/>
        </w:rPr>
        <w:t>Sekretariat Dewan Perwakilan Rakyat Daerah Kota Sorong Tahun 2020</w:t>
      </w:r>
    </w:p>
    <w:tbl>
      <w:tblPr>
        <w:tblStyle w:val="TableGrid"/>
        <w:tblW w:w="8384" w:type="dxa"/>
        <w:tblInd w:w="959" w:type="dxa"/>
        <w:tblLook w:val="04A0" w:firstRow="1" w:lastRow="0" w:firstColumn="1" w:lastColumn="0" w:noHBand="0" w:noVBand="1"/>
      </w:tblPr>
      <w:tblGrid>
        <w:gridCol w:w="534"/>
        <w:gridCol w:w="3542"/>
        <w:gridCol w:w="2269"/>
        <w:gridCol w:w="2039"/>
      </w:tblGrid>
      <w:tr w:rsidR="00E936F2" w:rsidRPr="00E936F2" w:rsidTr="00E936F2">
        <w:tc>
          <w:tcPr>
            <w:tcW w:w="534" w:type="dxa"/>
            <w:vAlign w:val="center"/>
          </w:tcPr>
          <w:p w:rsidR="00E936F2" w:rsidRPr="00E936F2" w:rsidRDefault="00E936F2" w:rsidP="00E936F2">
            <w:pPr>
              <w:jc w:val="center"/>
              <w:rPr>
                <w:rFonts w:ascii="Times New Roman" w:hAnsi="Times New Roman"/>
                <w:b/>
              </w:rPr>
            </w:pPr>
            <w:r w:rsidRPr="00E936F2">
              <w:rPr>
                <w:rFonts w:ascii="Times New Roman" w:hAnsi="Times New Roman"/>
                <w:b/>
              </w:rPr>
              <w:t>No</w:t>
            </w:r>
          </w:p>
        </w:tc>
        <w:tc>
          <w:tcPr>
            <w:tcW w:w="3542" w:type="dxa"/>
            <w:vAlign w:val="center"/>
          </w:tcPr>
          <w:p w:rsidR="00E936F2" w:rsidRPr="00E936F2" w:rsidRDefault="00E936F2" w:rsidP="00E936F2">
            <w:pPr>
              <w:jc w:val="center"/>
              <w:rPr>
                <w:rFonts w:ascii="Times New Roman" w:hAnsi="Times New Roman"/>
                <w:b/>
              </w:rPr>
            </w:pPr>
            <w:r w:rsidRPr="00E936F2">
              <w:rPr>
                <w:rFonts w:ascii="Times New Roman" w:hAnsi="Times New Roman"/>
                <w:b/>
              </w:rPr>
              <w:t>Uraian</w:t>
            </w:r>
          </w:p>
        </w:tc>
        <w:tc>
          <w:tcPr>
            <w:tcW w:w="2269" w:type="dxa"/>
            <w:vAlign w:val="center"/>
          </w:tcPr>
          <w:p w:rsidR="00E936F2" w:rsidRPr="00E936F2" w:rsidRDefault="00E936F2" w:rsidP="00E936F2">
            <w:pPr>
              <w:jc w:val="center"/>
              <w:rPr>
                <w:rFonts w:ascii="Times New Roman" w:hAnsi="Times New Roman"/>
                <w:b/>
              </w:rPr>
            </w:pPr>
            <w:r w:rsidRPr="00E936F2">
              <w:rPr>
                <w:rFonts w:ascii="Times New Roman" w:hAnsi="Times New Roman"/>
                <w:b/>
              </w:rPr>
              <w:t>Debet</w:t>
            </w:r>
          </w:p>
          <w:p w:rsidR="00E936F2" w:rsidRPr="00E936F2" w:rsidRDefault="00E936F2" w:rsidP="00E936F2">
            <w:pPr>
              <w:jc w:val="center"/>
              <w:rPr>
                <w:rFonts w:ascii="Times New Roman" w:hAnsi="Times New Roman"/>
                <w:b/>
              </w:rPr>
            </w:pPr>
            <w:r w:rsidRPr="00E936F2">
              <w:rPr>
                <w:rFonts w:ascii="Times New Roman" w:hAnsi="Times New Roman"/>
                <w:b/>
              </w:rPr>
              <w:t>(Rp)</w:t>
            </w:r>
          </w:p>
        </w:tc>
        <w:tc>
          <w:tcPr>
            <w:tcW w:w="2039" w:type="dxa"/>
            <w:vAlign w:val="center"/>
          </w:tcPr>
          <w:p w:rsidR="00E936F2" w:rsidRPr="00E936F2" w:rsidRDefault="00E936F2" w:rsidP="00E936F2">
            <w:pPr>
              <w:jc w:val="center"/>
              <w:rPr>
                <w:rFonts w:ascii="Times New Roman" w:hAnsi="Times New Roman"/>
                <w:b/>
              </w:rPr>
            </w:pPr>
            <w:r w:rsidRPr="00E936F2">
              <w:rPr>
                <w:rFonts w:ascii="Times New Roman" w:hAnsi="Times New Roman"/>
                <w:b/>
              </w:rPr>
              <w:t>Kredit</w:t>
            </w:r>
          </w:p>
          <w:p w:rsidR="00E936F2" w:rsidRPr="00E936F2" w:rsidRDefault="00E936F2" w:rsidP="00E936F2">
            <w:pPr>
              <w:jc w:val="center"/>
              <w:rPr>
                <w:rFonts w:ascii="Times New Roman" w:hAnsi="Times New Roman"/>
                <w:b/>
              </w:rPr>
            </w:pPr>
            <w:r w:rsidRPr="00E936F2">
              <w:rPr>
                <w:rFonts w:ascii="Times New Roman" w:hAnsi="Times New Roman"/>
                <w:b/>
              </w:rPr>
              <w:t>(Rp)</w:t>
            </w:r>
          </w:p>
        </w:tc>
      </w:tr>
      <w:tr w:rsidR="00E936F2" w:rsidRPr="00E936F2" w:rsidTr="00E936F2">
        <w:tc>
          <w:tcPr>
            <w:tcW w:w="534" w:type="dxa"/>
            <w:vAlign w:val="center"/>
          </w:tcPr>
          <w:p w:rsidR="00E936F2" w:rsidRPr="00E936F2" w:rsidRDefault="00E936F2" w:rsidP="00A8711C">
            <w:pPr>
              <w:rPr>
                <w:rFonts w:ascii="Times New Roman" w:hAnsi="Times New Roman"/>
              </w:rPr>
            </w:pPr>
            <w:r w:rsidRPr="00E936F2">
              <w:rPr>
                <w:rFonts w:ascii="Times New Roman" w:hAnsi="Times New Roman"/>
              </w:rPr>
              <w:t>1.</w:t>
            </w:r>
          </w:p>
        </w:tc>
        <w:tc>
          <w:tcPr>
            <w:tcW w:w="3542" w:type="dxa"/>
          </w:tcPr>
          <w:p w:rsidR="00E936F2" w:rsidRPr="00E936F2" w:rsidRDefault="00E936F2" w:rsidP="00A8711C">
            <w:pPr>
              <w:jc w:val="both"/>
              <w:rPr>
                <w:rFonts w:ascii="Times New Roman" w:hAnsi="Times New Roman"/>
              </w:rPr>
            </w:pPr>
            <w:r w:rsidRPr="00E936F2">
              <w:rPr>
                <w:rFonts w:ascii="Times New Roman" w:hAnsi="Times New Roman"/>
              </w:rPr>
              <w:t>Alat Angkutan Darat Bermotor</w:t>
            </w:r>
          </w:p>
        </w:tc>
        <w:tc>
          <w:tcPr>
            <w:tcW w:w="2269" w:type="dxa"/>
            <w:vAlign w:val="center"/>
          </w:tcPr>
          <w:p w:rsidR="00E936F2" w:rsidRPr="00E936F2" w:rsidRDefault="00E936F2" w:rsidP="00A8711C">
            <w:pPr>
              <w:jc w:val="right"/>
              <w:rPr>
                <w:rFonts w:ascii="Times New Roman" w:hAnsi="Times New Roman"/>
              </w:rPr>
            </w:pPr>
            <w:r w:rsidRPr="00E936F2">
              <w:rPr>
                <w:rFonts w:ascii="Times New Roman" w:hAnsi="Times New Roman"/>
              </w:rPr>
              <w:t>562.282.000,00</w:t>
            </w:r>
          </w:p>
        </w:tc>
        <w:tc>
          <w:tcPr>
            <w:tcW w:w="2039" w:type="dxa"/>
          </w:tcPr>
          <w:p w:rsidR="00E936F2" w:rsidRPr="00E936F2" w:rsidRDefault="00E936F2" w:rsidP="00A8711C">
            <w:pPr>
              <w:jc w:val="right"/>
              <w:rPr>
                <w:rFonts w:ascii="Times New Roman" w:hAnsi="Times New Roman"/>
              </w:rPr>
            </w:pPr>
            <w:r w:rsidRPr="00E936F2">
              <w:rPr>
                <w:rFonts w:ascii="Times New Roman" w:hAnsi="Times New Roman"/>
              </w:rPr>
              <w:t>0,00</w:t>
            </w:r>
          </w:p>
        </w:tc>
      </w:tr>
      <w:tr w:rsidR="00E936F2" w:rsidRPr="00E936F2" w:rsidTr="00E936F2">
        <w:tc>
          <w:tcPr>
            <w:tcW w:w="534" w:type="dxa"/>
            <w:vAlign w:val="center"/>
          </w:tcPr>
          <w:p w:rsidR="00E936F2" w:rsidRPr="00E936F2" w:rsidRDefault="00E936F2" w:rsidP="00A8711C">
            <w:pPr>
              <w:rPr>
                <w:rFonts w:ascii="Times New Roman" w:hAnsi="Times New Roman"/>
              </w:rPr>
            </w:pPr>
            <w:r w:rsidRPr="00E936F2">
              <w:rPr>
                <w:rFonts w:ascii="Times New Roman" w:hAnsi="Times New Roman"/>
              </w:rPr>
              <w:t>2.</w:t>
            </w:r>
          </w:p>
        </w:tc>
        <w:tc>
          <w:tcPr>
            <w:tcW w:w="3542" w:type="dxa"/>
          </w:tcPr>
          <w:p w:rsidR="00E936F2" w:rsidRPr="00E936F2" w:rsidRDefault="00E936F2" w:rsidP="00A8711C">
            <w:pPr>
              <w:jc w:val="both"/>
              <w:rPr>
                <w:rFonts w:ascii="Times New Roman" w:hAnsi="Times New Roman"/>
              </w:rPr>
            </w:pPr>
            <w:r w:rsidRPr="00E936F2">
              <w:rPr>
                <w:rFonts w:ascii="Times New Roman" w:hAnsi="Times New Roman"/>
              </w:rPr>
              <w:t>Alat Kantor</w:t>
            </w:r>
          </w:p>
        </w:tc>
        <w:tc>
          <w:tcPr>
            <w:tcW w:w="2269" w:type="dxa"/>
            <w:vAlign w:val="center"/>
          </w:tcPr>
          <w:p w:rsidR="00E936F2" w:rsidRPr="00E936F2" w:rsidRDefault="00E936F2" w:rsidP="00A8711C">
            <w:pPr>
              <w:jc w:val="right"/>
              <w:rPr>
                <w:rFonts w:ascii="Times New Roman" w:hAnsi="Times New Roman"/>
              </w:rPr>
            </w:pPr>
            <w:r w:rsidRPr="00E936F2">
              <w:rPr>
                <w:rFonts w:ascii="Times New Roman" w:hAnsi="Times New Roman"/>
              </w:rPr>
              <w:t>(978.000,00)</w:t>
            </w:r>
          </w:p>
        </w:tc>
        <w:tc>
          <w:tcPr>
            <w:tcW w:w="2039" w:type="dxa"/>
            <w:vAlign w:val="center"/>
          </w:tcPr>
          <w:p w:rsidR="00E936F2" w:rsidRPr="00E936F2" w:rsidRDefault="00E936F2" w:rsidP="00A8711C">
            <w:pPr>
              <w:jc w:val="right"/>
              <w:rPr>
                <w:rFonts w:ascii="Times New Roman" w:hAnsi="Times New Roman"/>
              </w:rPr>
            </w:pPr>
            <w:r w:rsidRPr="00E936F2">
              <w:rPr>
                <w:rFonts w:ascii="Times New Roman" w:hAnsi="Times New Roman"/>
              </w:rPr>
              <w:t>0,00</w:t>
            </w:r>
          </w:p>
        </w:tc>
      </w:tr>
      <w:tr w:rsidR="00E936F2" w:rsidRPr="00E936F2" w:rsidTr="00E936F2">
        <w:tc>
          <w:tcPr>
            <w:tcW w:w="534" w:type="dxa"/>
            <w:vAlign w:val="center"/>
          </w:tcPr>
          <w:p w:rsidR="00E936F2" w:rsidRPr="00E936F2" w:rsidRDefault="00E936F2" w:rsidP="00A8711C">
            <w:pPr>
              <w:rPr>
                <w:rFonts w:ascii="Times New Roman" w:hAnsi="Times New Roman"/>
              </w:rPr>
            </w:pPr>
            <w:r w:rsidRPr="00E936F2">
              <w:rPr>
                <w:rFonts w:ascii="Times New Roman" w:hAnsi="Times New Roman"/>
              </w:rPr>
              <w:t>3.</w:t>
            </w:r>
          </w:p>
        </w:tc>
        <w:tc>
          <w:tcPr>
            <w:tcW w:w="3542" w:type="dxa"/>
          </w:tcPr>
          <w:p w:rsidR="00E936F2" w:rsidRPr="00E936F2" w:rsidRDefault="00E936F2" w:rsidP="00A8711C">
            <w:pPr>
              <w:jc w:val="both"/>
              <w:rPr>
                <w:rFonts w:ascii="Times New Roman" w:hAnsi="Times New Roman"/>
              </w:rPr>
            </w:pPr>
            <w:r w:rsidRPr="00E936F2">
              <w:rPr>
                <w:rFonts w:ascii="Times New Roman" w:hAnsi="Times New Roman"/>
              </w:rPr>
              <w:t>Meja dan Kursi Kerja/ Rapat Pejabat</w:t>
            </w:r>
          </w:p>
        </w:tc>
        <w:tc>
          <w:tcPr>
            <w:tcW w:w="2269" w:type="dxa"/>
            <w:vAlign w:val="center"/>
          </w:tcPr>
          <w:p w:rsidR="00E936F2" w:rsidRPr="00E936F2" w:rsidRDefault="00E936F2" w:rsidP="00A8711C">
            <w:pPr>
              <w:jc w:val="right"/>
              <w:rPr>
                <w:rFonts w:ascii="Times New Roman" w:hAnsi="Times New Roman"/>
              </w:rPr>
            </w:pPr>
            <w:r w:rsidRPr="00E936F2">
              <w:rPr>
                <w:rFonts w:ascii="Times New Roman" w:hAnsi="Times New Roman"/>
              </w:rPr>
              <w:t>447.833.000,00</w:t>
            </w:r>
          </w:p>
        </w:tc>
        <w:tc>
          <w:tcPr>
            <w:tcW w:w="2039" w:type="dxa"/>
            <w:vAlign w:val="center"/>
          </w:tcPr>
          <w:p w:rsidR="00E936F2" w:rsidRPr="00E936F2" w:rsidRDefault="00E936F2" w:rsidP="00A8711C">
            <w:pPr>
              <w:jc w:val="right"/>
              <w:rPr>
                <w:rFonts w:ascii="Times New Roman" w:hAnsi="Times New Roman"/>
              </w:rPr>
            </w:pPr>
            <w:r w:rsidRPr="00E936F2">
              <w:rPr>
                <w:rFonts w:ascii="Times New Roman" w:hAnsi="Times New Roman"/>
              </w:rPr>
              <w:t>0,00</w:t>
            </w:r>
          </w:p>
        </w:tc>
      </w:tr>
      <w:tr w:rsidR="00E936F2" w:rsidRPr="00E936F2" w:rsidTr="00E936F2">
        <w:tc>
          <w:tcPr>
            <w:tcW w:w="534" w:type="dxa"/>
            <w:vAlign w:val="center"/>
          </w:tcPr>
          <w:p w:rsidR="00E936F2" w:rsidRPr="00E936F2" w:rsidRDefault="00E936F2" w:rsidP="00A8711C">
            <w:pPr>
              <w:rPr>
                <w:rFonts w:ascii="Times New Roman" w:hAnsi="Times New Roman"/>
              </w:rPr>
            </w:pPr>
            <w:r w:rsidRPr="00E936F2">
              <w:rPr>
                <w:rFonts w:ascii="Times New Roman" w:hAnsi="Times New Roman"/>
              </w:rPr>
              <w:t>4.</w:t>
            </w:r>
          </w:p>
        </w:tc>
        <w:tc>
          <w:tcPr>
            <w:tcW w:w="3542" w:type="dxa"/>
          </w:tcPr>
          <w:p w:rsidR="00E936F2" w:rsidRPr="00E936F2" w:rsidRDefault="00E936F2" w:rsidP="00A8711C">
            <w:pPr>
              <w:jc w:val="both"/>
              <w:rPr>
                <w:rFonts w:ascii="Times New Roman" w:hAnsi="Times New Roman"/>
              </w:rPr>
            </w:pPr>
            <w:r w:rsidRPr="00E936F2">
              <w:rPr>
                <w:rFonts w:ascii="Times New Roman" w:hAnsi="Times New Roman"/>
              </w:rPr>
              <w:t>Alat Studio</w:t>
            </w:r>
          </w:p>
        </w:tc>
        <w:tc>
          <w:tcPr>
            <w:tcW w:w="2269" w:type="dxa"/>
            <w:vAlign w:val="center"/>
          </w:tcPr>
          <w:p w:rsidR="00E936F2" w:rsidRPr="00E936F2" w:rsidRDefault="00E936F2" w:rsidP="00A8711C">
            <w:pPr>
              <w:jc w:val="right"/>
              <w:rPr>
                <w:rFonts w:ascii="Times New Roman" w:hAnsi="Times New Roman"/>
              </w:rPr>
            </w:pPr>
            <w:r w:rsidRPr="00E936F2">
              <w:rPr>
                <w:rFonts w:ascii="Times New Roman" w:hAnsi="Times New Roman"/>
              </w:rPr>
              <w:t>618.573.000,00</w:t>
            </w:r>
          </w:p>
        </w:tc>
        <w:tc>
          <w:tcPr>
            <w:tcW w:w="2039" w:type="dxa"/>
            <w:vAlign w:val="center"/>
          </w:tcPr>
          <w:p w:rsidR="00E936F2" w:rsidRPr="00E936F2" w:rsidRDefault="00E936F2" w:rsidP="00A8711C">
            <w:pPr>
              <w:jc w:val="right"/>
              <w:rPr>
                <w:rFonts w:ascii="Times New Roman" w:hAnsi="Times New Roman"/>
              </w:rPr>
            </w:pPr>
            <w:r w:rsidRPr="00E936F2">
              <w:rPr>
                <w:rFonts w:ascii="Times New Roman" w:hAnsi="Times New Roman"/>
              </w:rPr>
              <w:t>0,00</w:t>
            </w:r>
          </w:p>
        </w:tc>
      </w:tr>
      <w:tr w:rsidR="00E936F2" w:rsidRPr="00E936F2" w:rsidTr="00E936F2">
        <w:tc>
          <w:tcPr>
            <w:tcW w:w="534" w:type="dxa"/>
            <w:vAlign w:val="center"/>
          </w:tcPr>
          <w:p w:rsidR="00E936F2" w:rsidRPr="00E936F2" w:rsidRDefault="00E936F2" w:rsidP="00A8711C">
            <w:pPr>
              <w:rPr>
                <w:rFonts w:ascii="Times New Roman" w:hAnsi="Times New Roman"/>
              </w:rPr>
            </w:pPr>
            <w:r w:rsidRPr="00E936F2">
              <w:rPr>
                <w:rFonts w:ascii="Times New Roman" w:hAnsi="Times New Roman"/>
              </w:rPr>
              <w:t>5.</w:t>
            </w:r>
          </w:p>
        </w:tc>
        <w:tc>
          <w:tcPr>
            <w:tcW w:w="3542" w:type="dxa"/>
          </w:tcPr>
          <w:p w:rsidR="00E936F2" w:rsidRPr="00E936F2" w:rsidRDefault="00E936F2" w:rsidP="00A8711C">
            <w:pPr>
              <w:jc w:val="both"/>
              <w:rPr>
                <w:rFonts w:ascii="Times New Roman" w:hAnsi="Times New Roman"/>
              </w:rPr>
            </w:pPr>
            <w:r w:rsidRPr="00E936F2">
              <w:rPr>
                <w:rFonts w:ascii="Times New Roman" w:hAnsi="Times New Roman"/>
              </w:rPr>
              <w:t>Alat – Alat Bantu</w:t>
            </w:r>
          </w:p>
        </w:tc>
        <w:tc>
          <w:tcPr>
            <w:tcW w:w="2269" w:type="dxa"/>
            <w:vAlign w:val="center"/>
          </w:tcPr>
          <w:p w:rsidR="00E936F2" w:rsidRPr="00E936F2" w:rsidRDefault="00E936F2" w:rsidP="00A8711C">
            <w:pPr>
              <w:jc w:val="right"/>
              <w:rPr>
                <w:rFonts w:ascii="Times New Roman" w:hAnsi="Times New Roman"/>
              </w:rPr>
            </w:pPr>
            <w:r w:rsidRPr="00E936F2">
              <w:rPr>
                <w:rFonts w:ascii="Times New Roman" w:hAnsi="Times New Roman"/>
              </w:rPr>
              <w:t>600.000.000,00</w:t>
            </w:r>
          </w:p>
        </w:tc>
        <w:tc>
          <w:tcPr>
            <w:tcW w:w="2039" w:type="dxa"/>
            <w:vAlign w:val="center"/>
          </w:tcPr>
          <w:p w:rsidR="00E936F2" w:rsidRPr="00E936F2" w:rsidRDefault="00E936F2" w:rsidP="00A8711C">
            <w:pPr>
              <w:jc w:val="right"/>
              <w:rPr>
                <w:rFonts w:ascii="Times New Roman" w:hAnsi="Times New Roman"/>
              </w:rPr>
            </w:pPr>
            <w:r w:rsidRPr="00E936F2">
              <w:rPr>
                <w:rFonts w:ascii="Times New Roman" w:hAnsi="Times New Roman"/>
              </w:rPr>
              <w:t>0,00</w:t>
            </w:r>
          </w:p>
        </w:tc>
      </w:tr>
      <w:tr w:rsidR="00E936F2" w:rsidRPr="00E936F2" w:rsidTr="00E936F2">
        <w:tc>
          <w:tcPr>
            <w:tcW w:w="534" w:type="dxa"/>
            <w:vAlign w:val="center"/>
          </w:tcPr>
          <w:p w:rsidR="00E936F2" w:rsidRPr="00E936F2" w:rsidRDefault="00E936F2" w:rsidP="00A8711C">
            <w:pPr>
              <w:rPr>
                <w:rFonts w:ascii="Times New Roman" w:hAnsi="Times New Roman"/>
              </w:rPr>
            </w:pPr>
            <w:r w:rsidRPr="00E936F2">
              <w:rPr>
                <w:rFonts w:ascii="Times New Roman" w:hAnsi="Times New Roman"/>
              </w:rPr>
              <w:t>6.</w:t>
            </w:r>
          </w:p>
        </w:tc>
        <w:tc>
          <w:tcPr>
            <w:tcW w:w="3542" w:type="dxa"/>
          </w:tcPr>
          <w:p w:rsidR="00E936F2" w:rsidRPr="00E936F2" w:rsidRDefault="00E936F2" w:rsidP="00A8711C">
            <w:pPr>
              <w:jc w:val="both"/>
              <w:rPr>
                <w:rFonts w:ascii="Times New Roman" w:hAnsi="Times New Roman"/>
              </w:rPr>
            </w:pPr>
            <w:r w:rsidRPr="00E936F2">
              <w:rPr>
                <w:rFonts w:ascii="Times New Roman" w:hAnsi="Times New Roman"/>
              </w:rPr>
              <w:t>Alat Angkutan Darat Bermotor</w:t>
            </w:r>
          </w:p>
        </w:tc>
        <w:tc>
          <w:tcPr>
            <w:tcW w:w="2269" w:type="dxa"/>
            <w:vAlign w:val="center"/>
          </w:tcPr>
          <w:p w:rsidR="00E936F2" w:rsidRPr="00E936F2" w:rsidRDefault="00E936F2" w:rsidP="00A8711C">
            <w:pPr>
              <w:jc w:val="right"/>
              <w:rPr>
                <w:rFonts w:ascii="Times New Roman" w:hAnsi="Times New Roman"/>
              </w:rPr>
            </w:pPr>
            <w:r w:rsidRPr="00E936F2">
              <w:rPr>
                <w:rFonts w:ascii="Times New Roman" w:hAnsi="Times New Roman"/>
              </w:rPr>
              <w:t xml:space="preserve"> 5.807.597.792,00</w:t>
            </w:r>
          </w:p>
        </w:tc>
        <w:tc>
          <w:tcPr>
            <w:tcW w:w="2039" w:type="dxa"/>
            <w:vAlign w:val="center"/>
          </w:tcPr>
          <w:p w:rsidR="00E936F2" w:rsidRPr="00E936F2" w:rsidRDefault="00E936F2" w:rsidP="00A8711C">
            <w:pPr>
              <w:jc w:val="right"/>
              <w:rPr>
                <w:rFonts w:ascii="Times New Roman" w:hAnsi="Times New Roman"/>
              </w:rPr>
            </w:pPr>
            <w:r w:rsidRPr="00E936F2">
              <w:rPr>
                <w:rFonts w:ascii="Times New Roman" w:hAnsi="Times New Roman"/>
              </w:rPr>
              <w:t>0,00</w:t>
            </w:r>
          </w:p>
        </w:tc>
      </w:tr>
      <w:tr w:rsidR="00E936F2" w:rsidRPr="00E936F2" w:rsidTr="00E936F2">
        <w:trPr>
          <w:trHeight w:val="231"/>
        </w:trPr>
        <w:tc>
          <w:tcPr>
            <w:tcW w:w="534" w:type="dxa"/>
            <w:vAlign w:val="center"/>
          </w:tcPr>
          <w:p w:rsidR="00E936F2" w:rsidRPr="00E936F2" w:rsidRDefault="00E936F2" w:rsidP="00A8711C">
            <w:pPr>
              <w:rPr>
                <w:rFonts w:ascii="Times New Roman" w:hAnsi="Times New Roman"/>
              </w:rPr>
            </w:pPr>
            <w:r w:rsidRPr="00E936F2">
              <w:rPr>
                <w:rFonts w:ascii="Times New Roman" w:hAnsi="Times New Roman"/>
              </w:rPr>
              <w:t>7.</w:t>
            </w:r>
          </w:p>
        </w:tc>
        <w:tc>
          <w:tcPr>
            <w:tcW w:w="3542" w:type="dxa"/>
          </w:tcPr>
          <w:p w:rsidR="00E936F2" w:rsidRPr="00E936F2" w:rsidRDefault="00E936F2" w:rsidP="00A8711C">
            <w:pPr>
              <w:jc w:val="both"/>
              <w:rPr>
                <w:rFonts w:ascii="Times New Roman" w:hAnsi="Times New Roman"/>
              </w:rPr>
            </w:pPr>
            <w:r w:rsidRPr="00E936F2">
              <w:rPr>
                <w:rFonts w:ascii="Times New Roman" w:hAnsi="Times New Roman"/>
              </w:rPr>
              <w:t>Alat Pengolahan</w:t>
            </w:r>
          </w:p>
        </w:tc>
        <w:tc>
          <w:tcPr>
            <w:tcW w:w="2269" w:type="dxa"/>
            <w:vAlign w:val="center"/>
          </w:tcPr>
          <w:p w:rsidR="00E936F2" w:rsidRPr="00E936F2" w:rsidRDefault="00E936F2" w:rsidP="00A8711C">
            <w:pPr>
              <w:jc w:val="right"/>
              <w:rPr>
                <w:rFonts w:ascii="Times New Roman" w:hAnsi="Times New Roman"/>
              </w:rPr>
            </w:pPr>
            <w:r w:rsidRPr="00E936F2">
              <w:rPr>
                <w:rFonts w:ascii="Times New Roman" w:hAnsi="Times New Roman"/>
              </w:rPr>
              <w:t>361.060.000,00</w:t>
            </w:r>
          </w:p>
        </w:tc>
        <w:tc>
          <w:tcPr>
            <w:tcW w:w="2039" w:type="dxa"/>
            <w:vAlign w:val="center"/>
          </w:tcPr>
          <w:p w:rsidR="00E936F2" w:rsidRPr="00E936F2" w:rsidRDefault="00E936F2" w:rsidP="00A8711C">
            <w:pPr>
              <w:jc w:val="right"/>
              <w:rPr>
                <w:rFonts w:ascii="Times New Roman" w:hAnsi="Times New Roman"/>
              </w:rPr>
            </w:pPr>
            <w:r w:rsidRPr="00E936F2">
              <w:rPr>
                <w:rFonts w:ascii="Times New Roman" w:hAnsi="Times New Roman"/>
              </w:rPr>
              <w:t>0,00</w:t>
            </w:r>
          </w:p>
        </w:tc>
      </w:tr>
      <w:tr w:rsidR="00E936F2" w:rsidRPr="00E936F2" w:rsidTr="00E936F2">
        <w:tc>
          <w:tcPr>
            <w:tcW w:w="534" w:type="dxa"/>
            <w:vAlign w:val="center"/>
          </w:tcPr>
          <w:p w:rsidR="00E936F2" w:rsidRPr="00E936F2" w:rsidRDefault="00E936F2" w:rsidP="00A8711C">
            <w:pPr>
              <w:rPr>
                <w:rFonts w:ascii="Times New Roman" w:hAnsi="Times New Roman"/>
              </w:rPr>
            </w:pPr>
            <w:r w:rsidRPr="00E936F2">
              <w:rPr>
                <w:rFonts w:ascii="Times New Roman" w:hAnsi="Times New Roman"/>
              </w:rPr>
              <w:t>8.</w:t>
            </w:r>
          </w:p>
        </w:tc>
        <w:tc>
          <w:tcPr>
            <w:tcW w:w="3542" w:type="dxa"/>
          </w:tcPr>
          <w:p w:rsidR="00E936F2" w:rsidRPr="00E936F2" w:rsidRDefault="00E936F2" w:rsidP="00A8711C">
            <w:pPr>
              <w:jc w:val="both"/>
              <w:rPr>
                <w:rFonts w:ascii="Times New Roman" w:hAnsi="Times New Roman"/>
              </w:rPr>
            </w:pPr>
            <w:r w:rsidRPr="00E936F2">
              <w:rPr>
                <w:rFonts w:ascii="Times New Roman" w:hAnsi="Times New Roman"/>
              </w:rPr>
              <w:t>Alat Pemeliharaan Tanaman/ Alat Penyimpan</w:t>
            </w:r>
          </w:p>
        </w:tc>
        <w:tc>
          <w:tcPr>
            <w:tcW w:w="2269" w:type="dxa"/>
            <w:vAlign w:val="center"/>
          </w:tcPr>
          <w:p w:rsidR="00E936F2" w:rsidRPr="00E936F2" w:rsidRDefault="00E936F2" w:rsidP="00A8711C">
            <w:pPr>
              <w:jc w:val="right"/>
              <w:rPr>
                <w:rFonts w:ascii="Times New Roman" w:hAnsi="Times New Roman"/>
              </w:rPr>
            </w:pPr>
            <w:r w:rsidRPr="00E936F2">
              <w:rPr>
                <w:rFonts w:ascii="Times New Roman" w:hAnsi="Times New Roman"/>
              </w:rPr>
              <w:t>11.892.000,00</w:t>
            </w:r>
          </w:p>
        </w:tc>
        <w:tc>
          <w:tcPr>
            <w:tcW w:w="2039" w:type="dxa"/>
            <w:vAlign w:val="center"/>
          </w:tcPr>
          <w:p w:rsidR="00E936F2" w:rsidRPr="00E936F2" w:rsidRDefault="00E936F2" w:rsidP="00A8711C">
            <w:pPr>
              <w:jc w:val="right"/>
              <w:rPr>
                <w:rFonts w:ascii="Times New Roman" w:hAnsi="Times New Roman"/>
              </w:rPr>
            </w:pPr>
            <w:r w:rsidRPr="00E936F2">
              <w:rPr>
                <w:rFonts w:ascii="Times New Roman" w:hAnsi="Times New Roman"/>
              </w:rPr>
              <w:t>0,00</w:t>
            </w:r>
          </w:p>
        </w:tc>
      </w:tr>
      <w:tr w:rsidR="00E936F2" w:rsidRPr="00E936F2" w:rsidTr="00E936F2">
        <w:tc>
          <w:tcPr>
            <w:tcW w:w="534" w:type="dxa"/>
            <w:vAlign w:val="center"/>
          </w:tcPr>
          <w:p w:rsidR="00E936F2" w:rsidRPr="00E936F2" w:rsidRDefault="00E936F2" w:rsidP="00A8711C">
            <w:pPr>
              <w:rPr>
                <w:rFonts w:ascii="Times New Roman" w:hAnsi="Times New Roman"/>
              </w:rPr>
            </w:pPr>
            <w:r w:rsidRPr="00E936F2">
              <w:rPr>
                <w:rFonts w:ascii="Times New Roman" w:hAnsi="Times New Roman"/>
              </w:rPr>
              <w:t>9.</w:t>
            </w:r>
          </w:p>
        </w:tc>
        <w:tc>
          <w:tcPr>
            <w:tcW w:w="3542" w:type="dxa"/>
          </w:tcPr>
          <w:p w:rsidR="00E936F2" w:rsidRPr="00E936F2" w:rsidRDefault="00E936F2" w:rsidP="00A8711C">
            <w:pPr>
              <w:jc w:val="both"/>
              <w:rPr>
                <w:rFonts w:ascii="Times New Roman" w:hAnsi="Times New Roman"/>
              </w:rPr>
            </w:pPr>
            <w:r w:rsidRPr="00E936F2">
              <w:rPr>
                <w:rFonts w:ascii="Times New Roman" w:hAnsi="Times New Roman"/>
              </w:rPr>
              <w:t>Alat Kantor</w:t>
            </w:r>
          </w:p>
        </w:tc>
        <w:tc>
          <w:tcPr>
            <w:tcW w:w="2269" w:type="dxa"/>
            <w:vAlign w:val="center"/>
          </w:tcPr>
          <w:p w:rsidR="00E936F2" w:rsidRPr="00E936F2" w:rsidRDefault="00E936F2" w:rsidP="00A8711C">
            <w:pPr>
              <w:jc w:val="right"/>
              <w:rPr>
                <w:rFonts w:ascii="Times New Roman" w:hAnsi="Times New Roman"/>
              </w:rPr>
            </w:pPr>
            <w:r w:rsidRPr="00E936F2">
              <w:rPr>
                <w:rFonts w:ascii="Times New Roman" w:hAnsi="Times New Roman"/>
              </w:rPr>
              <w:t>2.280.379.822,00</w:t>
            </w:r>
          </w:p>
        </w:tc>
        <w:tc>
          <w:tcPr>
            <w:tcW w:w="2039" w:type="dxa"/>
            <w:vAlign w:val="center"/>
          </w:tcPr>
          <w:p w:rsidR="00E936F2" w:rsidRPr="00E936F2" w:rsidRDefault="00E936F2" w:rsidP="00A8711C">
            <w:pPr>
              <w:jc w:val="right"/>
              <w:rPr>
                <w:rFonts w:ascii="Times New Roman" w:hAnsi="Times New Roman"/>
              </w:rPr>
            </w:pPr>
            <w:r w:rsidRPr="00E936F2">
              <w:rPr>
                <w:rFonts w:ascii="Times New Roman" w:hAnsi="Times New Roman"/>
              </w:rPr>
              <w:t>0,00</w:t>
            </w:r>
          </w:p>
        </w:tc>
      </w:tr>
      <w:tr w:rsidR="00E936F2" w:rsidRPr="00E936F2" w:rsidTr="00E936F2">
        <w:tc>
          <w:tcPr>
            <w:tcW w:w="534" w:type="dxa"/>
            <w:vAlign w:val="center"/>
          </w:tcPr>
          <w:p w:rsidR="00E936F2" w:rsidRPr="00E936F2" w:rsidRDefault="00E936F2" w:rsidP="00A8711C">
            <w:pPr>
              <w:rPr>
                <w:rFonts w:ascii="Times New Roman" w:hAnsi="Times New Roman"/>
              </w:rPr>
            </w:pPr>
            <w:r w:rsidRPr="00E936F2">
              <w:rPr>
                <w:rFonts w:ascii="Times New Roman" w:hAnsi="Times New Roman"/>
              </w:rPr>
              <w:t>10.</w:t>
            </w:r>
          </w:p>
        </w:tc>
        <w:tc>
          <w:tcPr>
            <w:tcW w:w="3542" w:type="dxa"/>
          </w:tcPr>
          <w:p w:rsidR="00E936F2" w:rsidRPr="00E936F2" w:rsidRDefault="00E936F2" w:rsidP="00A8711C">
            <w:pPr>
              <w:jc w:val="both"/>
              <w:rPr>
                <w:rFonts w:ascii="Times New Roman" w:hAnsi="Times New Roman"/>
              </w:rPr>
            </w:pPr>
            <w:r w:rsidRPr="00E936F2">
              <w:rPr>
                <w:rFonts w:ascii="Times New Roman" w:hAnsi="Times New Roman"/>
              </w:rPr>
              <w:t>Alat Rumah Tangga</w:t>
            </w:r>
          </w:p>
        </w:tc>
        <w:tc>
          <w:tcPr>
            <w:tcW w:w="2269" w:type="dxa"/>
            <w:vAlign w:val="center"/>
          </w:tcPr>
          <w:p w:rsidR="00E936F2" w:rsidRPr="00E936F2" w:rsidRDefault="00E936F2" w:rsidP="00A8711C">
            <w:pPr>
              <w:jc w:val="right"/>
              <w:rPr>
                <w:rFonts w:ascii="Times New Roman" w:hAnsi="Times New Roman"/>
              </w:rPr>
            </w:pPr>
            <w:r w:rsidRPr="00E936F2">
              <w:rPr>
                <w:rFonts w:ascii="Times New Roman" w:hAnsi="Times New Roman"/>
              </w:rPr>
              <w:t>6.642.439.842,00</w:t>
            </w:r>
          </w:p>
        </w:tc>
        <w:tc>
          <w:tcPr>
            <w:tcW w:w="2039" w:type="dxa"/>
            <w:vAlign w:val="center"/>
          </w:tcPr>
          <w:p w:rsidR="00E936F2" w:rsidRPr="00E936F2" w:rsidRDefault="00E936F2" w:rsidP="00A8711C">
            <w:pPr>
              <w:jc w:val="right"/>
              <w:rPr>
                <w:rFonts w:ascii="Times New Roman" w:hAnsi="Times New Roman"/>
              </w:rPr>
            </w:pPr>
            <w:r w:rsidRPr="00E936F2">
              <w:rPr>
                <w:rFonts w:ascii="Times New Roman" w:hAnsi="Times New Roman"/>
              </w:rPr>
              <w:t>0,00</w:t>
            </w:r>
          </w:p>
        </w:tc>
      </w:tr>
      <w:tr w:rsidR="00E936F2" w:rsidRPr="00E936F2" w:rsidTr="00E936F2">
        <w:tc>
          <w:tcPr>
            <w:tcW w:w="534" w:type="dxa"/>
            <w:vAlign w:val="center"/>
          </w:tcPr>
          <w:p w:rsidR="00E936F2" w:rsidRPr="00E936F2" w:rsidRDefault="00E936F2" w:rsidP="00A8711C">
            <w:pPr>
              <w:rPr>
                <w:rFonts w:ascii="Times New Roman" w:hAnsi="Times New Roman"/>
              </w:rPr>
            </w:pPr>
            <w:r w:rsidRPr="00E936F2">
              <w:rPr>
                <w:rFonts w:ascii="Times New Roman" w:hAnsi="Times New Roman"/>
              </w:rPr>
              <w:t>11.</w:t>
            </w:r>
          </w:p>
        </w:tc>
        <w:tc>
          <w:tcPr>
            <w:tcW w:w="3542" w:type="dxa"/>
          </w:tcPr>
          <w:p w:rsidR="00E936F2" w:rsidRPr="00E936F2" w:rsidRDefault="00E936F2" w:rsidP="00A8711C">
            <w:pPr>
              <w:jc w:val="both"/>
              <w:rPr>
                <w:rFonts w:ascii="Times New Roman" w:hAnsi="Times New Roman"/>
              </w:rPr>
            </w:pPr>
            <w:r w:rsidRPr="00E936F2">
              <w:rPr>
                <w:rFonts w:ascii="Times New Roman" w:hAnsi="Times New Roman"/>
              </w:rPr>
              <w:t>Komputer</w:t>
            </w:r>
          </w:p>
        </w:tc>
        <w:tc>
          <w:tcPr>
            <w:tcW w:w="2269" w:type="dxa"/>
            <w:vAlign w:val="center"/>
          </w:tcPr>
          <w:p w:rsidR="00E936F2" w:rsidRPr="00E936F2" w:rsidRDefault="00E936F2" w:rsidP="00A8711C">
            <w:pPr>
              <w:jc w:val="right"/>
              <w:rPr>
                <w:rFonts w:ascii="Times New Roman" w:hAnsi="Times New Roman"/>
              </w:rPr>
            </w:pPr>
            <w:r w:rsidRPr="00E936F2">
              <w:rPr>
                <w:rFonts w:ascii="Times New Roman" w:hAnsi="Times New Roman"/>
              </w:rPr>
              <w:t>1.490.840.641,00</w:t>
            </w:r>
          </w:p>
        </w:tc>
        <w:tc>
          <w:tcPr>
            <w:tcW w:w="2039" w:type="dxa"/>
            <w:vAlign w:val="center"/>
          </w:tcPr>
          <w:p w:rsidR="00E936F2" w:rsidRPr="00E936F2" w:rsidRDefault="00E936F2" w:rsidP="00A8711C">
            <w:pPr>
              <w:jc w:val="right"/>
              <w:rPr>
                <w:rFonts w:ascii="Times New Roman" w:hAnsi="Times New Roman"/>
              </w:rPr>
            </w:pPr>
            <w:r w:rsidRPr="00E936F2">
              <w:rPr>
                <w:rFonts w:ascii="Times New Roman" w:hAnsi="Times New Roman"/>
              </w:rPr>
              <w:t>0,00</w:t>
            </w:r>
          </w:p>
        </w:tc>
      </w:tr>
      <w:tr w:rsidR="00E936F2" w:rsidRPr="00E936F2" w:rsidTr="00E936F2">
        <w:tc>
          <w:tcPr>
            <w:tcW w:w="534" w:type="dxa"/>
            <w:vAlign w:val="center"/>
          </w:tcPr>
          <w:p w:rsidR="00E936F2" w:rsidRPr="00E936F2" w:rsidRDefault="00E936F2" w:rsidP="00A8711C">
            <w:pPr>
              <w:rPr>
                <w:rFonts w:ascii="Times New Roman" w:hAnsi="Times New Roman"/>
              </w:rPr>
            </w:pPr>
            <w:r w:rsidRPr="00E936F2">
              <w:rPr>
                <w:rFonts w:ascii="Times New Roman" w:hAnsi="Times New Roman"/>
              </w:rPr>
              <w:t>12.</w:t>
            </w:r>
          </w:p>
        </w:tc>
        <w:tc>
          <w:tcPr>
            <w:tcW w:w="3542" w:type="dxa"/>
          </w:tcPr>
          <w:p w:rsidR="00E936F2" w:rsidRPr="00E936F2" w:rsidRDefault="00E936F2" w:rsidP="00A8711C">
            <w:pPr>
              <w:jc w:val="both"/>
              <w:rPr>
                <w:rFonts w:ascii="Times New Roman" w:hAnsi="Times New Roman"/>
              </w:rPr>
            </w:pPr>
            <w:r w:rsidRPr="00E936F2">
              <w:rPr>
                <w:rFonts w:ascii="Times New Roman" w:hAnsi="Times New Roman"/>
              </w:rPr>
              <w:t>Meja dan Kursi Kerja/ Rapat Pejabat</w:t>
            </w:r>
          </w:p>
        </w:tc>
        <w:tc>
          <w:tcPr>
            <w:tcW w:w="2269" w:type="dxa"/>
            <w:vAlign w:val="center"/>
          </w:tcPr>
          <w:p w:rsidR="00E936F2" w:rsidRPr="00E936F2" w:rsidRDefault="00E936F2" w:rsidP="00A8711C">
            <w:pPr>
              <w:jc w:val="right"/>
              <w:rPr>
                <w:rFonts w:ascii="Times New Roman" w:hAnsi="Times New Roman"/>
              </w:rPr>
            </w:pPr>
            <w:r w:rsidRPr="00E936F2">
              <w:rPr>
                <w:rFonts w:ascii="Times New Roman" w:hAnsi="Times New Roman"/>
              </w:rPr>
              <w:t>188.500.000,00</w:t>
            </w:r>
          </w:p>
        </w:tc>
        <w:tc>
          <w:tcPr>
            <w:tcW w:w="2039" w:type="dxa"/>
            <w:vAlign w:val="center"/>
          </w:tcPr>
          <w:p w:rsidR="00E936F2" w:rsidRPr="00E936F2" w:rsidRDefault="00E936F2" w:rsidP="00A8711C">
            <w:pPr>
              <w:jc w:val="right"/>
              <w:rPr>
                <w:rFonts w:ascii="Times New Roman" w:hAnsi="Times New Roman"/>
              </w:rPr>
            </w:pPr>
            <w:r w:rsidRPr="00E936F2">
              <w:rPr>
                <w:rFonts w:ascii="Times New Roman" w:hAnsi="Times New Roman"/>
              </w:rPr>
              <w:t>0,00</w:t>
            </w:r>
          </w:p>
        </w:tc>
      </w:tr>
      <w:tr w:rsidR="00E936F2" w:rsidRPr="00E936F2" w:rsidTr="00E936F2">
        <w:tc>
          <w:tcPr>
            <w:tcW w:w="534" w:type="dxa"/>
            <w:vAlign w:val="center"/>
          </w:tcPr>
          <w:p w:rsidR="00E936F2" w:rsidRPr="00E936F2" w:rsidRDefault="00E936F2" w:rsidP="00A8711C">
            <w:pPr>
              <w:rPr>
                <w:rFonts w:ascii="Times New Roman" w:hAnsi="Times New Roman"/>
              </w:rPr>
            </w:pPr>
            <w:r w:rsidRPr="00E936F2">
              <w:rPr>
                <w:rFonts w:ascii="Times New Roman" w:hAnsi="Times New Roman"/>
              </w:rPr>
              <w:t>13.</w:t>
            </w:r>
          </w:p>
        </w:tc>
        <w:tc>
          <w:tcPr>
            <w:tcW w:w="3542" w:type="dxa"/>
          </w:tcPr>
          <w:p w:rsidR="00E936F2" w:rsidRPr="00E936F2" w:rsidRDefault="00E936F2" w:rsidP="00A8711C">
            <w:pPr>
              <w:jc w:val="both"/>
              <w:rPr>
                <w:rFonts w:ascii="Times New Roman" w:hAnsi="Times New Roman"/>
              </w:rPr>
            </w:pPr>
            <w:r w:rsidRPr="00E936F2">
              <w:rPr>
                <w:rFonts w:ascii="Times New Roman" w:hAnsi="Times New Roman"/>
              </w:rPr>
              <w:t>Alat Studio</w:t>
            </w:r>
          </w:p>
        </w:tc>
        <w:tc>
          <w:tcPr>
            <w:tcW w:w="2269" w:type="dxa"/>
            <w:vAlign w:val="center"/>
          </w:tcPr>
          <w:p w:rsidR="00E936F2" w:rsidRPr="00E936F2" w:rsidRDefault="00E936F2" w:rsidP="00A8711C">
            <w:pPr>
              <w:jc w:val="right"/>
              <w:rPr>
                <w:rFonts w:ascii="Times New Roman" w:hAnsi="Times New Roman"/>
              </w:rPr>
            </w:pPr>
            <w:r w:rsidRPr="00E936F2">
              <w:rPr>
                <w:rFonts w:ascii="Times New Roman" w:hAnsi="Times New Roman"/>
              </w:rPr>
              <w:t>223.459.800,00</w:t>
            </w:r>
          </w:p>
        </w:tc>
        <w:tc>
          <w:tcPr>
            <w:tcW w:w="2039" w:type="dxa"/>
            <w:vAlign w:val="center"/>
          </w:tcPr>
          <w:p w:rsidR="00E936F2" w:rsidRPr="00E936F2" w:rsidRDefault="00E936F2" w:rsidP="00A8711C">
            <w:pPr>
              <w:jc w:val="right"/>
              <w:rPr>
                <w:rFonts w:ascii="Times New Roman" w:hAnsi="Times New Roman"/>
              </w:rPr>
            </w:pPr>
            <w:r w:rsidRPr="00E936F2">
              <w:rPr>
                <w:rFonts w:ascii="Times New Roman" w:hAnsi="Times New Roman"/>
              </w:rPr>
              <w:t>0,00</w:t>
            </w:r>
          </w:p>
        </w:tc>
      </w:tr>
      <w:tr w:rsidR="00E936F2" w:rsidRPr="00E936F2" w:rsidTr="00E936F2">
        <w:tc>
          <w:tcPr>
            <w:tcW w:w="534" w:type="dxa"/>
            <w:vAlign w:val="center"/>
          </w:tcPr>
          <w:p w:rsidR="00E936F2" w:rsidRPr="00E936F2" w:rsidRDefault="00E936F2" w:rsidP="00A8711C">
            <w:pPr>
              <w:rPr>
                <w:rFonts w:ascii="Times New Roman" w:hAnsi="Times New Roman"/>
              </w:rPr>
            </w:pPr>
            <w:r w:rsidRPr="00E936F2">
              <w:rPr>
                <w:rFonts w:ascii="Times New Roman" w:hAnsi="Times New Roman"/>
              </w:rPr>
              <w:t>14.</w:t>
            </w:r>
          </w:p>
        </w:tc>
        <w:tc>
          <w:tcPr>
            <w:tcW w:w="3542" w:type="dxa"/>
          </w:tcPr>
          <w:p w:rsidR="00E936F2" w:rsidRPr="00E936F2" w:rsidRDefault="00E936F2" w:rsidP="00A8711C">
            <w:pPr>
              <w:jc w:val="both"/>
              <w:rPr>
                <w:rFonts w:ascii="Times New Roman" w:hAnsi="Times New Roman"/>
              </w:rPr>
            </w:pPr>
            <w:r w:rsidRPr="00E936F2">
              <w:rPr>
                <w:rFonts w:ascii="Times New Roman" w:hAnsi="Times New Roman"/>
              </w:rPr>
              <w:t>Alat Komunikasi</w:t>
            </w:r>
          </w:p>
        </w:tc>
        <w:tc>
          <w:tcPr>
            <w:tcW w:w="2269" w:type="dxa"/>
            <w:vAlign w:val="center"/>
          </w:tcPr>
          <w:p w:rsidR="00E936F2" w:rsidRPr="00E936F2" w:rsidRDefault="00E936F2" w:rsidP="00A8711C">
            <w:pPr>
              <w:jc w:val="right"/>
              <w:rPr>
                <w:rFonts w:ascii="Times New Roman" w:hAnsi="Times New Roman"/>
              </w:rPr>
            </w:pPr>
            <w:r w:rsidRPr="00E936F2">
              <w:rPr>
                <w:rFonts w:ascii="Times New Roman" w:hAnsi="Times New Roman"/>
              </w:rPr>
              <w:t>2.750.000,00</w:t>
            </w:r>
          </w:p>
        </w:tc>
        <w:tc>
          <w:tcPr>
            <w:tcW w:w="2039" w:type="dxa"/>
            <w:vAlign w:val="center"/>
          </w:tcPr>
          <w:p w:rsidR="00E936F2" w:rsidRPr="00E936F2" w:rsidRDefault="00E936F2" w:rsidP="00A8711C">
            <w:pPr>
              <w:jc w:val="right"/>
              <w:rPr>
                <w:rFonts w:ascii="Times New Roman" w:hAnsi="Times New Roman"/>
              </w:rPr>
            </w:pPr>
            <w:r w:rsidRPr="00E936F2">
              <w:rPr>
                <w:rFonts w:ascii="Times New Roman" w:hAnsi="Times New Roman"/>
              </w:rPr>
              <w:t>0,00</w:t>
            </w:r>
          </w:p>
        </w:tc>
      </w:tr>
      <w:tr w:rsidR="00E936F2" w:rsidRPr="00E936F2" w:rsidTr="00E936F2">
        <w:tc>
          <w:tcPr>
            <w:tcW w:w="534" w:type="dxa"/>
            <w:vAlign w:val="center"/>
          </w:tcPr>
          <w:p w:rsidR="00E936F2" w:rsidRPr="00E936F2" w:rsidRDefault="00E936F2" w:rsidP="00A8711C">
            <w:pPr>
              <w:rPr>
                <w:rFonts w:ascii="Times New Roman" w:hAnsi="Times New Roman"/>
              </w:rPr>
            </w:pPr>
            <w:r w:rsidRPr="00E936F2">
              <w:rPr>
                <w:rFonts w:ascii="Times New Roman" w:hAnsi="Times New Roman"/>
              </w:rPr>
              <w:t>15.</w:t>
            </w:r>
          </w:p>
        </w:tc>
        <w:tc>
          <w:tcPr>
            <w:tcW w:w="3542" w:type="dxa"/>
          </w:tcPr>
          <w:p w:rsidR="00E936F2" w:rsidRPr="00E936F2" w:rsidRDefault="00E936F2" w:rsidP="00A8711C">
            <w:pPr>
              <w:jc w:val="both"/>
              <w:rPr>
                <w:rFonts w:ascii="Times New Roman" w:hAnsi="Times New Roman"/>
              </w:rPr>
            </w:pPr>
            <w:r w:rsidRPr="00E936F2">
              <w:rPr>
                <w:rFonts w:ascii="Times New Roman" w:hAnsi="Times New Roman"/>
              </w:rPr>
              <w:t>Unit – Unit Laboratorium</w:t>
            </w:r>
          </w:p>
        </w:tc>
        <w:tc>
          <w:tcPr>
            <w:tcW w:w="2269" w:type="dxa"/>
            <w:vAlign w:val="center"/>
          </w:tcPr>
          <w:p w:rsidR="00E936F2" w:rsidRPr="00E936F2" w:rsidRDefault="00E936F2" w:rsidP="00A8711C">
            <w:pPr>
              <w:jc w:val="right"/>
              <w:rPr>
                <w:rFonts w:ascii="Times New Roman" w:hAnsi="Times New Roman"/>
              </w:rPr>
            </w:pPr>
            <w:r w:rsidRPr="00E936F2">
              <w:rPr>
                <w:rFonts w:ascii="Times New Roman" w:hAnsi="Times New Roman"/>
              </w:rPr>
              <w:t>44.600.000,00</w:t>
            </w:r>
          </w:p>
        </w:tc>
        <w:tc>
          <w:tcPr>
            <w:tcW w:w="2039" w:type="dxa"/>
            <w:vAlign w:val="center"/>
          </w:tcPr>
          <w:p w:rsidR="00E936F2" w:rsidRPr="00E936F2" w:rsidRDefault="00E936F2" w:rsidP="00A8711C">
            <w:pPr>
              <w:jc w:val="right"/>
              <w:rPr>
                <w:rFonts w:ascii="Times New Roman" w:hAnsi="Times New Roman"/>
              </w:rPr>
            </w:pPr>
            <w:r w:rsidRPr="00E936F2">
              <w:rPr>
                <w:rFonts w:ascii="Times New Roman" w:hAnsi="Times New Roman"/>
              </w:rPr>
              <w:t>0,00</w:t>
            </w:r>
          </w:p>
        </w:tc>
      </w:tr>
      <w:tr w:rsidR="00E936F2" w:rsidRPr="00E936F2" w:rsidTr="00E936F2">
        <w:tc>
          <w:tcPr>
            <w:tcW w:w="534" w:type="dxa"/>
          </w:tcPr>
          <w:p w:rsidR="00E936F2" w:rsidRPr="00E936F2" w:rsidRDefault="00E936F2" w:rsidP="00A8711C">
            <w:pPr>
              <w:rPr>
                <w:rFonts w:ascii="Times New Roman" w:hAnsi="Times New Roman"/>
              </w:rPr>
            </w:pPr>
            <w:r w:rsidRPr="00E936F2">
              <w:rPr>
                <w:rFonts w:ascii="Times New Roman" w:hAnsi="Times New Roman"/>
              </w:rPr>
              <w:lastRenderedPageBreak/>
              <w:t>16.</w:t>
            </w:r>
          </w:p>
        </w:tc>
        <w:tc>
          <w:tcPr>
            <w:tcW w:w="3542" w:type="dxa"/>
          </w:tcPr>
          <w:p w:rsidR="00E936F2" w:rsidRPr="00E936F2" w:rsidRDefault="00E936F2" w:rsidP="00A8711C">
            <w:pPr>
              <w:jc w:val="both"/>
              <w:rPr>
                <w:rFonts w:ascii="Times New Roman" w:hAnsi="Times New Roman"/>
              </w:rPr>
            </w:pPr>
            <w:r w:rsidRPr="00E936F2">
              <w:rPr>
                <w:rFonts w:ascii="Times New Roman" w:hAnsi="Times New Roman"/>
              </w:rPr>
              <w:t>Alat Keamanan dan Perlindungan</w:t>
            </w:r>
          </w:p>
        </w:tc>
        <w:tc>
          <w:tcPr>
            <w:tcW w:w="2269" w:type="dxa"/>
            <w:vAlign w:val="center"/>
          </w:tcPr>
          <w:p w:rsidR="00E936F2" w:rsidRPr="00E936F2" w:rsidRDefault="00E936F2" w:rsidP="00A8711C">
            <w:pPr>
              <w:jc w:val="right"/>
              <w:rPr>
                <w:rFonts w:ascii="Times New Roman" w:hAnsi="Times New Roman"/>
              </w:rPr>
            </w:pPr>
            <w:r w:rsidRPr="00E936F2">
              <w:rPr>
                <w:rFonts w:ascii="Times New Roman" w:hAnsi="Times New Roman"/>
              </w:rPr>
              <w:t>190.000.000,00</w:t>
            </w:r>
          </w:p>
        </w:tc>
        <w:tc>
          <w:tcPr>
            <w:tcW w:w="2039" w:type="dxa"/>
            <w:vAlign w:val="center"/>
          </w:tcPr>
          <w:p w:rsidR="00E936F2" w:rsidRPr="00E936F2" w:rsidRDefault="00E936F2" w:rsidP="00A8711C">
            <w:pPr>
              <w:jc w:val="right"/>
              <w:rPr>
                <w:rFonts w:ascii="Times New Roman" w:hAnsi="Times New Roman"/>
              </w:rPr>
            </w:pPr>
            <w:r w:rsidRPr="00E936F2">
              <w:rPr>
                <w:rFonts w:ascii="Times New Roman" w:hAnsi="Times New Roman"/>
              </w:rPr>
              <w:t>0,00</w:t>
            </w:r>
          </w:p>
        </w:tc>
      </w:tr>
    </w:tbl>
    <w:p w:rsidR="00E936F2" w:rsidRPr="00E936F2" w:rsidRDefault="00E936F2" w:rsidP="00B04CB9">
      <w:pPr>
        <w:spacing w:line="240" w:lineRule="auto"/>
        <w:ind w:left="851"/>
        <w:jc w:val="both"/>
        <w:rPr>
          <w:rFonts w:ascii="Times New Roman" w:hAnsi="Times New Roman"/>
        </w:rPr>
      </w:pPr>
      <w:r w:rsidRPr="00E936F2">
        <w:rPr>
          <w:rFonts w:ascii="Times New Roman" w:hAnsi="Times New Roman"/>
          <w:i/>
        </w:rPr>
        <w:t xml:space="preserve">Sumber </w:t>
      </w:r>
      <w:proofErr w:type="gramStart"/>
      <w:r w:rsidRPr="00E936F2">
        <w:rPr>
          <w:rFonts w:ascii="Times New Roman" w:hAnsi="Times New Roman"/>
          <w:i/>
        </w:rPr>
        <w:t>Data :</w:t>
      </w:r>
      <w:proofErr w:type="gramEnd"/>
      <w:r w:rsidRPr="00E936F2">
        <w:rPr>
          <w:rFonts w:ascii="Times New Roman" w:hAnsi="Times New Roman"/>
          <w:i/>
        </w:rPr>
        <w:t xml:space="preserve"> Sekretariat Dewan Perwakilan Rakyat Daerah Kota Sorong 2020</w:t>
      </w:r>
    </w:p>
    <w:p w:rsidR="00B04CB9" w:rsidRPr="00B04CB9" w:rsidRDefault="00B04CB9" w:rsidP="00B04CB9">
      <w:pPr>
        <w:spacing w:after="0" w:line="240" w:lineRule="auto"/>
        <w:ind w:firstLine="567"/>
        <w:jc w:val="both"/>
        <w:rPr>
          <w:rFonts w:ascii="Times New Roman" w:hAnsi="Times New Roman"/>
          <w:szCs w:val="24"/>
        </w:rPr>
      </w:pPr>
      <w:r w:rsidRPr="00B04CB9">
        <w:rPr>
          <w:rFonts w:ascii="Times New Roman" w:hAnsi="Times New Roman"/>
          <w:szCs w:val="24"/>
        </w:rPr>
        <w:t xml:space="preserve">Berdasarkan Tabel 3.1 dapat dilihat bahwa belanja modal yang dilakukan pada Sekretariat Dewan Perwakilan Rakyat Daerah Kota Sorong berupa peralatan-peralatan </w:t>
      </w:r>
      <w:proofErr w:type="gramStart"/>
      <w:r w:rsidRPr="00B04CB9">
        <w:rPr>
          <w:rFonts w:ascii="Times New Roman" w:hAnsi="Times New Roman"/>
          <w:szCs w:val="24"/>
        </w:rPr>
        <w:t>kantor</w:t>
      </w:r>
      <w:proofErr w:type="gramEnd"/>
      <w:r w:rsidRPr="00B04CB9">
        <w:rPr>
          <w:rFonts w:ascii="Times New Roman" w:hAnsi="Times New Roman"/>
          <w:szCs w:val="24"/>
        </w:rPr>
        <w:t>, alat pemeliharaan tanaman, pengadaan komputer, pengadaan meja dan kursi rapat pejabat, alat studio, alat komunikasi dan juga alat keamanan dan perlindungan. Total yang ada pada daftar saldo buku besar di atas berjumlah Rp. 19.471.229.897.</w:t>
      </w:r>
      <w:proofErr w:type="gramStart"/>
      <w:r w:rsidRPr="00B04CB9">
        <w:rPr>
          <w:rFonts w:ascii="Times New Roman" w:hAnsi="Times New Roman"/>
          <w:szCs w:val="24"/>
        </w:rPr>
        <w:t>,00</w:t>
      </w:r>
      <w:proofErr w:type="gramEnd"/>
      <w:r w:rsidRPr="00B04CB9">
        <w:rPr>
          <w:rFonts w:ascii="Times New Roman" w:hAnsi="Times New Roman"/>
          <w:szCs w:val="24"/>
        </w:rPr>
        <w:t>.</w:t>
      </w:r>
    </w:p>
    <w:p w:rsidR="00B04CB9" w:rsidRPr="00B04CB9" w:rsidRDefault="00B04CB9" w:rsidP="00B04CB9">
      <w:pPr>
        <w:spacing w:after="0" w:line="240" w:lineRule="auto"/>
        <w:ind w:firstLine="720"/>
        <w:jc w:val="both"/>
        <w:rPr>
          <w:rFonts w:ascii="Times New Roman" w:hAnsi="Times New Roman"/>
          <w:szCs w:val="24"/>
        </w:rPr>
      </w:pPr>
      <w:r w:rsidRPr="00B04CB9">
        <w:rPr>
          <w:rFonts w:ascii="Times New Roman" w:hAnsi="Times New Roman"/>
          <w:szCs w:val="24"/>
        </w:rPr>
        <w:t xml:space="preserve">Dari hasil wawancara dengan Bapak Natalius, dijelaskan bahwa nilai besar dari total daftar saldo buku besar di atas bukan dari jumlah anggaran yang besar. Nilai besar tersebut merupakan total gabungan jumlah dari periode sebelumnya. Pencatatan yang diinput </w:t>
      </w:r>
      <w:proofErr w:type="gramStart"/>
      <w:r w:rsidRPr="00B04CB9">
        <w:rPr>
          <w:rFonts w:ascii="Times New Roman" w:hAnsi="Times New Roman"/>
          <w:szCs w:val="24"/>
        </w:rPr>
        <w:t>akan</w:t>
      </w:r>
      <w:proofErr w:type="gramEnd"/>
      <w:r w:rsidRPr="00B04CB9">
        <w:rPr>
          <w:rFonts w:ascii="Times New Roman" w:hAnsi="Times New Roman"/>
          <w:szCs w:val="24"/>
        </w:rPr>
        <w:t xml:space="preserve"> otomatis bertambah sesuai sistem yang ada pada Sekretariat Dewan Perwakilan Rakyat Daerah Kota Sorong.</w:t>
      </w:r>
    </w:p>
    <w:p w:rsidR="00E936F2" w:rsidRPr="00E936F2" w:rsidRDefault="00E936F2" w:rsidP="00E936F2">
      <w:pPr>
        <w:pStyle w:val="Default"/>
        <w:ind w:left="567"/>
        <w:jc w:val="both"/>
        <w:rPr>
          <w:b/>
          <w:sz w:val="20"/>
          <w:szCs w:val="22"/>
        </w:rPr>
      </w:pPr>
    </w:p>
    <w:p w:rsidR="00B04CB9" w:rsidRPr="00B04CB9" w:rsidRDefault="00E936F2" w:rsidP="00B04CB9">
      <w:pPr>
        <w:pStyle w:val="Default"/>
        <w:numPr>
          <w:ilvl w:val="0"/>
          <w:numId w:val="9"/>
        </w:numPr>
        <w:ind w:left="567" w:hanging="567"/>
        <w:jc w:val="both"/>
        <w:rPr>
          <w:b/>
          <w:sz w:val="18"/>
          <w:szCs w:val="22"/>
        </w:rPr>
      </w:pPr>
      <w:r w:rsidRPr="00E936F2">
        <w:rPr>
          <w:b/>
          <w:sz w:val="22"/>
        </w:rPr>
        <w:t>Pelaporan Laporan Realisasi Anggaran (LRA) Belanja Modal Tahun 2020 Pada Sekretariat Dewan Perwakilan Rakyat Daerah Kota Sorong</w:t>
      </w:r>
    </w:p>
    <w:p w:rsidR="000A482E" w:rsidRDefault="00B04CB9" w:rsidP="00A373A8">
      <w:pPr>
        <w:pStyle w:val="Default"/>
        <w:ind w:firstLine="567"/>
        <w:jc w:val="both"/>
        <w:rPr>
          <w:sz w:val="22"/>
        </w:rPr>
      </w:pPr>
      <w:r w:rsidRPr="00B04CB9">
        <w:rPr>
          <w:sz w:val="22"/>
        </w:rPr>
        <w:t xml:space="preserve">Pengakuan aset tetap Sekretariat Dewan Perwakilan Rakyat Daerah Kota Sorong diakui pada saat barang yang telah diserahkan beserta bukti, setelahnya dilakukan pemeriksaan atau pengecekan terhadap barang tersebut oleh </w:t>
      </w:r>
      <w:proofErr w:type="gramStart"/>
      <w:r w:rsidRPr="00B04CB9">
        <w:rPr>
          <w:sz w:val="22"/>
        </w:rPr>
        <w:t>tim</w:t>
      </w:r>
      <w:proofErr w:type="gramEnd"/>
      <w:r w:rsidRPr="00B04CB9">
        <w:rPr>
          <w:sz w:val="22"/>
        </w:rPr>
        <w:t xml:space="preserve"> pemeriksa untuk mengetahui kondisi barang sesuai dengan kontrak yang telah disepakati. </w:t>
      </w:r>
      <w:proofErr w:type="gramStart"/>
      <w:r w:rsidRPr="00B04CB9">
        <w:rPr>
          <w:sz w:val="22"/>
        </w:rPr>
        <w:t>Jika sudah sesuai dengan kontrak yang disepakati maka dibuat berita acara serah terima.</w:t>
      </w:r>
      <w:proofErr w:type="gramEnd"/>
      <w:r w:rsidRPr="00B04CB9">
        <w:rPr>
          <w:sz w:val="22"/>
        </w:rPr>
        <w:t xml:space="preserve"> </w:t>
      </w:r>
      <w:proofErr w:type="gramStart"/>
      <w:r w:rsidRPr="00B04CB9">
        <w:rPr>
          <w:sz w:val="22"/>
        </w:rPr>
        <w:t>Bukti berita acara serah terima yang menjadi pengakuan pengadaan barang pada Sekretariat Dewan Perwakilan Rakyat Daerah Kota Sorong.</w:t>
      </w:r>
      <w:proofErr w:type="gramEnd"/>
      <w:r w:rsidRPr="00B04CB9">
        <w:rPr>
          <w:sz w:val="22"/>
        </w:rPr>
        <w:t xml:space="preserve"> </w:t>
      </w:r>
      <w:proofErr w:type="gramStart"/>
      <w:r w:rsidRPr="00B04CB9">
        <w:rPr>
          <w:sz w:val="22"/>
        </w:rPr>
        <w:t>Pengakuan belanja modal aset tetap Sekretariat Dewan Perwakilan Rakyat Daerah Kota Sorong diakui pada saat entitas pelaporan.</w:t>
      </w:r>
      <w:proofErr w:type="gramEnd"/>
    </w:p>
    <w:p w:rsidR="00A373A8" w:rsidRPr="00A373A8" w:rsidRDefault="00A373A8" w:rsidP="00A373A8">
      <w:pPr>
        <w:pStyle w:val="Default"/>
        <w:ind w:firstLine="567"/>
        <w:jc w:val="both"/>
        <w:rPr>
          <w:b/>
          <w:sz w:val="16"/>
          <w:szCs w:val="22"/>
        </w:rPr>
      </w:pPr>
    </w:p>
    <w:p w:rsidR="00B04CB9" w:rsidRPr="00B04CB9" w:rsidRDefault="00B04CB9" w:rsidP="00B04CB9">
      <w:pPr>
        <w:pStyle w:val="ListParagraph"/>
        <w:spacing w:line="240" w:lineRule="auto"/>
        <w:ind w:left="567"/>
        <w:jc w:val="center"/>
        <w:rPr>
          <w:rFonts w:ascii="Times New Roman" w:hAnsi="Times New Roman"/>
          <w:b/>
          <w:szCs w:val="24"/>
        </w:rPr>
      </w:pPr>
      <w:r>
        <w:rPr>
          <w:rFonts w:ascii="Times New Roman" w:hAnsi="Times New Roman"/>
          <w:b/>
          <w:szCs w:val="24"/>
        </w:rPr>
        <w:t>Tabel 3</w:t>
      </w:r>
      <w:r w:rsidRPr="00B04CB9">
        <w:rPr>
          <w:rFonts w:ascii="Times New Roman" w:hAnsi="Times New Roman"/>
          <w:b/>
          <w:szCs w:val="24"/>
        </w:rPr>
        <w:t>.2</w:t>
      </w:r>
    </w:p>
    <w:p w:rsidR="00B04CB9" w:rsidRPr="00B04CB9" w:rsidRDefault="00B04CB9" w:rsidP="00B04CB9">
      <w:pPr>
        <w:pStyle w:val="ListParagraph"/>
        <w:spacing w:line="240" w:lineRule="auto"/>
        <w:ind w:left="567"/>
        <w:jc w:val="center"/>
        <w:rPr>
          <w:rFonts w:ascii="Times New Roman" w:hAnsi="Times New Roman"/>
          <w:b/>
          <w:szCs w:val="24"/>
        </w:rPr>
      </w:pPr>
      <w:r w:rsidRPr="00B04CB9">
        <w:rPr>
          <w:rFonts w:ascii="Times New Roman" w:hAnsi="Times New Roman"/>
          <w:b/>
          <w:szCs w:val="24"/>
        </w:rPr>
        <w:t>Laporan Realisasi Anggaran Belanja</w:t>
      </w:r>
    </w:p>
    <w:p w:rsidR="00B04CB9" w:rsidRPr="00B04CB9" w:rsidRDefault="00B04CB9" w:rsidP="00B04CB9">
      <w:pPr>
        <w:pStyle w:val="ListParagraph"/>
        <w:spacing w:line="240" w:lineRule="auto"/>
        <w:ind w:left="567"/>
        <w:jc w:val="center"/>
        <w:rPr>
          <w:rFonts w:ascii="Times New Roman" w:hAnsi="Times New Roman"/>
          <w:b/>
          <w:szCs w:val="24"/>
        </w:rPr>
      </w:pPr>
      <w:r w:rsidRPr="00B04CB9">
        <w:rPr>
          <w:rFonts w:ascii="Times New Roman" w:hAnsi="Times New Roman"/>
          <w:b/>
          <w:szCs w:val="24"/>
        </w:rPr>
        <w:t>Sekretariat Dewan Perwakilan Rakyat Daerah Kota Sorong Tahun 2020</w:t>
      </w:r>
    </w:p>
    <w:tbl>
      <w:tblPr>
        <w:tblStyle w:val="TableGrid"/>
        <w:tblW w:w="8755" w:type="dxa"/>
        <w:tblInd w:w="675" w:type="dxa"/>
        <w:tblLayout w:type="fixed"/>
        <w:tblLook w:val="04A0" w:firstRow="1" w:lastRow="0" w:firstColumn="1" w:lastColumn="0" w:noHBand="0" w:noVBand="1"/>
      </w:tblPr>
      <w:tblGrid>
        <w:gridCol w:w="534"/>
        <w:gridCol w:w="3543"/>
        <w:gridCol w:w="1843"/>
        <w:gridCol w:w="1843"/>
        <w:gridCol w:w="992"/>
      </w:tblGrid>
      <w:tr w:rsidR="00B04CB9" w:rsidRPr="00B04CB9" w:rsidTr="00B04CB9">
        <w:tc>
          <w:tcPr>
            <w:tcW w:w="534" w:type="dxa"/>
          </w:tcPr>
          <w:p w:rsidR="00B04CB9" w:rsidRPr="00B04CB9" w:rsidRDefault="00B04CB9" w:rsidP="00B04CB9">
            <w:pPr>
              <w:jc w:val="center"/>
              <w:rPr>
                <w:rFonts w:ascii="Times New Roman" w:hAnsi="Times New Roman"/>
                <w:b/>
                <w:szCs w:val="24"/>
              </w:rPr>
            </w:pPr>
            <w:r w:rsidRPr="00B04CB9">
              <w:rPr>
                <w:rFonts w:ascii="Times New Roman" w:hAnsi="Times New Roman"/>
                <w:b/>
                <w:szCs w:val="24"/>
              </w:rPr>
              <w:t>No</w:t>
            </w:r>
          </w:p>
        </w:tc>
        <w:tc>
          <w:tcPr>
            <w:tcW w:w="3543" w:type="dxa"/>
          </w:tcPr>
          <w:p w:rsidR="00B04CB9" w:rsidRPr="00B04CB9" w:rsidRDefault="00B04CB9" w:rsidP="00B04CB9">
            <w:pPr>
              <w:jc w:val="center"/>
              <w:rPr>
                <w:rFonts w:ascii="Times New Roman" w:hAnsi="Times New Roman"/>
                <w:b/>
                <w:szCs w:val="24"/>
              </w:rPr>
            </w:pPr>
            <w:r w:rsidRPr="00B04CB9">
              <w:rPr>
                <w:rFonts w:ascii="Times New Roman" w:hAnsi="Times New Roman"/>
                <w:b/>
                <w:szCs w:val="24"/>
              </w:rPr>
              <w:t>Uraian</w:t>
            </w:r>
          </w:p>
        </w:tc>
        <w:tc>
          <w:tcPr>
            <w:tcW w:w="1843" w:type="dxa"/>
          </w:tcPr>
          <w:p w:rsidR="00B04CB9" w:rsidRPr="00B04CB9" w:rsidRDefault="00B04CB9" w:rsidP="00B04CB9">
            <w:pPr>
              <w:jc w:val="center"/>
              <w:rPr>
                <w:rFonts w:ascii="Times New Roman" w:hAnsi="Times New Roman"/>
                <w:b/>
                <w:szCs w:val="24"/>
              </w:rPr>
            </w:pPr>
            <w:r w:rsidRPr="00B04CB9">
              <w:rPr>
                <w:rFonts w:ascii="Times New Roman" w:hAnsi="Times New Roman"/>
                <w:b/>
                <w:szCs w:val="24"/>
              </w:rPr>
              <w:t>Anggaran (Rp)</w:t>
            </w:r>
          </w:p>
        </w:tc>
        <w:tc>
          <w:tcPr>
            <w:tcW w:w="1843" w:type="dxa"/>
          </w:tcPr>
          <w:p w:rsidR="00B04CB9" w:rsidRPr="00B04CB9" w:rsidRDefault="00B04CB9" w:rsidP="00B04CB9">
            <w:pPr>
              <w:jc w:val="center"/>
              <w:rPr>
                <w:rFonts w:ascii="Times New Roman" w:hAnsi="Times New Roman"/>
                <w:b/>
                <w:szCs w:val="24"/>
              </w:rPr>
            </w:pPr>
            <w:r w:rsidRPr="00B04CB9">
              <w:rPr>
                <w:rFonts w:ascii="Times New Roman" w:hAnsi="Times New Roman"/>
                <w:b/>
                <w:szCs w:val="24"/>
              </w:rPr>
              <w:t>Realisasi (Rp)</w:t>
            </w:r>
          </w:p>
        </w:tc>
        <w:tc>
          <w:tcPr>
            <w:tcW w:w="992" w:type="dxa"/>
          </w:tcPr>
          <w:p w:rsidR="00B04CB9" w:rsidRPr="00B04CB9" w:rsidRDefault="00B04CB9" w:rsidP="00B04CB9">
            <w:pPr>
              <w:jc w:val="center"/>
              <w:rPr>
                <w:rFonts w:ascii="Times New Roman" w:hAnsi="Times New Roman"/>
                <w:b/>
                <w:szCs w:val="24"/>
              </w:rPr>
            </w:pPr>
            <w:r w:rsidRPr="00B04CB9">
              <w:rPr>
                <w:rFonts w:ascii="Times New Roman" w:hAnsi="Times New Roman"/>
                <w:b/>
                <w:szCs w:val="24"/>
              </w:rPr>
              <w:t>(%)</w:t>
            </w:r>
          </w:p>
        </w:tc>
      </w:tr>
      <w:tr w:rsidR="00B04CB9" w:rsidRPr="00B04CB9" w:rsidTr="00B04CB9">
        <w:tc>
          <w:tcPr>
            <w:tcW w:w="534" w:type="dxa"/>
          </w:tcPr>
          <w:p w:rsidR="00B04CB9" w:rsidRPr="00B04CB9" w:rsidRDefault="00B04CB9" w:rsidP="00A8711C">
            <w:pPr>
              <w:rPr>
                <w:rFonts w:ascii="Times New Roman" w:hAnsi="Times New Roman"/>
                <w:szCs w:val="24"/>
              </w:rPr>
            </w:pPr>
          </w:p>
        </w:tc>
        <w:tc>
          <w:tcPr>
            <w:tcW w:w="3543" w:type="dxa"/>
          </w:tcPr>
          <w:p w:rsidR="00B04CB9" w:rsidRPr="00B04CB9" w:rsidRDefault="00B04CB9" w:rsidP="00A8711C">
            <w:pPr>
              <w:jc w:val="both"/>
              <w:rPr>
                <w:rFonts w:ascii="Times New Roman" w:hAnsi="Times New Roman"/>
                <w:b/>
                <w:szCs w:val="24"/>
              </w:rPr>
            </w:pPr>
            <w:r w:rsidRPr="00B04CB9">
              <w:rPr>
                <w:rFonts w:ascii="Times New Roman" w:hAnsi="Times New Roman"/>
                <w:b/>
                <w:szCs w:val="24"/>
              </w:rPr>
              <w:t>BELANJA</w:t>
            </w:r>
          </w:p>
        </w:tc>
        <w:tc>
          <w:tcPr>
            <w:tcW w:w="1843" w:type="dxa"/>
            <w:vAlign w:val="center"/>
          </w:tcPr>
          <w:p w:rsidR="00B04CB9" w:rsidRPr="00B04CB9" w:rsidRDefault="00B04CB9" w:rsidP="00A8711C">
            <w:pPr>
              <w:jc w:val="right"/>
              <w:rPr>
                <w:rFonts w:ascii="Times New Roman" w:hAnsi="Times New Roman"/>
                <w:szCs w:val="24"/>
              </w:rPr>
            </w:pPr>
            <w:r w:rsidRPr="00B04CB9">
              <w:rPr>
                <w:rFonts w:ascii="Times New Roman" w:hAnsi="Times New Roman"/>
                <w:szCs w:val="24"/>
              </w:rPr>
              <w:t>52.929.893.200</w:t>
            </w:r>
          </w:p>
        </w:tc>
        <w:tc>
          <w:tcPr>
            <w:tcW w:w="1843" w:type="dxa"/>
            <w:vAlign w:val="center"/>
          </w:tcPr>
          <w:p w:rsidR="00B04CB9" w:rsidRPr="00B04CB9" w:rsidRDefault="00B04CB9" w:rsidP="00A8711C">
            <w:pPr>
              <w:jc w:val="right"/>
              <w:rPr>
                <w:rFonts w:ascii="Times New Roman" w:hAnsi="Times New Roman"/>
                <w:szCs w:val="24"/>
              </w:rPr>
            </w:pPr>
            <w:r w:rsidRPr="00B04CB9">
              <w:rPr>
                <w:rFonts w:ascii="Times New Roman" w:hAnsi="Times New Roman"/>
                <w:szCs w:val="24"/>
              </w:rPr>
              <w:t>51.455.649.818</w:t>
            </w:r>
          </w:p>
        </w:tc>
        <w:tc>
          <w:tcPr>
            <w:tcW w:w="992" w:type="dxa"/>
            <w:vAlign w:val="center"/>
          </w:tcPr>
          <w:p w:rsidR="00B04CB9" w:rsidRPr="00B04CB9" w:rsidRDefault="00B04CB9" w:rsidP="00A8711C">
            <w:pPr>
              <w:rPr>
                <w:rFonts w:ascii="Times New Roman" w:hAnsi="Times New Roman"/>
                <w:szCs w:val="24"/>
              </w:rPr>
            </w:pPr>
            <w:r w:rsidRPr="00B04CB9">
              <w:rPr>
                <w:rFonts w:ascii="Times New Roman" w:hAnsi="Times New Roman"/>
                <w:szCs w:val="24"/>
              </w:rPr>
              <w:t>97,23</w:t>
            </w:r>
          </w:p>
        </w:tc>
      </w:tr>
      <w:tr w:rsidR="00B04CB9" w:rsidRPr="00B04CB9" w:rsidTr="00B04CB9">
        <w:tc>
          <w:tcPr>
            <w:tcW w:w="534" w:type="dxa"/>
          </w:tcPr>
          <w:p w:rsidR="00B04CB9" w:rsidRPr="00B04CB9" w:rsidRDefault="00B04CB9" w:rsidP="00A8711C">
            <w:pPr>
              <w:rPr>
                <w:rFonts w:ascii="Times New Roman" w:hAnsi="Times New Roman"/>
                <w:szCs w:val="24"/>
              </w:rPr>
            </w:pPr>
          </w:p>
        </w:tc>
        <w:tc>
          <w:tcPr>
            <w:tcW w:w="3543" w:type="dxa"/>
          </w:tcPr>
          <w:p w:rsidR="00B04CB9" w:rsidRPr="00B04CB9" w:rsidRDefault="00B04CB9" w:rsidP="00A8711C">
            <w:pPr>
              <w:jc w:val="both"/>
              <w:rPr>
                <w:rFonts w:ascii="Times New Roman" w:hAnsi="Times New Roman"/>
                <w:b/>
                <w:szCs w:val="24"/>
              </w:rPr>
            </w:pPr>
            <w:r w:rsidRPr="00B04CB9">
              <w:rPr>
                <w:rFonts w:ascii="Times New Roman" w:hAnsi="Times New Roman"/>
                <w:b/>
                <w:szCs w:val="24"/>
              </w:rPr>
              <w:t xml:space="preserve">BELANJA OPERASI </w:t>
            </w:r>
          </w:p>
        </w:tc>
        <w:tc>
          <w:tcPr>
            <w:tcW w:w="1843" w:type="dxa"/>
            <w:vAlign w:val="center"/>
          </w:tcPr>
          <w:p w:rsidR="00B04CB9" w:rsidRPr="00B04CB9" w:rsidRDefault="00B04CB9" w:rsidP="00A8711C">
            <w:pPr>
              <w:jc w:val="right"/>
              <w:rPr>
                <w:rFonts w:ascii="Times New Roman" w:hAnsi="Times New Roman"/>
                <w:szCs w:val="24"/>
              </w:rPr>
            </w:pPr>
            <w:r w:rsidRPr="00B04CB9">
              <w:rPr>
                <w:rFonts w:ascii="Times New Roman" w:hAnsi="Times New Roman"/>
                <w:szCs w:val="24"/>
              </w:rPr>
              <w:t>50.828.893.200</w:t>
            </w:r>
          </w:p>
        </w:tc>
        <w:tc>
          <w:tcPr>
            <w:tcW w:w="1843" w:type="dxa"/>
            <w:vAlign w:val="center"/>
          </w:tcPr>
          <w:p w:rsidR="00B04CB9" w:rsidRPr="00B04CB9" w:rsidRDefault="00B04CB9" w:rsidP="00A8711C">
            <w:pPr>
              <w:jc w:val="right"/>
              <w:rPr>
                <w:rFonts w:ascii="Times New Roman" w:hAnsi="Times New Roman"/>
                <w:szCs w:val="24"/>
              </w:rPr>
            </w:pPr>
            <w:r w:rsidRPr="00B04CB9">
              <w:rPr>
                <w:rFonts w:ascii="Times New Roman" w:hAnsi="Times New Roman"/>
                <w:szCs w:val="24"/>
              </w:rPr>
              <w:t>49.364.711.818</w:t>
            </w:r>
          </w:p>
        </w:tc>
        <w:tc>
          <w:tcPr>
            <w:tcW w:w="992" w:type="dxa"/>
            <w:vAlign w:val="center"/>
          </w:tcPr>
          <w:p w:rsidR="00B04CB9" w:rsidRPr="00B04CB9" w:rsidRDefault="00B04CB9" w:rsidP="00A8711C">
            <w:pPr>
              <w:rPr>
                <w:rFonts w:ascii="Times New Roman" w:hAnsi="Times New Roman"/>
                <w:szCs w:val="24"/>
              </w:rPr>
            </w:pPr>
            <w:r w:rsidRPr="00B04CB9">
              <w:rPr>
                <w:rFonts w:ascii="Times New Roman" w:hAnsi="Times New Roman"/>
                <w:szCs w:val="24"/>
              </w:rPr>
              <w:t>97,12</w:t>
            </w:r>
          </w:p>
        </w:tc>
      </w:tr>
      <w:tr w:rsidR="00B04CB9" w:rsidRPr="00B04CB9" w:rsidTr="00B04CB9">
        <w:tc>
          <w:tcPr>
            <w:tcW w:w="534" w:type="dxa"/>
          </w:tcPr>
          <w:p w:rsidR="00B04CB9" w:rsidRPr="00B04CB9" w:rsidRDefault="00B04CB9" w:rsidP="00A8711C">
            <w:pPr>
              <w:rPr>
                <w:rFonts w:ascii="Times New Roman" w:hAnsi="Times New Roman"/>
                <w:szCs w:val="24"/>
              </w:rPr>
            </w:pPr>
          </w:p>
        </w:tc>
        <w:tc>
          <w:tcPr>
            <w:tcW w:w="3543" w:type="dxa"/>
          </w:tcPr>
          <w:p w:rsidR="00B04CB9" w:rsidRPr="00B04CB9" w:rsidRDefault="00B04CB9" w:rsidP="00A8711C">
            <w:pPr>
              <w:ind w:left="317"/>
              <w:jc w:val="both"/>
              <w:rPr>
                <w:rFonts w:ascii="Times New Roman" w:hAnsi="Times New Roman"/>
                <w:szCs w:val="24"/>
              </w:rPr>
            </w:pPr>
            <w:r w:rsidRPr="00B04CB9">
              <w:rPr>
                <w:rFonts w:ascii="Times New Roman" w:hAnsi="Times New Roman"/>
                <w:szCs w:val="24"/>
              </w:rPr>
              <w:t>Belanja Pegawai</w:t>
            </w:r>
          </w:p>
        </w:tc>
        <w:tc>
          <w:tcPr>
            <w:tcW w:w="1843" w:type="dxa"/>
            <w:vAlign w:val="center"/>
          </w:tcPr>
          <w:p w:rsidR="00B04CB9" w:rsidRPr="00B04CB9" w:rsidRDefault="00B04CB9" w:rsidP="00A8711C">
            <w:pPr>
              <w:jc w:val="right"/>
              <w:rPr>
                <w:rFonts w:ascii="Times New Roman" w:hAnsi="Times New Roman"/>
                <w:szCs w:val="24"/>
              </w:rPr>
            </w:pPr>
            <w:r w:rsidRPr="00B04CB9">
              <w:rPr>
                <w:rFonts w:ascii="Times New Roman" w:hAnsi="Times New Roman"/>
                <w:szCs w:val="24"/>
              </w:rPr>
              <w:t>6.979.803.200</w:t>
            </w:r>
          </w:p>
        </w:tc>
        <w:tc>
          <w:tcPr>
            <w:tcW w:w="1843" w:type="dxa"/>
            <w:vAlign w:val="center"/>
          </w:tcPr>
          <w:p w:rsidR="00B04CB9" w:rsidRPr="00B04CB9" w:rsidRDefault="00B04CB9" w:rsidP="00A8711C">
            <w:pPr>
              <w:jc w:val="right"/>
              <w:rPr>
                <w:rFonts w:ascii="Times New Roman" w:hAnsi="Times New Roman"/>
                <w:szCs w:val="24"/>
              </w:rPr>
            </w:pPr>
            <w:r w:rsidRPr="00B04CB9">
              <w:rPr>
                <w:rFonts w:ascii="Times New Roman" w:hAnsi="Times New Roman"/>
                <w:szCs w:val="24"/>
              </w:rPr>
              <w:t>6.701.831.913</w:t>
            </w:r>
          </w:p>
        </w:tc>
        <w:tc>
          <w:tcPr>
            <w:tcW w:w="992" w:type="dxa"/>
            <w:vAlign w:val="center"/>
          </w:tcPr>
          <w:p w:rsidR="00B04CB9" w:rsidRPr="00B04CB9" w:rsidRDefault="00B04CB9" w:rsidP="00A8711C">
            <w:pPr>
              <w:rPr>
                <w:rFonts w:ascii="Times New Roman" w:hAnsi="Times New Roman"/>
                <w:szCs w:val="24"/>
              </w:rPr>
            </w:pPr>
            <w:r w:rsidRPr="00B04CB9">
              <w:rPr>
                <w:rFonts w:ascii="Times New Roman" w:hAnsi="Times New Roman"/>
                <w:szCs w:val="24"/>
              </w:rPr>
              <w:t>96,02</w:t>
            </w:r>
          </w:p>
        </w:tc>
      </w:tr>
      <w:tr w:rsidR="00B04CB9" w:rsidRPr="00B04CB9" w:rsidTr="00B04CB9">
        <w:tc>
          <w:tcPr>
            <w:tcW w:w="534" w:type="dxa"/>
          </w:tcPr>
          <w:p w:rsidR="00B04CB9" w:rsidRPr="00B04CB9" w:rsidRDefault="00B04CB9" w:rsidP="00A8711C">
            <w:pPr>
              <w:rPr>
                <w:rFonts w:ascii="Times New Roman" w:hAnsi="Times New Roman"/>
                <w:szCs w:val="24"/>
              </w:rPr>
            </w:pPr>
          </w:p>
        </w:tc>
        <w:tc>
          <w:tcPr>
            <w:tcW w:w="3543" w:type="dxa"/>
          </w:tcPr>
          <w:p w:rsidR="00B04CB9" w:rsidRPr="00B04CB9" w:rsidRDefault="00B04CB9" w:rsidP="00A8711C">
            <w:pPr>
              <w:ind w:left="317"/>
              <w:jc w:val="both"/>
              <w:rPr>
                <w:rFonts w:ascii="Times New Roman" w:hAnsi="Times New Roman"/>
                <w:szCs w:val="24"/>
              </w:rPr>
            </w:pPr>
            <w:r w:rsidRPr="00B04CB9">
              <w:rPr>
                <w:rFonts w:ascii="Times New Roman" w:hAnsi="Times New Roman"/>
                <w:szCs w:val="24"/>
              </w:rPr>
              <w:t>Belanja Barang dan Jasa</w:t>
            </w:r>
          </w:p>
        </w:tc>
        <w:tc>
          <w:tcPr>
            <w:tcW w:w="1843" w:type="dxa"/>
            <w:vAlign w:val="center"/>
          </w:tcPr>
          <w:p w:rsidR="00B04CB9" w:rsidRPr="00B04CB9" w:rsidRDefault="00B04CB9" w:rsidP="00A8711C">
            <w:pPr>
              <w:jc w:val="right"/>
              <w:rPr>
                <w:rFonts w:ascii="Times New Roman" w:hAnsi="Times New Roman"/>
                <w:szCs w:val="24"/>
              </w:rPr>
            </w:pPr>
            <w:r w:rsidRPr="00B04CB9">
              <w:rPr>
                <w:rFonts w:ascii="Times New Roman" w:hAnsi="Times New Roman"/>
                <w:szCs w:val="24"/>
              </w:rPr>
              <w:t>43.849.090.000</w:t>
            </w:r>
          </w:p>
        </w:tc>
        <w:tc>
          <w:tcPr>
            <w:tcW w:w="1843" w:type="dxa"/>
            <w:vAlign w:val="center"/>
          </w:tcPr>
          <w:p w:rsidR="00B04CB9" w:rsidRPr="00B04CB9" w:rsidRDefault="00B04CB9" w:rsidP="00A8711C">
            <w:pPr>
              <w:jc w:val="right"/>
              <w:rPr>
                <w:rFonts w:ascii="Times New Roman" w:hAnsi="Times New Roman"/>
                <w:szCs w:val="24"/>
              </w:rPr>
            </w:pPr>
            <w:r w:rsidRPr="00B04CB9">
              <w:rPr>
                <w:rFonts w:ascii="Times New Roman" w:hAnsi="Times New Roman"/>
                <w:szCs w:val="24"/>
              </w:rPr>
              <w:t>42.662.879.905</w:t>
            </w:r>
          </w:p>
        </w:tc>
        <w:tc>
          <w:tcPr>
            <w:tcW w:w="992" w:type="dxa"/>
            <w:vAlign w:val="center"/>
          </w:tcPr>
          <w:p w:rsidR="00B04CB9" w:rsidRPr="00B04CB9" w:rsidRDefault="00B04CB9" w:rsidP="00A8711C">
            <w:pPr>
              <w:rPr>
                <w:rFonts w:ascii="Times New Roman" w:hAnsi="Times New Roman"/>
                <w:szCs w:val="24"/>
              </w:rPr>
            </w:pPr>
            <w:r w:rsidRPr="00B04CB9">
              <w:rPr>
                <w:rFonts w:ascii="Times New Roman" w:hAnsi="Times New Roman"/>
                <w:szCs w:val="24"/>
              </w:rPr>
              <w:t>97,29</w:t>
            </w:r>
          </w:p>
        </w:tc>
      </w:tr>
      <w:tr w:rsidR="00B04CB9" w:rsidRPr="00B04CB9" w:rsidTr="00B04CB9">
        <w:tc>
          <w:tcPr>
            <w:tcW w:w="534" w:type="dxa"/>
          </w:tcPr>
          <w:p w:rsidR="00B04CB9" w:rsidRPr="00B04CB9" w:rsidRDefault="00B04CB9" w:rsidP="00A8711C">
            <w:pPr>
              <w:rPr>
                <w:rFonts w:ascii="Times New Roman" w:hAnsi="Times New Roman"/>
                <w:szCs w:val="24"/>
              </w:rPr>
            </w:pPr>
          </w:p>
        </w:tc>
        <w:tc>
          <w:tcPr>
            <w:tcW w:w="3543" w:type="dxa"/>
          </w:tcPr>
          <w:p w:rsidR="00B04CB9" w:rsidRPr="00B04CB9" w:rsidRDefault="00B04CB9" w:rsidP="00A8711C">
            <w:pPr>
              <w:jc w:val="both"/>
              <w:rPr>
                <w:rFonts w:ascii="Times New Roman" w:hAnsi="Times New Roman"/>
                <w:b/>
                <w:szCs w:val="24"/>
              </w:rPr>
            </w:pPr>
            <w:r w:rsidRPr="00B04CB9">
              <w:rPr>
                <w:rFonts w:ascii="Times New Roman" w:hAnsi="Times New Roman"/>
                <w:b/>
                <w:szCs w:val="24"/>
              </w:rPr>
              <w:t>BELANJA MODAL</w:t>
            </w:r>
          </w:p>
        </w:tc>
        <w:tc>
          <w:tcPr>
            <w:tcW w:w="1843" w:type="dxa"/>
            <w:vAlign w:val="center"/>
          </w:tcPr>
          <w:p w:rsidR="00B04CB9" w:rsidRPr="00B04CB9" w:rsidRDefault="00B04CB9" w:rsidP="00A8711C">
            <w:pPr>
              <w:jc w:val="right"/>
              <w:rPr>
                <w:rFonts w:ascii="Times New Roman" w:hAnsi="Times New Roman"/>
                <w:szCs w:val="24"/>
              </w:rPr>
            </w:pPr>
            <w:r w:rsidRPr="00B04CB9">
              <w:rPr>
                <w:rFonts w:ascii="Times New Roman" w:hAnsi="Times New Roman"/>
                <w:szCs w:val="24"/>
              </w:rPr>
              <w:t>2.101.000.000</w:t>
            </w:r>
          </w:p>
        </w:tc>
        <w:tc>
          <w:tcPr>
            <w:tcW w:w="1843" w:type="dxa"/>
            <w:vAlign w:val="center"/>
          </w:tcPr>
          <w:p w:rsidR="00B04CB9" w:rsidRPr="00B04CB9" w:rsidRDefault="00B04CB9" w:rsidP="00A8711C">
            <w:pPr>
              <w:jc w:val="right"/>
              <w:rPr>
                <w:rFonts w:ascii="Times New Roman" w:hAnsi="Times New Roman"/>
                <w:szCs w:val="24"/>
              </w:rPr>
            </w:pPr>
            <w:r w:rsidRPr="00B04CB9">
              <w:rPr>
                <w:rFonts w:ascii="Times New Roman" w:hAnsi="Times New Roman"/>
                <w:szCs w:val="24"/>
              </w:rPr>
              <w:t>2.100.938.000</w:t>
            </w:r>
          </w:p>
        </w:tc>
        <w:tc>
          <w:tcPr>
            <w:tcW w:w="992" w:type="dxa"/>
            <w:vAlign w:val="center"/>
          </w:tcPr>
          <w:p w:rsidR="00B04CB9" w:rsidRPr="00B04CB9" w:rsidRDefault="00B04CB9" w:rsidP="00A8711C">
            <w:pPr>
              <w:rPr>
                <w:rFonts w:ascii="Times New Roman" w:hAnsi="Times New Roman"/>
                <w:szCs w:val="24"/>
              </w:rPr>
            </w:pPr>
            <w:r w:rsidRPr="00B04CB9">
              <w:rPr>
                <w:rFonts w:ascii="Times New Roman" w:hAnsi="Times New Roman"/>
                <w:szCs w:val="24"/>
              </w:rPr>
              <w:t>100</w:t>
            </w:r>
          </w:p>
        </w:tc>
      </w:tr>
      <w:tr w:rsidR="00B04CB9" w:rsidRPr="00B04CB9" w:rsidTr="00B04CB9">
        <w:tc>
          <w:tcPr>
            <w:tcW w:w="534" w:type="dxa"/>
          </w:tcPr>
          <w:p w:rsidR="00B04CB9" w:rsidRPr="00B04CB9" w:rsidRDefault="00B04CB9" w:rsidP="00A8711C">
            <w:pPr>
              <w:rPr>
                <w:rFonts w:ascii="Times New Roman" w:hAnsi="Times New Roman"/>
                <w:szCs w:val="24"/>
              </w:rPr>
            </w:pPr>
          </w:p>
        </w:tc>
        <w:tc>
          <w:tcPr>
            <w:tcW w:w="3543" w:type="dxa"/>
          </w:tcPr>
          <w:p w:rsidR="00B04CB9" w:rsidRPr="00B04CB9" w:rsidRDefault="00B04CB9" w:rsidP="00A8711C">
            <w:pPr>
              <w:ind w:left="317"/>
              <w:jc w:val="both"/>
              <w:rPr>
                <w:rFonts w:ascii="Times New Roman" w:hAnsi="Times New Roman"/>
                <w:szCs w:val="24"/>
              </w:rPr>
            </w:pPr>
            <w:r w:rsidRPr="00B04CB9">
              <w:rPr>
                <w:rFonts w:ascii="Times New Roman" w:hAnsi="Times New Roman"/>
                <w:szCs w:val="24"/>
              </w:rPr>
              <w:t>Belanja Modal Peralatan dan Mesin</w:t>
            </w:r>
          </w:p>
        </w:tc>
        <w:tc>
          <w:tcPr>
            <w:tcW w:w="1843" w:type="dxa"/>
            <w:vAlign w:val="center"/>
          </w:tcPr>
          <w:p w:rsidR="00B04CB9" w:rsidRPr="00B04CB9" w:rsidRDefault="00B04CB9" w:rsidP="00A8711C">
            <w:pPr>
              <w:jc w:val="right"/>
              <w:rPr>
                <w:rFonts w:ascii="Times New Roman" w:hAnsi="Times New Roman"/>
                <w:szCs w:val="24"/>
              </w:rPr>
            </w:pPr>
            <w:r w:rsidRPr="00B04CB9">
              <w:rPr>
                <w:rFonts w:ascii="Times New Roman" w:hAnsi="Times New Roman"/>
                <w:szCs w:val="24"/>
              </w:rPr>
              <w:t>2.101.000.000</w:t>
            </w:r>
          </w:p>
        </w:tc>
        <w:tc>
          <w:tcPr>
            <w:tcW w:w="1843" w:type="dxa"/>
            <w:vAlign w:val="center"/>
          </w:tcPr>
          <w:p w:rsidR="00B04CB9" w:rsidRPr="00B04CB9" w:rsidRDefault="00B04CB9" w:rsidP="00A8711C">
            <w:pPr>
              <w:jc w:val="right"/>
              <w:rPr>
                <w:rFonts w:ascii="Times New Roman" w:hAnsi="Times New Roman"/>
                <w:szCs w:val="24"/>
              </w:rPr>
            </w:pPr>
            <w:r w:rsidRPr="00B04CB9">
              <w:rPr>
                <w:rFonts w:ascii="Times New Roman" w:hAnsi="Times New Roman"/>
                <w:szCs w:val="24"/>
              </w:rPr>
              <w:t>2.100.938.000</w:t>
            </w:r>
          </w:p>
        </w:tc>
        <w:tc>
          <w:tcPr>
            <w:tcW w:w="992" w:type="dxa"/>
            <w:vAlign w:val="center"/>
          </w:tcPr>
          <w:p w:rsidR="00B04CB9" w:rsidRPr="00B04CB9" w:rsidRDefault="00B04CB9" w:rsidP="00A8711C">
            <w:pPr>
              <w:rPr>
                <w:rFonts w:ascii="Times New Roman" w:hAnsi="Times New Roman"/>
                <w:szCs w:val="24"/>
              </w:rPr>
            </w:pPr>
            <w:r w:rsidRPr="00B04CB9">
              <w:rPr>
                <w:rFonts w:ascii="Times New Roman" w:hAnsi="Times New Roman"/>
                <w:szCs w:val="24"/>
              </w:rPr>
              <w:t>100</w:t>
            </w:r>
          </w:p>
        </w:tc>
      </w:tr>
      <w:tr w:rsidR="00B04CB9" w:rsidRPr="00B04CB9" w:rsidTr="00B04CB9">
        <w:tc>
          <w:tcPr>
            <w:tcW w:w="534" w:type="dxa"/>
          </w:tcPr>
          <w:p w:rsidR="00B04CB9" w:rsidRPr="00B04CB9" w:rsidRDefault="00B04CB9" w:rsidP="00A8711C">
            <w:pPr>
              <w:rPr>
                <w:rFonts w:ascii="Times New Roman" w:hAnsi="Times New Roman"/>
                <w:szCs w:val="24"/>
              </w:rPr>
            </w:pPr>
          </w:p>
        </w:tc>
        <w:tc>
          <w:tcPr>
            <w:tcW w:w="3543" w:type="dxa"/>
          </w:tcPr>
          <w:p w:rsidR="00B04CB9" w:rsidRPr="00B04CB9" w:rsidRDefault="00B04CB9" w:rsidP="00A8711C">
            <w:pPr>
              <w:ind w:left="317"/>
              <w:jc w:val="both"/>
              <w:rPr>
                <w:rFonts w:ascii="Times New Roman" w:hAnsi="Times New Roman"/>
                <w:szCs w:val="24"/>
              </w:rPr>
            </w:pPr>
            <w:r w:rsidRPr="00B04CB9">
              <w:rPr>
                <w:rFonts w:ascii="Times New Roman" w:hAnsi="Times New Roman"/>
                <w:szCs w:val="24"/>
              </w:rPr>
              <w:t>Belanja Modal Aset Tetap Lainnya</w:t>
            </w:r>
          </w:p>
        </w:tc>
        <w:tc>
          <w:tcPr>
            <w:tcW w:w="1843" w:type="dxa"/>
            <w:vAlign w:val="center"/>
          </w:tcPr>
          <w:p w:rsidR="00B04CB9" w:rsidRPr="00B04CB9" w:rsidRDefault="00B04CB9" w:rsidP="00A8711C">
            <w:pPr>
              <w:jc w:val="right"/>
              <w:rPr>
                <w:rFonts w:ascii="Times New Roman" w:hAnsi="Times New Roman"/>
                <w:szCs w:val="24"/>
              </w:rPr>
            </w:pPr>
            <w:r w:rsidRPr="00B04CB9">
              <w:rPr>
                <w:rFonts w:ascii="Times New Roman" w:hAnsi="Times New Roman"/>
                <w:szCs w:val="24"/>
              </w:rPr>
              <w:t>0</w:t>
            </w:r>
          </w:p>
        </w:tc>
        <w:tc>
          <w:tcPr>
            <w:tcW w:w="1843" w:type="dxa"/>
            <w:vAlign w:val="center"/>
          </w:tcPr>
          <w:p w:rsidR="00B04CB9" w:rsidRPr="00B04CB9" w:rsidRDefault="00B04CB9" w:rsidP="00A8711C">
            <w:pPr>
              <w:jc w:val="right"/>
              <w:rPr>
                <w:rFonts w:ascii="Times New Roman" w:hAnsi="Times New Roman"/>
                <w:szCs w:val="24"/>
              </w:rPr>
            </w:pPr>
            <w:r w:rsidRPr="00B04CB9">
              <w:rPr>
                <w:rFonts w:ascii="Times New Roman" w:hAnsi="Times New Roman"/>
                <w:szCs w:val="24"/>
              </w:rPr>
              <w:t>0</w:t>
            </w:r>
          </w:p>
        </w:tc>
        <w:tc>
          <w:tcPr>
            <w:tcW w:w="992" w:type="dxa"/>
            <w:vAlign w:val="center"/>
          </w:tcPr>
          <w:p w:rsidR="00B04CB9" w:rsidRPr="00B04CB9" w:rsidRDefault="00B04CB9" w:rsidP="00A8711C">
            <w:pPr>
              <w:rPr>
                <w:rFonts w:ascii="Times New Roman" w:hAnsi="Times New Roman"/>
                <w:szCs w:val="24"/>
              </w:rPr>
            </w:pPr>
            <w:r w:rsidRPr="00B04CB9">
              <w:rPr>
                <w:rFonts w:ascii="Times New Roman" w:hAnsi="Times New Roman"/>
                <w:szCs w:val="24"/>
              </w:rPr>
              <w:t>0</w:t>
            </w:r>
          </w:p>
        </w:tc>
      </w:tr>
    </w:tbl>
    <w:p w:rsidR="00B04CB9" w:rsidRDefault="00B04CB9" w:rsidP="00B04CB9">
      <w:pPr>
        <w:spacing w:line="240" w:lineRule="auto"/>
        <w:ind w:left="567"/>
        <w:rPr>
          <w:rFonts w:ascii="Times New Roman" w:hAnsi="Times New Roman"/>
          <w:szCs w:val="24"/>
        </w:rPr>
      </w:pPr>
      <w:proofErr w:type="gramStart"/>
      <w:r w:rsidRPr="00B04CB9">
        <w:rPr>
          <w:rFonts w:ascii="Times New Roman" w:hAnsi="Times New Roman"/>
          <w:i/>
          <w:szCs w:val="24"/>
        </w:rPr>
        <w:t>Sumber :</w:t>
      </w:r>
      <w:proofErr w:type="gramEnd"/>
      <w:r w:rsidRPr="00B04CB9">
        <w:rPr>
          <w:rFonts w:ascii="Times New Roman" w:hAnsi="Times New Roman"/>
          <w:i/>
          <w:szCs w:val="24"/>
        </w:rPr>
        <w:t xml:space="preserve"> Laporan Realisasi Anggaran Sekretariat Dewan Perwakilan Rakyat Daerah Kota Sorong 2020</w:t>
      </w:r>
    </w:p>
    <w:p w:rsidR="00B04CB9" w:rsidRDefault="00B04CB9" w:rsidP="00B04CB9">
      <w:pPr>
        <w:spacing w:after="0" w:line="240" w:lineRule="auto"/>
        <w:ind w:firstLine="567"/>
        <w:jc w:val="both"/>
        <w:rPr>
          <w:rFonts w:ascii="Times New Roman" w:hAnsi="Times New Roman"/>
          <w:szCs w:val="24"/>
        </w:rPr>
      </w:pPr>
      <w:r>
        <w:rPr>
          <w:rFonts w:ascii="Times New Roman" w:hAnsi="Times New Roman"/>
          <w:szCs w:val="24"/>
        </w:rPr>
        <w:t xml:space="preserve">Dari tabel 3.2 </w:t>
      </w:r>
      <w:r w:rsidRPr="00B04CB9">
        <w:rPr>
          <w:rFonts w:ascii="Times New Roman" w:hAnsi="Times New Roman"/>
          <w:szCs w:val="24"/>
        </w:rPr>
        <w:t>dapat dilihat bahwa nilai dari angka anggaran yang direalisasikan untuk belanja modal tahun 2020 pada Laporan Realisasi Anggaran sebesar Rp. 2.100.938.000,00 dan juga nilai penganggarannya sebesar Rp. 2.101.000.000,00. Maka dari tabel di atas tersebut dapat disimpulkan bahwa realisasi anggaran belanja modal pada 100</w:t>
      </w:r>
      <w:proofErr w:type="gramStart"/>
      <w:r w:rsidRPr="00B04CB9">
        <w:rPr>
          <w:rFonts w:ascii="Times New Roman" w:hAnsi="Times New Roman"/>
          <w:szCs w:val="24"/>
        </w:rPr>
        <w:t>,00</w:t>
      </w:r>
      <w:proofErr w:type="gramEnd"/>
      <w:r w:rsidRPr="00B04CB9">
        <w:rPr>
          <w:rFonts w:ascii="Times New Roman" w:hAnsi="Times New Roman"/>
          <w:szCs w:val="24"/>
        </w:rPr>
        <w:t>%.</w:t>
      </w:r>
    </w:p>
    <w:p w:rsidR="00B04CB9" w:rsidRPr="00B04CB9" w:rsidRDefault="00B04CB9" w:rsidP="00B04CB9">
      <w:pPr>
        <w:spacing w:after="0" w:line="240" w:lineRule="auto"/>
        <w:ind w:firstLine="567"/>
        <w:jc w:val="both"/>
        <w:rPr>
          <w:rFonts w:ascii="Times New Roman" w:hAnsi="Times New Roman"/>
          <w:sz w:val="20"/>
          <w:szCs w:val="24"/>
        </w:rPr>
      </w:pPr>
    </w:p>
    <w:p w:rsidR="00B04CB9" w:rsidRPr="00B04CB9" w:rsidRDefault="00A11F9A" w:rsidP="00B04CB9">
      <w:pPr>
        <w:pStyle w:val="Default"/>
        <w:numPr>
          <w:ilvl w:val="0"/>
          <w:numId w:val="8"/>
        </w:numPr>
        <w:ind w:left="567" w:hanging="567"/>
        <w:jc w:val="both"/>
        <w:rPr>
          <w:b/>
          <w:sz w:val="22"/>
          <w:szCs w:val="22"/>
        </w:rPr>
      </w:pPr>
      <w:r w:rsidRPr="00185775">
        <w:rPr>
          <w:b/>
          <w:sz w:val="22"/>
          <w:szCs w:val="22"/>
        </w:rPr>
        <w:t>Pembahasan</w:t>
      </w:r>
      <w:r w:rsidR="00B04CB9">
        <w:rPr>
          <w:b/>
          <w:sz w:val="22"/>
          <w:szCs w:val="22"/>
        </w:rPr>
        <w:t xml:space="preserve"> </w:t>
      </w:r>
    </w:p>
    <w:p w:rsidR="00B04CB9" w:rsidRPr="00B04CB9" w:rsidRDefault="00B04CB9" w:rsidP="00B04CB9">
      <w:pPr>
        <w:pStyle w:val="Default"/>
        <w:numPr>
          <w:ilvl w:val="0"/>
          <w:numId w:val="17"/>
        </w:numPr>
        <w:ind w:left="567" w:hanging="567"/>
        <w:jc w:val="both"/>
        <w:rPr>
          <w:b/>
          <w:sz w:val="20"/>
          <w:szCs w:val="22"/>
        </w:rPr>
      </w:pPr>
      <w:r w:rsidRPr="00B04CB9">
        <w:rPr>
          <w:b/>
          <w:sz w:val="22"/>
        </w:rPr>
        <w:t>Evaluasi Prosedur Belanja Modal Pada Sekretriat Dewan Perwakilan Rakyat Daerah Kota Sorong</w:t>
      </w:r>
    </w:p>
    <w:p w:rsidR="00B04CB9" w:rsidRPr="00B04CB9" w:rsidRDefault="00B04CB9" w:rsidP="00B04CB9">
      <w:pPr>
        <w:spacing w:after="0" w:line="240" w:lineRule="auto"/>
        <w:ind w:firstLine="567"/>
        <w:jc w:val="both"/>
        <w:rPr>
          <w:rFonts w:ascii="Times New Roman" w:hAnsi="Times New Roman"/>
        </w:rPr>
      </w:pPr>
      <w:proofErr w:type="gramStart"/>
      <w:r w:rsidRPr="00B04CB9">
        <w:rPr>
          <w:rFonts w:ascii="Times New Roman" w:hAnsi="Times New Roman"/>
        </w:rPr>
        <w:t>Dari hasil penelitian yang dilakukan, prosedur pencatatan dan pelaporan serta mekanisme belanja modal pada Sekretariat Dewan Perwakilan Rakyat Daerah Kota Sorong telah sesuai dengan PP No. 12 Tahun 2019.</w:t>
      </w:r>
      <w:proofErr w:type="gramEnd"/>
      <w:r w:rsidRPr="00B04CB9">
        <w:rPr>
          <w:rFonts w:ascii="Times New Roman" w:hAnsi="Times New Roman"/>
        </w:rPr>
        <w:t xml:space="preserve"> </w:t>
      </w:r>
      <w:proofErr w:type="gramStart"/>
      <w:r w:rsidRPr="00B04CB9">
        <w:rPr>
          <w:rFonts w:ascii="Times New Roman" w:hAnsi="Times New Roman"/>
        </w:rPr>
        <w:t>Pada Sekretariat Dewan Perwakilan Rakyat Daerah Kota Sorong bagian kriteria menjadi acuan dalam pelaksanaan belanjan modal.</w:t>
      </w:r>
      <w:proofErr w:type="gramEnd"/>
      <w:r w:rsidRPr="00B04CB9">
        <w:rPr>
          <w:rFonts w:ascii="Times New Roman" w:hAnsi="Times New Roman"/>
        </w:rPr>
        <w:t xml:space="preserve"> </w:t>
      </w:r>
      <w:proofErr w:type="gramStart"/>
      <w:r w:rsidRPr="00B04CB9">
        <w:rPr>
          <w:rFonts w:ascii="Times New Roman" w:hAnsi="Times New Roman"/>
        </w:rPr>
        <w:t>Kriteria pada Sekretariat Dewan Perwakilan Rakyat Daerah Kota Sorong telah sesuai dengan PP Nomor.</w:t>
      </w:r>
      <w:proofErr w:type="gramEnd"/>
      <w:r w:rsidRPr="00B04CB9">
        <w:rPr>
          <w:rFonts w:ascii="Times New Roman" w:hAnsi="Times New Roman"/>
        </w:rPr>
        <w:t xml:space="preserve"> </w:t>
      </w:r>
      <w:proofErr w:type="gramStart"/>
      <w:r w:rsidRPr="00B04CB9">
        <w:rPr>
          <w:rFonts w:ascii="Times New Roman" w:hAnsi="Times New Roman"/>
        </w:rPr>
        <w:t>12 Tahun 2019.</w:t>
      </w:r>
      <w:proofErr w:type="gramEnd"/>
      <w:r w:rsidRPr="00B04CB9">
        <w:rPr>
          <w:rFonts w:ascii="Times New Roman" w:hAnsi="Times New Roman"/>
        </w:rPr>
        <w:t xml:space="preserve"> Pencatatan dan pelaporan yang merupakan bagian dari sistem </w:t>
      </w:r>
      <w:proofErr w:type="gramStart"/>
      <w:r w:rsidRPr="00B04CB9">
        <w:rPr>
          <w:rFonts w:ascii="Times New Roman" w:hAnsi="Times New Roman"/>
        </w:rPr>
        <w:t>akuntansi  telah</w:t>
      </w:r>
      <w:proofErr w:type="gramEnd"/>
      <w:r w:rsidRPr="00B04CB9">
        <w:rPr>
          <w:rFonts w:ascii="Times New Roman" w:hAnsi="Times New Roman"/>
        </w:rPr>
        <w:t xml:space="preserve"> sesuai dengan Standar Akuntansi </w:t>
      </w:r>
      <w:r w:rsidRPr="00B04CB9">
        <w:rPr>
          <w:rFonts w:ascii="Times New Roman" w:hAnsi="Times New Roman"/>
        </w:rPr>
        <w:lastRenderedPageBreak/>
        <w:t>Pemerintah (SAP) dan proses belanja Sekretariat Dewan Perwakilan Rakyat Daerah Kota Sorong sudah berpedoman pada PP No. 12 Tahun 2019.</w:t>
      </w:r>
    </w:p>
    <w:p w:rsidR="00070028" w:rsidRDefault="00070028" w:rsidP="00B04CB9">
      <w:pPr>
        <w:spacing w:after="0" w:line="240" w:lineRule="auto"/>
        <w:jc w:val="center"/>
        <w:rPr>
          <w:rFonts w:ascii="Times New Roman" w:hAnsi="Times New Roman"/>
          <w:b/>
        </w:rPr>
      </w:pPr>
    </w:p>
    <w:p w:rsidR="00B04CB9" w:rsidRPr="00B04CB9" w:rsidRDefault="00B04CB9" w:rsidP="00B04CB9">
      <w:pPr>
        <w:spacing w:after="0" w:line="240" w:lineRule="auto"/>
        <w:jc w:val="center"/>
        <w:rPr>
          <w:rFonts w:ascii="Times New Roman" w:hAnsi="Times New Roman"/>
          <w:b/>
        </w:rPr>
      </w:pPr>
      <w:r>
        <w:rPr>
          <w:rFonts w:ascii="Times New Roman" w:hAnsi="Times New Roman"/>
          <w:b/>
        </w:rPr>
        <w:t>Tabel 3</w:t>
      </w:r>
      <w:r w:rsidRPr="00B04CB9">
        <w:rPr>
          <w:rFonts w:ascii="Times New Roman" w:hAnsi="Times New Roman"/>
          <w:b/>
        </w:rPr>
        <w:t>.3</w:t>
      </w:r>
    </w:p>
    <w:p w:rsidR="00B04CB9" w:rsidRPr="00B04CB9" w:rsidRDefault="00B04CB9" w:rsidP="00B04CB9">
      <w:pPr>
        <w:spacing w:after="0" w:line="240" w:lineRule="auto"/>
        <w:jc w:val="center"/>
        <w:rPr>
          <w:rFonts w:ascii="Times New Roman" w:hAnsi="Times New Roman"/>
          <w:b/>
        </w:rPr>
      </w:pPr>
      <w:r w:rsidRPr="00B04CB9">
        <w:rPr>
          <w:rFonts w:ascii="Times New Roman" w:hAnsi="Times New Roman"/>
          <w:b/>
        </w:rPr>
        <w:t>Perbandingan Prosedur Belanja Modal</w:t>
      </w:r>
    </w:p>
    <w:p w:rsidR="00B04CB9" w:rsidRPr="00D93B0C" w:rsidRDefault="00B04CB9" w:rsidP="00B04CB9">
      <w:pPr>
        <w:spacing w:after="0" w:line="240" w:lineRule="auto"/>
        <w:rPr>
          <w:rFonts w:ascii="Times New Roman" w:hAnsi="Times New Roman"/>
          <w:b/>
          <w:sz w:val="24"/>
        </w:rPr>
      </w:pPr>
    </w:p>
    <w:tbl>
      <w:tblPr>
        <w:tblStyle w:val="TableGrid"/>
        <w:tblW w:w="8931" w:type="dxa"/>
        <w:tblInd w:w="675" w:type="dxa"/>
        <w:tblLayout w:type="fixed"/>
        <w:tblLook w:val="04A0" w:firstRow="1" w:lastRow="0" w:firstColumn="1" w:lastColumn="0" w:noHBand="0" w:noVBand="1"/>
      </w:tblPr>
      <w:tblGrid>
        <w:gridCol w:w="1560"/>
        <w:gridCol w:w="2693"/>
        <w:gridCol w:w="3260"/>
        <w:gridCol w:w="1418"/>
      </w:tblGrid>
      <w:tr w:rsidR="00B04CB9" w:rsidRPr="00B04CB9" w:rsidTr="00B04CB9">
        <w:trPr>
          <w:trHeight w:val="930"/>
        </w:trPr>
        <w:tc>
          <w:tcPr>
            <w:tcW w:w="1560" w:type="dxa"/>
          </w:tcPr>
          <w:p w:rsidR="00B04CB9" w:rsidRPr="00B04CB9" w:rsidRDefault="00B04CB9" w:rsidP="00A8711C">
            <w:pPr>
              <w:rPr>
                <w:rFonts w:ascii="Times New Roman" w:hAnsi="Times New Roman"/>
                <w:b/>
              </w:rPr>
            </w:pPr>
            <w:r w:rsidRPr="00B04CB9">
              <w:rPr>
                <w:rFonts w:ascii="Times New Roman" w:hAnsi="Times New Roman"/>
                <w:b/>
              </w:rPr>
              <w:t>Kategori</w:t>
            </w:r>
          </w:p>
          <w:p w:rsidR="00B04CB9" w:rsidRPr="00B04CB9" w:rsidRDefault="00B04CB9" w:rsidP="00A8711C">
            <w:pPr>
              <w:rPr>
                <w:rFonts w:ascii="Times New Roman" w:hAnsi="Times New Roman"/>
                <w:b/>
              </w:rPr>
            </w:pPr>
            <w:r w:rsidRPr="00B04CB9">
              <w:rPr>
                <w:rFonts w:ascii="Times New Roman" w:hAnsi="Times New Roman"/>
                <w:b/>
              </w:rPr>
              <w:t>Perbandingan</w:t>
            </w:r>
          </w:p>
        </w:tc>
        <w:tc>
          <w:tcPr>
            <w:tcW w:w="2693" w:type="dxa"/>
          </w:tcPr>
          <w:p w:rsidR="00B04CB9" w:rsidRPr="00B04CB9" w:rsidRDefault="00B04CB9" w:rsidP="00A8711C">
            <w:pPr>
              <w:rPr>
                <w:rFonts w:ascii="Times New Roman" w:hAnsi="Times New Roman"/>
                <w:b/>
              </w:rPr>
            </w:pPr>
            <w:r w:rsidRPr="00B04CB9">
              <w:rPr>
                <w:rFonts w:ascii="Times New Roman" w:hAnsi="Times New Roman"/>
                <w:b/>
              </w:rPr>
              <w:t>PP No. 12 Tahun 2019 dan SAP</w:t>
            </w:r>
          </w:p>
        </w:tc>
        <w:tc>
          <w:tcPr>
            <w:tcW w:w="3260" w:type="dxa"/>
          </w:tcPr>
          <w:p w:rsidR="00B04CB9" w:rsidRPr="00B04CB9" w:rsidRDefault="00B04CB9" w:rsidP="00A8711C">
            <w:pPr>
              <w:rPr>
                <w:rFonts w:ascii="Times New Roman" w:hAnsi="Times New Roman"/>
                <w:b/>
              </w:rPr>
            </w:pPr>
            <w:r w:rsidRPr="00B04CB9">
              <w:rPr>
                <w:rFonts w:ascii="Times New Roman" w:hAnsi="Times New Roman"/>
                <w:b/>
              </w:rPr>
              <w:t>Sekretariat Dewan Perwakilan Rakyat Daerah Kota Sorong</w:t>
            </w:r>
          </w:p>
        </w:tc>
        <w:tc>
          <w:tcPr>
            <w:tcW w:w="1418" w:type="dxa"/>
          </w:tcPr>
          <w:p w:rsidR="00B04CB9" w:rsidRPr="00B04CB9" w:rsidRDefault="00B04CB9" w:rsidP="00A8711C">
            <w:pPr>
              <w:rPr>
                <w:rFonts w:ascii="Times New Roman" w:hAnsi="Times New Roman"/>
                <w:b/>
              </w:rPr>
            </w:pPr>
            <w:r w:rsidRPr="00B04CB9">
              <w:rPr>
                <w:rFonts w:ascii="Times New Roman" w:hAnsi="Times New Roman"/>
                <w:b/>
              </w:rPr>
              <w:t>Keterangan</w:t>
            </w:r>
          </w:p>
        </w:tc>
      </w:tr>
      <w:tr w:rsidR="00B04CB9" w:rsidRPr="00B04CB9" w:rsidTr="00B04CB9">
        <w:trPr>
          <w:trHeight w:val="274"/>
        </w:trPr>
        <w:tc>
          <w:tcPr>
            <w:tcW w:w="1560" w:type="dxa"/>
          </w:tcPr>
          <w:p w:rsidR="00B04CB9" w:rsidRPr="00B04CB9" w:rsidRDefault="00B04CB9" w:rsidP="00A8711C">
            <w:pPr>
              <w:rPr>
                <w:rFonts w:ascii="Times New Roman" w:hAnsi="Times New Roman"/>
              </w:rPr>
            </w:pPr>
            <w:r w:rsidRPr="00B04CB9">
              <w:rPr>
                <w:rFonts w:ascii="Times New Roman" w:hAnsi="Times New Roman"/>
              </w:rPr>
              <w:t>Kriteria</w:t>
            </w:r>
          </w:p>
        </w:tc>
        <w:tc>
          <w:tcPr>
            <w:tcW w:w="2693" w:type="dxa"/>
          </w:tcPr>
          <w:p w:rsidR="00B04CB9" w:rsidRPr="00B04CB9" w:rsidRDefault="00B04CB9" w:rsidP="00A8711C">
            <w:pPr>
              <w:rPr>
                <w:rFonts w:ascii="Times New Roman" w:hAnsi="Times New Roman"/>
              </w:rPr>
            </w:pPr>
            <w:r w:rsidRPr="00B04CB9">
              <w:rPr>
                <w:rFonts w:ascii="Times New Roman" w:hAnsi="Times New Roman"/>
              </w:rPr>
              <w:t xml:space="preserve">Pengadaan aset tetap harus memenuhi kriteria: </w:t>
            </w:r>
          </w:p>
          <w:p w:rsidR="00B04CB9" w:rsidRPr="00B04CB9" w:rsidRDefault="00B04CB9" w:rsidP="00B04CB9">
            <w:pPr>
              <w:pStyle w:val="ListParagraph"/>
              <w:numPr>
                <w:ilvl w:val="1"/>
                <w:numId w:val="20"/>
              </w:numPr>
              <w:ind w:left="342" w:hanging="342"/>
              <w:rPr>
                <w:rFonts w:ascii="Times New Roman" w:hAnsi="Times New Roman"/>
              </w:rPr>
            </w:pPr>
            <w:r w:rsidRPr="00B04CB9">
              <w:rPr>
                <w:rFonts w:ascii="Times New Roman" w:hAnsi="Times New Roman"/>
              </w:rPr>
              <w:t>Mempunyai masa manfaat lebih dari 12 (dua belas) bulan;</w:t>
            </w:r>
          </w:p>
          <w:p w:rsidR="00B04CB9" w:rsidRPr="00B04CB9" w:rsidRDefault="00B04CB9" w:rsidP="00B04CB9">
            <w:pPr>
              <w:pStyle w:val="ListParagraph"/>
              <w:numPr>
                <w:ilvl w:val="1"/>
                <w:numId w:val="20"/>
              </w:numPr>
              <w:ind w:left="342" w:hanging="342"/>
              <w:rPr>
                <w:rFonts w:ascii="Times New Roman" w:hAnsi="Times New Roman"/>
              </w:rPr>
            </w:pPr>
            <w:r w:rsidRPr="00B04CB9">
              <w:rPr>
                <w:rFonts w:ascii="Times New Roman" w:hAnsi="Times New Roman"/>
              </w:rPr>
              <w:t>Digunakan dalam kegiatan Pemerintah Daerah; dan</w:t>
            </w:r>
          </w:p>
          <w:p w:rsidR="00B04CB9" w:rsidRPr="00B04CB9" w:rsidRDefault="00B04CB9" w:rsidP="00B04CB9">
            <w:pPr>
              <w:pStyle w:val="ListParagraph"/>
              <w:numPr>
                <w:ilvl w:val="1"/>
                <w:numId w:val="20"/>
              </w:numPr>
              <w:ind w:left="342" w:hanging="342"/>
              <w:rPr>
                <w:rFonts w:ascii="Times New Roman" w:hAnsi="Times New Roman"/>
              </w:rPr>
            </w:pPr>
            <w:r w:rsidRPr="00B04CB9">
              <w:rPr>
                <w:rFonts w:ascii="Times New Roman" w:hAnsi="Times New Roman"/>
              </w:rPr>
              <w:t>Batas minimal kapitalisasi aset.</w:t>
            </w:r>
          </w:p>
          <w:p w:rsidR="00B04CB9" w:rsidRPr="00B04CB9" w:rsidRDefault="00B04CB9" w:rsidP="00A8711C">
            <w:pPr>
              <w:rPr>
                <w:rFonts w:ascii="Times New Roman" w:hAnsi="Times New Roman"/>
              </w:rPr>
            </w:pPr>
          </w:p>
        </w:tc>
        <w:tc>
          <w:tcPr>
            <w:tcW w:w="3260" w:type="dxa"/>
          </w:tcPr>
          <w:p w:rsidR="00B04CB9" w:rsidRPr="00B04CB9" w:rsidRDefault="00B04CB9" w:rsidP="00A8711C">
            <w:pPr>
              <w:rPr>
                <w:rFonts w:ascii="Times New Roman" w:hAnsi="Times New Roman"/>
              </w:rPr>
            </w:pPr>
            <w:r w:rsidRPr="00B04CB9">
              <w:rPr>
                <w:rFonts w:ascii="Times New Roman" w:hAnsi="Times New Roman"/>
              </w:rPr>
              <w:t>Kriteria Belanja Modal pada SEKWAN Kota Sorong :</w:t>
            </w:r>
          </w:p>
          <w:p w:rsidR="00B04CB9" w:rsidRPr="00B04CB9" w:rsidRDefault="00B04CB9" w:rsidP="00B04CB9">
            <w:pPr>
              <w:pStyle w:val="ListParagraph"/>
              <w:numPr>
                <w:ilvl w:val="1"/>
                <w:numId w:val="19"/>
              </w:numPr>
              <w:ind w:left="343" w:hanging="343"/>
              <w:rPr>
                <w:rFonts w:ascii="Times New Roman" w:hAnsi="Times New Roman"/>
              </w:rPr>
            </w:pPr>
            <w:r w:rsidRPr="00B04CB9">
              <w:rPr>
                <w:rFonts w:ascii="Times New Roman" w:hAnsi="Times New Roman"/>
              </w:rPr>
              <w:t>Masa manfaat lebih dari 12 (dua belas) bulan;</w:t>
            </w:r>
          </w:p>
          <w:p w:rsidR="00B04CB9" w:rsidRPr="00B04CB9" w:rsidRDefault="00B04CB9" w:rsidP="00B04CB9">
            <w:pPr>
              <w:pStyle w:val="ListParagraph"/>
              <w:numPr>
                <w:ilvl w:val="1"/>
                <w:numId w:val="19"/>
              </w:numPr>
              <w:ind w:left="343" w:hanging="343"/>
              <w:rPr>
                <w:rFonts w:ascii="Times New Roman" w:hAnsi="Times New Roman"/>
              </w:rPr>
            </w:pPr>
            <w:r w:rsidRPr="00B04CB9">
              <w:rPr>
                <w:rFonts w:ascii="Times New Roman" w:hAnsi="Times New Roman"/>
              </w:rPr>
              <w:t>Digunakan dalam kegiatan operasional pemerintah;</w:t>
            </w:r>
          </w:p>
          <w:p w:rsidR="00B04CB9" w:rsidRPr="00B04CB9" w:rsidRDefault="00B04CB9" w:rsidP="00B04CB9">
            <w:pPr>
              <w:pStyle w:val="ListParagraph"/>
              <w:numPr>
                <w:ilvl w:val="1"/>
                <w:numId w:val="19"/>
              </w:numPr>
              <w:ind w:left="343" w:hanging="343"/>
              <w:rPr>
                <w:rFonts w:ascii="Times New Roman" w:hAnsi="Times New Roman"/>
              </w:rPr>
            </w:pPr>
            <w:r w:rsidRPr="00B04CB9">
              <w:rPr>
                <w:rFonts w:ascii="Times New Roman" w:hAnsi="Times New Roman"/>
              </w:rPr>
              <w:t>Berwujud;</w:t>
            </w:r>
          </w:p>
          <w:p w:rsidR="00B04CB9" w:rsidRPr="00B04CB9" w:rsidRDefault="00B04CB9" w:rsidP="00B04CB9">
            <w:pPr>
              <w:pStyle w:val="ListParagraph"/>
              <w:numPr>
                <w:ilvl w:val="1"/>
                <w:numId w:val="19"/>
              </w:numPr>
              <w:ind w:left="343" w:hanging="343"/>
              <w:rPr>
                <w:rFonts w:ascii="Times New Roman" w:hAnsi="Times New Roman"/>
              </w:rPr>
            </w:pPr>
            <w:r w:rsidRPr="00B04CB9">
              <w:rPr>
                <w:rFonts w:ascii="Times New Roman" w:hAnsi="Times New Roman"/>
              </w:rPr>
              <w:t>Biaya perolehan dapat diukur;</w:t>
            </w:r>
          </w:p>
          <w:p w:rsidR="00B04CB9" w:rsidRPr="00B04CB9" w:rsidRDefault="00B04CB9" w:rsidP="00B04CB9">
            <w:pPr>
              <w:pStyle w:val="ListParagraph"/>
              <w:numPr>
                <w:ilvl w:val="1"/>
                <w:numId w:val="19"/>
              </w:numPr>
              <w:ind w:left="343" w:hanging="343"/>
              <w:rPr>
                <w:rFonts w:ascii="Times New Roman" w:hAnsi="Times New Roman"/>
              </w:rPr>
            </w:pPr>
            <w:r w:rsidRPr="00B04CB9">
              <w:rPr>
                <w:rFonts w:ascii="Times New Roman" w:hAnsi="Times New Roman"/>
              </w:rPr>
              <w:t>Kondisi siap pakai;</w:t>
            </w:r>
          </w:p>
          <w:p w:rsidR="00B04CB9" w:rsidRPr="00B04CB9" w:rsidRDefault="00B04CB9" w:rsidP="00B04CB9">
            <w:pPr>
              <w:pStyle w:val="ListParagraph"/>
              <w:numPr>
                <w:ilvl w:val="1"/>
                <w:numId w:val="19"/>
              </w:numPr>
              <w:ind w:left="343" w:hanging="343"/>
              <w:rPr>
                <w:rFonts w:ascii="Times New Roman" w:hAnsi="Times New Roman"/>
              </w:rPr>
            </w:pPr>
            <w:r w:rsidRPr="00B04CB9">
              <w:rPr>
                <w:rFonts w:ascii="Times New Roman" w:hAnsi="Times New Roman"/>
              </w:rPr>
              <w:t>Nilai diatas Rp. 1.000.000</w:t>
            </w:r>
            <w:proofErr w:type="gramStart"/>
            <w:r w:rsidRPr="00B04CB9">
              <w:rPr>
                <w:rFonts w:ascii="Times New Roman" w:hAnsi="Times New Roman"/>
              </w:rPr>
              <w:t>,00</w:t>
            </w:r>
            <w:proofErr w:type="gramEnd"/>
            <w:r w:rsidRPr="00B04CB9">
              <w:rPr>
                <w:rFonts w:ascii="Times New Roman" w:hAnsi="Times New Roman"/>
              </w:rPr>
              <w:t>.</w:t>
            </w:r>
          </w:p>
        </w:tc>
        <w:tc>
          <w:tcPr>
            <w:tcW w:w="1418" w:type="dxa"/>
          </w:tcPr>
          <w:p w:rsidR="00B04CB9" w:rsidRPr="00B04CB9" w:rsidRDefault="00B04CB9" w:rsidP="00A8711C">
            <w:pPr>
              <w:rPr>
                <w:rFonts w:ascii="Times New Roman" w:hAnsi="Times New Roman"/>
              </w:rPr>
            </w:pPr>
            <w:r w:rsidRPr="00B04CB9">
              <w:rPr>
                <w:rFonts w:ascii="Times New Roman" w:hAnsi="Times New Roman"/>
              </w:rPr>
              <w:t>Sesuai</w:t>
            </w:r>
          </w:p>
        </w:tc>
      </w:tr>
      <w:tr w:rsidR="00B04CB9" w:rsidRPr="00B04CB9" w:rsidTr="00B04CB9">
        <w:trPr>
          <w:trHeight w:val="833"/>
        </w:trPr>
        <w:tc>
          <w:tcPr>
            <w:tcW w:w="1560" w:type="dxa"/>
          </w:tcPr>
          <w:p w:rsidR="00B04CB9" w:rsidRPr="00B04CB9" w:rsidRDefault="00B04CB9" w:rsidP="00A8711C">
            <w:pPr>
              <w:rPr>
                <w:rFonts w:ascii="Times New Roman" w:hAnsi="Times New Roman"/>
              </w:rPr>
            </w:pPr>
            <w:r w:rsidRPr="00B04CB9">
              <w:rPr>
                <w:rFonts w:ascii="Times New Roman" w:hAnsi="Times New Roman"/>
              </w:rPr>
              <w:t>Nilai Tukar</w:t>
            </w:r>
          </w:p>
        </w:tc>
        <w:tc>
          <w:tcPr>
            <w:tcW w:w="2693" w:type="dxa"/>
          </w:tcPr>
          <w:p w:rsidR="00B04CB9" w:rsidRPr="00B04CB9" w:rsidRDefault="00B04CB9" w:rsidP="00A8711C">
            <w:pPr>
              <w:rPr>
                <w:rFonts w:ascii="Times New Roman" w:hAnsi="Times New Roman"/>
              </w:rPr>
            </w:pPr>
            <w:r w:rsidRPr="00B04CB9">
              <w:rPr>
                <w:rFonts w:ascii="Times New Roman" w:hAnsi="Times New Roman"/>
              </w:rPr>
              <w:t>Belanja modal dicatatat dengan menggunakan mata uang rupiah.</w:t>
            </w:r>
          </w:p>
        </w:tc>
        <w:tc>
          <w:tcPr>
            <w:tcW w:w="3260" w:type="dxa"/>
          </w:tcPr>
          <w:p w:rsidR="00B04CB9" w:rsidRPr="00B04CB9" w:rsidRDefault="00B04CB9" w:rsidP="00A8711C">
            <w:pPr>
              <w:rPr>
                <w:rFonts w:ascii="Times New Roman" w:hAnsi="Times New Roman"/>
              </w:rPr>
            </w:pPr>
            <w:r w:rsidRPr="00B04CB9">
              <w:rPr>
                <w:rFonts w:ascii="Times New Roman" w:hAnsi="Times New Roman"/>
              </w:rPr>
              <w:t>Belanja modal pada SEKWAN Kota Sorong menggunakan mata uang rupiah sebagai alat tukar.</w:t>
            </w:r>
          </w:p>
        </w:tc>
        <w:tc>
          <w:tcPr>
            <w:tcW w:w="1418" w:type="dxa"/>
          </w:tcPr>
          <w:p w:rsidR="00B04CB9" w:rsidRPr="00B04CB9" w:rsidRDefault="00B04CB9" w:rsidP="00A8711C">
            <w:pPr>
              <w:rPr>
                <w:rFonts w:ascii="Times New Roman" w:hAnsi="Times New Roman"/>
              </w:rPr>
            </w:pPr>
            <w:r w:rsidRPr="00B04CB9">
              <w:rPr>
                <w:rFonts w:ascii="Times New Roman" w:hAnsi="Times New Roman"/>
              </w:rPr>
              <w:t>Sesuai</w:t>
            </w:r>
          </w:p>
        </w:tc>
      </w:tr>
      <w:tr w:rsidR="00B04CB9" w:rsidRPr="00B04CB9" w:rsidTr="00B04CB9">
        <w:trPr>
          <w:trHeight w:val="1693"/>
        </w:trPr>
        <w:tc>
          <w:tcPr>
            <w:tcW w:w="1560" w:type="dxa"/>
          </w:tcPr>
          <w:p w:rsidR="00B04CB9" w:rsidRPr="00B04CB9" w:rsidRDefault="00B04CB9" w:rsidP="00A8711C">
            <w:pPr>
              <w:rPr>
                <w:rFonts w:ascii="Times New Roman" w:hAnsi="Times New Roman"/>
              </w:rPr>
            </w:pPr>
            <w:r w:rsidRPr="00B04CB9">
              <w:rPr>
                <w:rFonts w:ascii="Times New Roman" w:hAnsi="Times New Roman"/>
              </w:rPr>
              <w:t>Pelaporan</w:t>
            </w:r>
          </w:p>
        </w:tc>
        <w:tc>
          <w:tcPr>
            <w:tcW w:w="2693" w:type="dxa"/>
          </w:tcPr>
          <w:p w:rsidR="00B04CB9" w:rsidRPr="00B04CB9" w:rsidRDefault="00B04CB9" w:rsidP="00A8711C">
            <w:pPr>
              <w:rPr>
                <w:rFonts w:ascii="Times New Roman" w:hAnsi="Times New Roman"/>
              </w:rPr>
            </w:pPr>
            <w:r w:rsidRPr="00B04CB9">
              <w:rPr>
                <w:rFonts w:ascii="Times New Roman" w:hAnsi="Times New Roman"/>
              </w:rPr>
              <w:t>Laporan yang dibuat dapat digunakan oleh berbagai pihak yang memiliki kepentingan dengan laporan tersebut dengan tujuan untuk mengambil suatu keputusan.</w:t>
            </w:r>
          </w:p>
        </w:tc>
        <w:tc>
          <w:tcPr>
            <w:tcW w:w="3260" w:type="dxa"/>
          </w:tcPr>
          <w:p w:rsidR="00B04CB9" w:rsidRPr="00B04CB9" w:rsidRDefault="00B04CB9" w:rsidP="00A8711C">
            <w:pPr>
              <w:rPr>
                <w:rFonts w:ascii="Times New Roman" w:hAnsi="Times New Roman"/>
              </w:rPr>
            </w:pPr>
            <w:r w:rsidRPr="00B04CB9">
              <w:rPr>
                <w:rFonts w:ascii="Times New Roman" w:hAnsi="Times New Roman"/>
              </w:rPr>
              <w:t>Laporan yang dibuat oleh SEKWAN Kota Sorong dapat digunakan oleh beberapa pihak yang memiliki kepentingan denganlaporan tersebut dengan mempunyai tujuan untuk pengambilan suatu keputusan.</w:t>
            </w:r>
          </w:p>
        </w:tc>
        <w:tc>
          <w:tcPr>
            <w:tcW w:w="1418" w:type="dxa"/>
          </w:tcPr>
          <w:p w:rsidR="00B04CB9" w:rsidRPr="00B04CB9" w:rsidRDefault="00B04CB9" w:rsidP="00A8711C">
            <w:pPr>
              <w:rPr>
                <w:rFonts w:ascii="Times New Roman" w:hAnsi="Times New Roman"/>
              </w:rPr>
            </w:pPr>
            <w:r w:rsidRPr="00B04CB9">
              <w:rPr>
                <w:rFonts w:ascii="Times New Roman" w:hAnsi="Times New Roman"/>
              </w:rPr>
              <w:t>Sesuai</w:t>
            </w:r>
          </w:p>
        </w:tc>
      </w:tr>
    </w:tbl>
    <w:p w:rsidR="00B04CB9" w:rsidRPr="00A8711C" w:rsidRDefault="00B04CB9" w:rsidP="00A8711C">
      <w:pPr>
        <w:spacing w:after="0" w:line="240" w:lineRule="auto"/>
        <w:ind w:left="567"/>
        <w:rPr>
          <w:rFonts w:ascii="Times New Roman" w:hAnsi="Times New Roman"/>
          <w:i/>
        </w:rPr>
      </w:pPr>
      <w:proofErr w:type="gramStart"/>
      <w:r w:rsidRPr="00A8711C">
        <w:rPr>
          <w:rFonts w:ascii="Times New Roman" w:hAnsi="Times New Roman"/>
          <w:i/>
        </w:rPr>
        <w:t>Sumber :</w:t>
      </w:r>
      <w:proofErr w:type="gramEnd"/>
      <w:r w:rsidRPr="00A8711C">
        <w:rPr>
          <w:rFonts w:ascii="Times New Roman" w:hAnsi="Times New Roman"/>
          <w:i/>
        </w:rPr>
        <w:t xml:space="preserve"> Data olahan, 2022</w:t>
      </w:r>
    </w:p>
    <w:p w:rsidR="00B04CB9" w:rsidRPr="00A8711C" w:rsidRDefault="00B04CB9" w:rsidP="00B04CB9">
      <w:pPr>
        <w:pStyle w:val="Default"/>
        <w:ind w:left="567"/>
        <w:jc w:val="both"/>
        <w:rPr>
          <w:sz w:val="22"/>
          <w:szCs w:val="22"/>
        </w:rPr>
      </w:pPr>
    </w:p>
    <w:p w:rsidR="00A8711C" w:rsidRPr="00A8711C" w:rsidRDefault="00A8711C" w:rsidP="00A8711C">
      <w:pPr>
        <w:pStyle w:val="Default"/>
        <w:numPr>
          <w:ilvl w:val="0"/>
          <w:numId w:val="17"/>
        </w:numPr>
        <w:ind w:left="567" w:hanging="567"/>
        <w:jc w:val="both"/>
        <w:rPr>
          <w:b/>
          <w:sz w:val="18"/>
          <w:szCs w:val="22"/>
        </w:rPr>
      </w:pPr>
      <w:r w:rsidRPr="00A8711C">
        <w:rPr>
          <w:b/>
          <w:sz w:val="22"/>
        </w:rPr>
        <w:t>Evaluasi Pencatatan Daftar Saldo Buku Besar Tahun 2020 Bagian Belanja Modal Pada Sekretariat Dewan Perwakilan Rakyat Daerah Kota Sorong</w:t>
      </w:r>
    </w:p>
    <w:p w:rsidR="00070028" w:rsidRPr="00070028" w:rsidRDefault="00A8711C" w:rsidP="00070028">
      <w:pPr>
        <w:pStyle w:val="Default"/>
        <w:ind w:firstLine="567"/>
        <w:jc w:val="both"/>
        <w:rPr>
          <w:b/>
          <w:sz w:val="20"/>
          <w:szCs w:val="22"/>
        </w:rPr>
      </w:pPr>
      <w:r w:rsidRPr="00A8711C">
        <w:rPr>
          <w:sz w:val="22"/>
        </w:rPr>
        <w:t>Berdasarkan Laporan Daftar Saldo Buku Besar Sekretariat Dewan Perwakilan Rakyar Daerah Kota Sorong Tahun 2020, dapat dilihat bahwa laporan tersebut menjelaskan tentang keseluruhan belanja modal pada Sekretariat Dewan Perwakilan Rakyat Daerah Kota Sorong yang dilakukan dari tahun 2001-2020.</w:t>
      </w:r>
    </w:p>
    <w:p w:rsidR="00A8711C" w:rsidRPr="00A8711C" w:rsidRDefault="00A8711C" w:rsidP="00A8711C">
      <w:pPr>
        <w:pStyle w:val="ListParagraph"/>
        <w:spacing w:after="0" w:line="240" w:lineRule="auto"/>
        <w:ind w:left="567"/>
        <w:jc w:val="center"/>
        <w:rPr>
          <w:rFonts w:ascii="Times New Roman" w:hAnsi="Times New Roman"/>
          <w:b/>
          <w:szCs w:val="24"/>
        </w:rPr>
      </w:pPr>
      <w:r>
        <w:rPr>
          <w:rFonts w:ascii="Times New Roman" w:hAnsi="Times New Roman"/>
          <w:b/>
          <w:szCs w:val="24"/>
        </w:rPr>
        <w:t>Tabel 3</w:t>
      </w:r>
      <w:r w:rsidRPr="00A8711C">
        <w:rPr>
          <w:rFonts w:ascii="Times New Roman" w:hAnsi="Times New Roman"/>
          <w:b/>
          <w:szCs w:val="24"/>
        </w:rPr>
        <w:t>.4</w:t>
      </w:r>
    </w:p>
    <w:p w:rsidR="00A8711C" w:rsidRDefault="00A8711C" w:rsidP="00A8711C">
      <w:pPr>
        <w:pStyle w:val="ListParagraph"/>
        <w:spacing w:after="0" w:line="240" w:lineRule="auto"/>
        <w:ind w:left="567"/>
        <w:jc w:val="center"/>
        <w:rPr>
          <w:rFonts w:ascii="Times New Roman" w:hAnsi="Times New Roman"/>
          <w:b/>
          <w:szCs w:val="24"/>
        </w:rPr>
      </w:pPr>
      <w:r w:rsidRPr="00A8711C">
        <w:rPr>
          <w:rFonts w:ascii="Times New Roman" w:hAnsi="Times New Roman"/>
          <w:b/>
          <w:szCs w:val="24"/>
        </w:rPr>
        <w:t>Perbandingan Daftar Saldo Buku Besar</w:t>
      </w:r>
    </w:p>
    <w:p w:rsidR="00A8711C" w:rsidRPr="00A8711C" w:rsidRDefault="00A8711C" w:rsidP="00A8711C">
      <w:pPr>
        <w:pStyle w:val="ListParagraph"/>
        <w:spacing w:after="0" w:line="240" w:lineRule="auto"/>
        <w:ind w:left="567"/>
        <w:jc w:val="center"/>
        <w:rPr>
          <w:rFonts w:ascii="Times New Roman" w:hAnsi="Times New Roman"/>
          <w:b/>
          <w:szCs w:val="24"/>
        </w:rPr>
      </w:pPr>
    </w:p>
    <w:tbl>
      <w:tblPr>
        <w:tblStyle w:val="TableGrid"/>
        <w:tblW w:w="9073" w:type="dxa"/>
        <w:tblInd w:w="675" w:type="dxa"/>
        <w:tblLook w:val="04A0" w:firstRow="1" w:lastRow="0" w:firstColumn="1" w:lastColumn="0" w:noHBand="0" w:noVBand="1"/>
      </w:tblPr>
      <w:tblGrid>
        <w:gridCol w:w="1758"/>
        <w:gridCol w:w="2816"/>
        <w:gridCol w:w="3027"/>
        <w:gridCol w:w="1472"/>
      </w:tblGrid>
      <w:tr w:rsidR="00A8711C" w:rsidRPr="00A8711C" w:rsidTr="00A8711C">
        <w:trPr>
          <w:trHeight w:val="857"/>
        </w:trPr>
        <w:tc>
          <w:tcPr>
            <w:tcW w:w="1758" w:type="dxa"/>
          </w:tcPr>
          <w:p w:rsidR="00A8711C" w:rsidRPr="00A8711C" w:rsidRDefault="00A8711C" w:rsidP="00A8711C">
            <w:pPr>
              <w:pStyle w:val="ListParagraph"/>
              <w:ind w:left="0"/>
              <w:rPr>
                <w:rFonts w:ascii="Times New Roman" w:hAnsi="Times New Roman"/>
                <w:b/>
                <w:szCs w:val="24"/>
              </w:rPr>
            </w:pPr>
            <w:r w:rsidRPr="00A8711C">
              <w:rPr>
                <w:rFonts w:ascii="Times New Roman" w:hAnsi="Times New Roman"/>
                <w:b/>
                <w:szCs w:val="24"/>
              </w:rPr>
              <w:t>Kategori</w:t>
            </w:r>
          </w:p>
          <w:p w:rsidR="00A8711C" w:rsidRPr="00A8711C" w:rsidRDefault="00A8711C" w:rsidP="00A8711C">
            <w:pPr>
              <w:pStyle w:val="ListParagraph"/>
              <w:ind w:left="0"/>
              <w:rPr>
                <w:rFonts w:ascii="Times New Roman" w:hAnsi="Times New Roman"/>
                <w:b/>
                <w:szCs w:val="24"/>
              </w:rPr>
            </w:pPr>
            <w:r w:rsidRPr="00A8711C">
              <w:rPr>
                <w:rFonts w:ascii="Times New Roman" w:hAnsi="Times New Roman"/>
                <w:b/>
                <w:szCs w:val="24"/>
              </w:rPr>
              <w:t>Perbandingan</w:t>
            </w:r>
          </w:p>
        </w:tc>
        <w:tc>
          <w:tcPr>
            <w:tcW w:w="2816" w:type="dxa"/>
          </w:tcPr>
          <w:p w:rsidR="00A8711C" w:rsidRPr="00A8711C" w:rsidRDefault="00A8711C" w:rsidP="00A8711C">
            <w:pPr>
              <w:pStyle w:val="ListParagraph"/>
              <w:ind w:left="0"/>
              <w:rPr>
                <w:rFonts w:ascii="Times New Roman" w:hAnsi="Times New Roman"/>
                <w:b/>
                <w:szCs w:val="24"/>
              </w:rPr>
            </w:pPr>
            <w:r w:rsidRPr="00A8711C">
              <w:rPr>
                <w:rFonts w:ascii="Times New Roman" w:hAnsi="Times New Roman"/>
                <w:b/>
                <w:szCs w:val="24"/>
              </w:rPr>
              <w:t>PP No. 12 Tahun 2019 dan SAP</w:t>
            </w:r>
          </w:p>
        </w:tc>
        <w:tc>
          <w:tcPr>
            <w:tcW w:w="3027" w:type="dxa"/>
          </w:tcPr>
          <w:p w:rsidR="00A8711C" w:rsidRPr="00A8711C" w:rsidRDefault="00A8711C" w:rsidP="00A8711C">
            <w:pPr>
              <w:pStyle w:val="ListParagraph"/>
              <w:ind w:left="0"/>
              <w:rPr>
                <w:rFonts w:ascii="Times New Roman" w:hAnsi="Times New Roman"/>
                <w:b/>
                <w:szCs w:val="24"/>
              </w:rPr>
            </w:pPr>
            <w:r w:rsidRPr="00A8711C">
              <w:rPr>
                <w:rFonts w:ascii="Times New Roman" w:hAnsi="Times New Roman"/>
                <w:b/>
                <w:szCs w:val="24"/>
              </w:rPr>
              <w:t>Sekretatiat Dewan Perwakilan Rakyat Daerah Kota Sorong</w:t>
            </w:r>
          </w:p>
        </w:tc>
        <w:tc>
          <w:tcPr>
            <w:tcW w:w="1472" w:type="dxa"/>
          </w:tcPr>
          <w:p w:rsidR="00A8711C" w:rsidRPr="00A8711C" w:rsidRDefault="00A8711C" w:rsidP="00A8711C">
            <w:pPr>
              <w:pStyle w:val="ListParagraph"/>
              <w:ind w:left="0"/>
              <w:rPr>
                <w:rFonts w:ascii="Times New Roman" w:hAnsi="Times New Roman"/>
                <w:b/>
                <w:szCs w:val="24"/>
              </w:rPr>
            </w:pPr>
            <w:r w:rsidRPr="00A8711C">
              <w:rPr>
                <w:rFonts w:ascii="Times New Roman" w:hAnsi="Times New Roman"/>
                <w:b/>
                <w:szCs w:val="24"/>
              </w:rPr>
              <w:t>Keterangan</w:t>
            </w:r>
          </w:p>
        </w:tc>
      </w:tr>
      <w:tr w:rsidR="00A8711C" w:rsidRPr="00A8711C" w:rsidTr="00A8711C">
        <w:trPr>
          <w:trHeight w:val="2032"/>
        </w:trPr>
        <w:tc>
          <w:tcPr>
            <w:tcW w:w="1758" w:type="dxa"/>
          </w:tcPr>
          <w:p w:rsidR="00A8711C" w:rsidRPr="00A8711C" w:rsidRDefault="00A8711C" w:rsidP="00A8711C">
            <w:pPr>
              <w:pStyle w:val="ListParagraph"/>
              <w:ind w:left="0"/>
              <w:rPr>
                <w:rFonts w:ascii="Times New Roman" w:hAnsi="Times New Roman"/>
                <w:szCs w:val="24"/>
              </w:rPr>
            </w:pPr>
            <w:r w:rsidRPr="00A8711C">
              <w:rPr>
                <w:rFonts w:ascii="Times New Roman" w:hAnsi="Times New Roman"/>
                <w:szCs w:val="24"/>
              </w:rPr>
              <w:t>Pengkategorian</w:t>
            </w:r>
          </w:p>
        </w:tc>
        <w:tc>
          <w:tcPr>
            <w:tcW w:w="2816" w:type="dxa"/>
          </w:tcPr>
          <w:p w:rsidR="00A8711C" w:rsidRPr="00A8711C" w:rsidRDefault="00A8711C" w:rsidP="00A8711C">
            <w:pPr>
              <w:pStyle w:val="ListParagraph"/>
              <w:ind w:left="0"/>
              <w:rPr>
                <w:rFonts w:ascii="Times New Roman" w:hAnsi="Times New Roman"/>
                <w:szCs w:val="24"/>
              </w:rPr>
            </w:pPr>
            <w:r w:rsidRPr="00A8711C">
              <w:rPr>
                <w:rFonts w:ascii="Times New Roman" w:hAnsi="Times New Roman"/>
                <w:szCs w:val="24"/>
              </w:rPr>
              <w:t xml:space="preserve">Dikategorikan menjadi 6 (enam), </w:t>
            </w:r>
            <w:proofErr w:type="gramStart"/>
            <w:r w:rsidRPr="00A8711C">
              <w:rPr>
                <w:rFonts w:ascii="Times New Roman" w:hAnsi="Times New Roman"/>
                <w:szCs w:val="24"/>
              </w:rPr>
              <w:t>yaitu :</w:t>
            </w:r>
            <w:proofErr w:type="gramEnd"/>
            <w:r w:rsidRPr="00A8711C">
              <w:rPr>
                <w:rFonts w:ascii="Times New Roman" w:hAnsi="Times New Roman"/>
                <w:szCs w:val="24"/>
              </w:rPr>
              <w:t xml:space="preserve"> belanja tanah, belanja peralatan dan mesin, belanja bangunan dan gedung, belanja jalan, irigasi, dan jaringan, belanja aset tetap lainnya, serta belanja aset lainnya.</w:t>
            </w:r>
          </w:p>
        </w:tc>
        <w:tc>
          <w:tcPr>
            <w:tcW w:w="3027" w:type="dxa"/>
          </w:tcPr>
          <w:p w:rsidR="00A8711C" w:rsidRPr="00A8711C" w:rsidRDefault="00A8711C" w:rsidP="00A8711C">
            <w:pPr>
              <w:pStyle w:val="ListParagraph"/>
              <w:ind w:left="0"/>
              <w:rPr>
                <w:rFonts w:ascii="Times New Roman" w:hAnsi="Times New Roman"/>
                <w:szCs w:val="24"/>
              </w:rPr>
            </w:pPr>
            <w:r w:rsidRPr="00A8711C">
              <w:rPr>
                <w:rFonts w:ascii="Times New Roman" w:hAnsi="Times New Roman"/>
                <w:szCs w:val="24"/>
              </w:rPr>
              <w:t>Sekretariat Dewan Perwakilan Rakyat Daerah Kota Sorong melakukan belanja modal pada tahun 2020 berupa peralatan dan mesin.</w:t>
            </w:r>
          </w:p>
        </w:tc>
        <w:tc>
          <w:tcPr>
            <w:tcW w:w="1472" w:type="dxa"/>
          </w:tcPr>
          <w:p w:rsidR="00A8711C" w:rsidRPr="00A8711C" w:rsidRDefault="00A8711C" w:rsidP="00A8711C">
            <w:pPr>
              <w:pStyle w:val="ListParagraph"/>
              <w:ind w:left="0"/>
              <w:rPr>
                <w:rFonts w:ascii="Times New Roman" w:hAnsi="Times New Roman"/>
                <w:szCs w:val="24"/>
              </w:rPr>
            </w:pPr>
            <w:r w:rsidRPr="00A8711C">
              <w:rPr>
                <w:rFonts w:ascii="Times New Roman" w:hAnsi="Times New Roman"/>
                <w:szCs w:val="24"/>
              </w:rPr>
              <w:t>Sesuai</w:t>
            </w:r>
          </w:p>
        </w:tc>
      </w:tr>
    </w:tbl>
    <w:p w:rsidR="00A8711C" w:rsidRPr="00A8711C" w:rsidRDefault="00A8711C" w:rsidP="00A8711C">
      <w:pPr>
        <w:spacing w:after="0" w:line="240" w:lineRule="auto"/>
        <w:ind w:left="567"/>
        <w:jc w:val="both"/>
        <w:rPr>
          <w:rFonts w:ascii="Times New Roman" w:hAnsi="Times New Roman"/>
          <w:i/>
          <w:szCs w:val="24"/>
        </w:rPr>
      </w:pPr>
      <w:proofErr w:type="gramStart"/>
      <w:r w:rsidRPr="00A8711C">
        <w:rPr>
          <w:rFonts w:ascii="Times New Roman" w:hAnsi="Times New Roman"/>
          <w:i/>
          <w:szCs w:val="24"/>
        </w:rPr>
        <w:t>Sumber :</w:t>
      </w:r>
      <w:proofErr w:type="gramEnd"/>
      <w:r w:rsidRPr="00A8711C">
        <w:rPr>
          <w:rFonts w:ascii="Times New Roman" w:hAnsi="Times New Roman"/>
          <w:i/>
          <w:szCs w:val="24"/>
        </w:rPr>
        <w:t xml:space="preserve"> Data Olahan tahun 2022</w:t>
      </w:r>
    </w:p>
    <w:p w:rsidR="00A8711C" w:rsidRPr="00A8711C" w:rsidRDefault="00A8711C" w:rsidP="00A8711C">
      <w:pPr>
        <w:pStyle w:val="Default"/>
        <w:ind w:left="567"/>
        <w:jc w:val="both"/>
        <w:rPr>
          <w:b/>
          <w:sz w:val="20"/>
          <w:szCs w:val="22"/>
        </w:rPr>
      </w:pPr>
    </w:p>
    <w:p w:rsidR="00A8711C" w:rsidRPr="00A8711C" w:rsidRDefault="00A8711C" w:rsidP="00A8711C">
      <w:pPr>
        <w:pStyle w:val="Default"/>
        <w:numPr>
          <w:ilvl w:val="0"/>
          <w:numId w:val="17"/>
        </w:numPr>
        <w:ind w:left="567" w:hanging="567"/>
        <w:jc w:val="both"/>
        <w:rPr>
          <w:b/>
          <w:sz w:val="18"/>
          <w:szCs w:val="22"/>
        </w:rPr>
      </w:pPr>
      <w:r w:rsidRPr="00A8711C">
        <w:rPr>
          <w:b/>
          <w:sz w:val="22"/>
        </w:rPr>
        <w:t>Evaluasi Pelaporan Laporan Realisasi Anggaran (LRA) Belanja Modal Tahun 2020 Pada Sekretariat Dewan Perwakilan Rakyat Daerah Kota Sorong</w:t>
      </w:r>
    </w:p>
    <w:p w:rsidR="00A8711C" w:rsidRPr="00BC57C2" w:rsidRDefault="00A8711C" w:rsidP="00BC57C2">
      <w:pPr>
        <w:pStyle w:val="Default"/>
        <w:ind w:firstLine="567"/>
        <w:jc w:val="both"/>
        <w:rPr>
          <w:b/>
          <w:sz w:val="18"/>
          <w:szCs w:val="22"/>
        </w:rPr>
      </w:pPr>
      <w:r w:rsidRPr="00A8711C">
        <w:rPr>
          <w:sz w:val="22"/>
        </w:rPr>
        <w:t xml:space="preserve">Berdasarkan Laporan Realisasi Anggaran Tahun 2020, terlihat bahwa realisasi anggaran pada Sekretariat Dewan Perwakilan Rakyat Daerah Kota Sorong sebesar 100%, sehingga dapat disimpulkan bahwa realisasi anggaran telah terpakai seluruhnya untuk pembiayaan belanja modal pada Sekretariat Dewan Perwakilan Rakyat Daerah Kota Sorong. </w:t>
      </w:r>
      <w:proofErr w:type="gramStart"/>
      <w:r w:rsidRPr="00A8711C">
        <w:rPr>
          <w:sz w:val="22"/>
        </w:rPr>
        <w:t>Susunan dari pelaporan realisasi yang telah dilakukan oleh Sekretariat Dewan Perwakilan Rakyat Daerah Kota Sorong sudah sesuai dengan PSAP.</w:t>
      </w:r>
      <w:proofErr w:type="gramEnd"/>
      <w:r w:rsidR="00BC57C2">
        <w:rPr>
          <w:sz w:val="22"/>
        </w:rPr>
        <w:t xml:space="preserve"> Namun jika dilihat dari bagan Laporan Realisasi Anggaran Pendapatan dan Belanja Daerah Sekretariat Dewan Perwakilan Rakyat Daerah Kota Sorong dengan format Laporan Realisasi pada peraturan tidak sesuai karena pada format Laporan Realisasi APBD Sekretariar Dewan Perwakilan Rakyat Daerah Kota Sorong tidak menampilkan rincian yang lengkap mengenai realisasi anggaran tersebut. </w:t>
      </w:r>
      <w:proofErr w:type="gramStart"/>
      <w:r w:rsidR="00BC57C2">
        <w:rPr>
          <w:sz w:val="22"/>
        </w:rPr>
        <w:t>Sehingga untuk pelaporan pada Sekretariar Dewan Perwakilan Rakyat Daerah Kota Sorong masih harus ditingkatkan lagi.</w:t>
      </w:r>
      <w:proofErr w:type="gramEnd"/>
      <w:r w:rsidR="00BC57C2">
        <w:rPr>
          <w:sz w:val="22"/>
        </w:rPr>
        <w:t xml:space="preserve"> </w:t>
      </w:r>
      <w:proofErr w:type="gramStart"/>
      <w:r w:rsidR="00BC57C2">
        <w:rPr>
          <w:sz w:val="22"/>
        </w:rPr>
        <w:t>Agar laporan yang disajikan lebih menggambarkan rincian dari penggunaan anggaran tersebut.</w:t>
      </w:r>
      <w:proofErr w:type="gramEnd"/>
    </w:p>
    <w:p w:rsidR="00BC57C2" w:rsidRDefault="00BC57C2" w:rsidP="00A8711C">
      <w:pPr>
        <w:pStyle w:val="Default"/>
        <w:jc w:val="both"/>
        <w:rPr>
          <w:b/>
          <w:sz w:val="20"/>
          <w:szCs w:val="22"/>
        </w:rPr>
      </w:pPr>
    </w:p>
    <w:p w:rsidR="00BC57C2" w:rsidRPr="00185775" w:rsidRDefault="00BC57C2" w:rsidP="00A8711C">
      <w:pPr>
        <w:pStyle w:val="Default"/>
        <w:jc w:val="both"/>
        <w:rPr>
          <w:sz w:val="22"/>
          <w:szCs w:val="22"/>
        </w:rPr>
      </w:pPr>
    </w:p>
    <w:p w:rsidR="00185775" w:rsidRDefault="00185775" w:rsidP="00185775">
      <w:pPr>
        <w:pStyle w:val="Default"/>
        <w:jc w:val="both"/>
        <w:rPr>
          <w:b/>
          <w:sz w:val="22"/>
          <w:szCs w:val="22"/>
        </w:rPr>
      </w:pPr>
      <w:r w:rsidRPr="00185775">
        <w:rPr>
          <w:b/>
          <w:sz w:val="22"/>
          <w:szCs w:val="22"/>
        </w:rPr>
        <w:t>PENUTUP</w:t>
      </w:r>
    </w:p>
    <w:p w:rsidR="00185775" w:rsidRPr="00185775" w:rsidRDefault="00185775" w:rsidP="00185775">
      <w:pPr>
        <w:pStyle w:val="Default"/>
        <w:jc w:val="both"/>
        <w:rPr>
          <w:b/>
          <w:sz w:val="22"/>
          <w:szCs w:val="22"/>
        </w:rPr>
      </w:pPr>
      <w:r w:rsidRPr="00185775">
        <w:rPr>
          <w:b/>
          <w:sz w:val="22"/>
          <w:szCs w:val="22"/>
        </w:rPr>
        <w:t>Kesimpulan</w:t>
      </w:r>
    </w:p>
    <w:p w:rsidR="00A8711C" w:rsidRDefault="00A8711C" w:rsidP="00A8711C">
      <w:pPr>
        <w:spacing w:line="240" w:lineRule="auto"/>
        <w:ind w:firstLine="567"/>
        <w:jc w:val="both"/>
        <w:rPr>
          <w:rFonts w:ascii="Times New Roman" w:hAnsi="Times New Roman"/>
          <w:szCs w:val="24"/>
        </w:rPr>
      </w:pPr>
      <w:r w:rsidRPr="00A8711C">
        <w:rPr>
          <w:rFonts w:ascii="Times New Roman" w:hAnsi="Times New Roman"/>
          <w:szCs w:val="24"/>
        </w:rPr>
        <w:t xml:space="preserve">Berdasarkan hasil penelitian yang dilakukan di Sekretariat Dewan Perwakilan Rakyat Daerah Kota Sorong dapat ditarik kesimpulan sebagai berikut: </w:t>
      </w:r>
    </w:p>
    <w:p w:rsidR="00A8711C" w:rsidRDefault="00A8711C" w:rsidP="00A8711C">
      <w:pPr>
        <w:pStyle w:val="ListParagraph"/>
        <w:numPr>
          <w:ilvl w:val="0"/>
          <w:numId w:val="21"/>
        </w:numPr>
        <w:spacing w:line="240" w:lineRule="auto"/>
        <w:ind w:left="851" w:hanging="284"/>
        <w:jc w:val="both"/>
        <w:rPr>
          <w:rFonts w:ascii="Times New Roman" w:hAnsi="Times New Roman"/>
          <w:szCs w:val="24"/>
        </w:rPr>
      </w:pPr>
      <w:r w:rsidRPr="00A8711C">
        <w:rPr>
          <w:rFonts w:ascii="Times New Roman" w:hAnsi="Times New Roman"/>
          <w:szCs w:val="24"/>
        </w:rPr>
        <w:t xml:space="preserve">Sistem dan prosedur pencatatan belanja modal pada Sekretariat Dewan Perwakilan Rakyat Daerah Kota Sorong periode tahun anggaran 2020 sudah sesuai dengan Standar Akuntansi Pemerintah yang berlaku. Prosedur belanja modal yang digunakan pada Sekretariat Dewan Perwakilan Rakyat Daerah Kota Sorong mengacu pada Peraturan Pemerintah No.12 Tahun 2019 tentang Pengelolaan Keuangan Daerah. </w:t>
      </w:r>
    </w:p>
    <w:p w:rsidR="00A8711C" w:rsidRDefault="00A8711C" w:rsidP="00A8711C">
      <w:pPr>
        <w:pStyle w:val="ListParagraph"/>
        <w:numPr>
          <w:ilvl w:val="0"/>
          <w:numId w:val="21"/>
        </w:numPr>
        <w:spacing w:line="240" w:lineRule="auto"/>
        <w:ind w:left="851" w:hanging="284"/>
        <w:jc w:val="both"/>
        <w:rPr>
          <w:rFonts w:ascii="Times New Roman" w:hAnsi="Times New Roman"/>
          <w:szCs w:val="24"/>
        </w:rPr>
      </w:pPr>
      <w:r w:rsidRPr="00A8711C">
        <w:rPr>
          <w:rFonts w:ascii="Times New Roman" w:hAnsi="Times New Roman"/>
          <w:szCs w:val="24"/>
        </w:rPr>
        <w:t>Prosedur dan pencatatan Daftar Saldo Buku Besar Sekretariat Dewan Perwakilan Rakyat Daerah Kota Sorong sudah sesuai dengan Peraturan Pemerintah No 12 Tahun 2019 dan Standar Akuntansi Pemerintah yang berlaku.</w:t>
      </w:r>
    </w:p>
    <w:p w:rsidR="00185775" w:rsidRPr="00A8711C" w:rsidRDefault="00A8711C" w:rsidP="00A8711C">
      <w:pPr>
        <w:pStyle w:val="ListParagraph"/>
        <w:numPr>
          <w:ilvl w:val="0"/>
          <w:numId w:val="21"/>
        </w:numPr>
        <w:spacing w:line="240" w:lineRule="auto"/>
        <w:ind w:left="851" w:hanging="284"/>
        <w:jc w:val="both"/>
        <w:rPr>
          <w:rFonts w:ascii="Times New Roman" w:hAnsi="Times New Roman"/>
          <w:sz w:val="20"/>
          <w:szCs w:val="24"/>
        </w:rPr>
      </w:pPr>
      <w:r w:rsidRPr="00A8711C">
        <w:rPr>
          <w:rFonts w:ascii="Times New Roman" w:hAnsi="Times New Roman"/>
          <w:szCs w:val="24"/>
        </w:rPr>
        <w:t>Prosedur dan pencatatan Laporan Realisasi Anggaran Sekretariat Dewan Perwakilan Rakyat Daerah Kota Sorong periode tahun anggaran 2020 sudah sesuai dengan Peraturan Pemerintah No 12 Tahun 2019 dan Standar Akuntansi Pemerintah yang berlaku.</w:t>
      </w:r>
    </w:p>
    <w:p w:rsidR="00185775" w:rsidRDefault="00185775" w:rsidP="00185775">
      <w:pPr>
        <w:pStyle w:val="Default"/>
        <w:jc w:val="both"/>
        <w:rPr>
          <w:b/>
          <w:sz w:val="22"/>
          <w:szCs w:val="22"/>
        </w:rPr>
      </w:pPr>
      <w:r>
        <w:rPr>
          <w:b/>
          <w:sz w:val="22"/>
          <w:szCs w:val="22"/>
        </w:rPr>
        <w:t>Saran</w:t>
      </w:r>
    </w:p>
    <w:p w:rsidR="00A8711C" w:rsidRPr="00A8711C" w:rsidRDefault="00A8711C" w:rsidP="00A8711C">
      <w:pPr>
        <w:spacing w:line="240" w:lineRule="auto"/>
        <w:ind w:firstLine="567"/>
        <w:jc w:val="both"/>
        <w:rPr>
          <w:rFonts w:ascii="Times New Roman" w:hAnsi="Times New Roman"/>
          <w:szCs w:val="24"/>
        </w:rPr>
      </w:pPr>
      <w:r w:rsidRPr="00A8711C">
        <w:rPr>
          <w:rFonts w:ascii="Times New Roman" w:hAnsi="Times New Roman"/>
          <w:szCs w:val="24"/>
        </w:rPr>
        <w:t xml:space="preserve">Penulis memiliki saran yang diharapkan dapat bermanfaat bagi Sekretariat Dewan Perwakilan Rakyat Daerah Kota Sorong </w:t>
      </w:r>
      <w:proofErr w:type="gramStart"/>
      <w:r w:rsidRPr="00A8711C">
        <w:rPr>
          <w:rFonts w:ascii="Times New Roman" w:hAnsi="Times New Roman"/>
          <w:szCs w:val="24"/>
        </w:rPr>
        <w:t>yaitu :</w:t>
      </w:r>
      <w:proofErr w:type="gramEnd"/>
    </w:p>
    <w:p w:rsidR="00A8711C" w:rsidRPr="00A8711C" w:rsidRDefault="00A8711C" w:rsidP="00A8711C">
      <w:pPr>
        <w:pStyle w:val="ListParagraph"/>
        <w:numPr>
          <w:ilvl w:val="2"/>
          <w:numId w:val="22"/>
        </w:numPr>
        <w:tabs>
          <w:tab w:val="clear" w:pos="1170"/>
          <w:tab w:val="left" w:pos="-5103"/>
          <w:tab w:val="left" w:pos="0"/>
        </w:tabs>
        <w:spacing w:after="0" w:line="240" w:lineRule="auto"/>
        <w:ind w:left="851" w:hanging="284"/>
        <w:jc w:val="both"/>
        <w:rPr>
          <w:rFonts w:ascii="Times New Roman" w:hAnsi="Times New Roman"/>
          <w:szCs w:val="24"/>
        </w:rPr>
      </w:pPr>
      <w:r w:rsidRPr="00A8711C">
        <w:rPr>
          <w:rFonts w:ascii="Times New Roman" w:hAnsi="Times New Roman"/>
          <w:szCs w:val="24"/>
        </w:rPr>
        <w:t>Disarankan untuk Sekretariat Dewan Perwakilan Rakyat Daerah Kota Sorong agar dalam penyajian laporan keuangan harus selalu berpedoman pada peraturan pemerintah yang berlaku.</w:t>
      </w:r>
    </w:p>
    <w:p w:rsidR="00A8711C" w:rsidRDefault="00A8711C" w:rsidP="00A8711C">
      <w:pPr>
        <w:pStyle w:val="ListParagraph"/>
        <w:numPr>
          <w:ilvl w:val="2"/>
          <w:numId w:val="22"/>
        </w:numPr>
        <w:tabs>
          <w:tab w:val="clear" w:pos="1170"/>
          <w:tab w:val="left" w:pos="-5103"/>
        </w:tabs>
        <w:spacing w:after="0" w:line="240" w:lineRule="auto"/>
        <w:ind w:left="851" w:hanging="284"/>
        <w:jc w:val="both"/>
        <w:rPr>
          <w:rFonts w:ascii="Times New Roman" w:hAnsi="Times New Roman"/>
          <w:sz w:val="24"/>
          <w:szCs w:val="24"/>
        </w:rPr>
      </w:pPr>
      <w:r w:rsidRPr="00A8711C">
        <w:rPr>
          <w:rFonts w:ascii="Times New Roman" w:hAnsi="Times New Roman"/>
          <w:szCs w:val="24"/>
        </w:rPr>
        <w:t>Sistem informasi dalam penyajian laporan keuangan diharapkan agar disajikan lebih mudah diakses dan dimengerti.</w:t>
      </w:r>
    </w:p>
    <w:p w:rsidR="00185775" w:rsidRDefault="00185775" w:rsidP="00185775">
      <w:pPr>
        <w:pStyle w:val="Default"/>
        <w:jc w:val="both"/>
        <w:rPr>
          <w:sz w:val="22"/>
        </w:rPr>
      </w:pPr>
    </w:p>
    <w:p w:rsidR="00185775" w:rsidRDefault="00185775" w:rsidP="00185775">
      <w:pPr>
        <w:pStyle w:val="Default"/>
        <w:jc w:val="both"/>
        <w:rPr>
          <w:b/>
          <w:sz w:val="22"/>
        </w:rPr>
      </w:pPr>
      <w:r>
        <w:rPr>
          <w:b/>
          <w:sz w:val="22"/>
        </w:rPr>
        <w:t>Daftar Pustaka</w:t>
      </w:r>
    </w:p>
    <w:p w:rsidR="00DD6713" w:rsidRDefault="00DD6713" w:rsidP="00185775">
      <w:pPr>
        <w:pStyle w:val="Default"/>
        <w:jc w:val="both"/>
        <w:rPr>
          <w:b/>
          <w:sz w:val="22"/>
        </w:rPr>
      </w:pPr>
    </w:p>
    <w:p w:rsidR="001C2AFC" w:rsidRPr="00920366" w:rsidRDefault="001C2AFC" w:rsidP="001C2AFC">
      <w:pPr>
        <w:spacing w:line="240" w:lineRule="auto"/>
        <w:ind w:left="567" w:hanging="567"/>
        <w:jc w:val="both"/>
        <w:rPr>
          <w:rFonts w:ascii="Times New Roman" w:hAnsi="Times New Roman"/>
        </w:rPr>
      </w:pPr>
      <w:r w:rsidRPr="00920366">
        <w:rPr>
          <w:rFonts w:ascii="Times New Roman" w:hAnsi="Times New Roman"/>
        </w:rPr>
        <w:t xml:space="preserve">Andi, J. I. Fahn, </w:t>
      </w:r>
      <w:proofErr w:type="gramStart"/>
      <w:r w:rsidRPr="00920366">
        <w:rPr>
          <w:rFonts w:ascii="Times New Roman" w:hAnsi="Times New Roman"/>
        </w:rPr>
        <w:t>A</w:t>
      </w:r>
      <w:proofErr w:type="gramEnd"/>
      <w:r w:rsidRPr="00920366">
        <w:rPr>
          <w:rFonts w:ascii="Times New Roman" w:hAnsi="Times New Roman"/>
        </w:rPr>
        <w:t xml:space="preserve"> Dan Jusmiati. 2020. “S</w:t>
      </w:r>
      <w:r w:rsidRPr="00920366">
        <w:rPr>
          <w:rFonts w:ascii="Times New Roman" w:hAnsi="Times New Roman"/>
          <w:i/>
        </w:rPr>
        <w:t>istem Akuntansi Belanja Modal Pada Badan Pengelola Keuangan Daerah (BPKD) Kota Soppeng”</w:t>
      </w:r>
      <w:r w:rsidRPr="00920366">
        <w:rPr>
          <w:rFonts w:ascii="Times New Roman" w:hAnsi="Times New Roman"/>
        </w:rPr>
        <w:t>. Jurnal Ilmiah METANSI 3(1): 23-27.</w:t>
      </w:r>
    </w:p>
    <w:p w:rsidR="001C2AFC" w:rsidRPr="00920366" w:rsidRDefault="001C2AFC" w:rsidP="001C2AFC">
      <w:pPr>
        <w:spacing w:after="240" w:line="240" w:lineRule="auto"/>
        <w:ind w:left="567" w:right="4" w:hanging="567"/>
        <w:jc w:val="both"/>
        <w:rPr>
          <w:rFonts w:ascii="Times New Roman" w:hAnsi="Times New Roman"/>
        </w:rPr>
      </w:pPr>
      <w:proofErr w:type="gramStart"/>
      <w:r w:rsidRPr="00920366">
        <w:rPr>
          <w:rFonts w:ascii="Times New Roman" w:hAnsi="Times New Roman"/>
        </w:rPr>
        <w:t>Peraturan Pemerintah No.71 Tahun 2010 tentang Standar Akuntansi Pemerintah.</w:t>
      </w:r>
      <w:proofErr w:type="gramEnd"/>
      <w:r w:rsidRPr="00920366">
        <w:rPr>
          <w:rFonts w:ascii="Times New Roman" w:hAnsi="Times New Roman"/>
        </w:rPr>
        <w:t xml:space="preserve"> </w:t>
      </w:r>
    </w:p>
    <w:p w:rsidR="001C2AFC" w:rsidRPr="00920366" w:rsidRDefault="001C2AFC" w:rsidP="001C2AFC">
      <w:pPr>
        <w:spacing w:after="240" w:line="240" w:lineRule="auto"/>
        <w:ind w:left="567" w:right="4" w:hanging="567"/>
        <w:jc w:val="both"/>
        <w:rPr>
          <w:rFonts w:ascii="Times New Roman" w:hAnsi="Times New Roman"/>
        </w:rPr>
      </w:pPr>
      <w:proofErr w:type="gramStart"/>
      <w:r w:rsidRPr="00920366">
        <w:rPr>
          <w:rFonts w:ascii="Times New Roman" w:hAnsi="Times New Roman"/>
        </w:rPr>
        <w:t>Peraturan Pemerintah No12 Tahun 2019 tentang Pengelolaan Keuangan Daerah.</w:t>
      </w:r>
      <w:proofErr w:type="gramEnd"/>
    </w:p>
    <w:p w:rsidR="001C2AFC" w:rsidRDefault="001C2AFC" w:rsidP="001C2AFC">
      <w:pPr>
        <w:spacing w:after="240" w:line="240" w:lineRule="auto"/>
        <w:ind w:left="567" w:right="4" w:hanging="567"/>
        <w:jc w:val="both"/>
        <w:rPr>
          <w:rFonts w:ascii="Times New Roman" w:hAnsi="Times New Roman"/>
        </w:rPr>
      </w:pPr>
      <w:r w:rsidRPr="00920366">
        <w:rPr>
          <w:rFonts w:ascii="Times New Roman" w:hAnsi="Times New Roman"/>
        </w:rPr>
        <w:t xml:space="preserve">Peraturan Menteri Dalam Negeri </w:t>
      </w:r>
      <w:proofErr w:type="gramStart"/>
      <w:r w:rsidRPr="00920366">
        <w:rPr>
          <w:rFonts w:ascii="Times New Roman" w:hAnsi="Times New Roman"/>
        </w:rPr>
        <w:t>Nomor  64</w:t>
      </w:r>
      <w:proofErr w:type="gramEnd"/>
      <w:r w:rsidRPr="00920366">
        <w:rPr>
          <w:rFonts w:ascii="Times New Roman" w:hAnsi="Times New Roman"/>
        </w:rPr>
        <w:t xml:space="preserve"> Tahun 2013 Tentang Penerapan Standar Akuntansi Pemerintah Berbasis Berbasis Akrual Pada Pemerintah Daerah</w:t>
      </w:r>
    </w:p>
    <w:p w:rsidR="001C2AFC" w:rsidRDefault="001C2AFC" w:rsidP="001C2AFC">
      <w:pPr>
        <w:spacing w:after="240" w:line="240" w:lineRule="auto"/>
        <w:ind w:left="567" w:right="4" w:hanging="567"/>
        <w:jc w:val="both"/>
        <w:rPr>
          <w:rFonts w:ascii="Times New Roman" w:hAnsi="Times New Roman"/>
          <w:szCs w:val="24"/>
        </w:rPr>
      </w:pPr>
      <w:proofErr w:type="gramStart"/>
      <w:r w:rsidRPr="00920366">
        <w:rPr>
          <w:rFonts w:ascii="Times New Roman" w:hAnsi="Times New Roman"/>
          <w:szCs w:val="24"/>
        </w:rPr>
        <w:lastRenderedPageBreak/>
        <w:t>Suryana.</w:t>
      </w:r>
      <w:proofErr w:type="gramEnd"/>
      <w:r w:rsidRPr="00920366">
        <w:rPr>
          <w:rFonts w:ascii="Times New Roman" w:hAnsi="Times New Roman"/>
          <w:szCs w:val="24"/>
        </w:rPr>
        <w:t xml:space="preserve"> 2018. </w:t>
      </w:r>
      <w:r w:rsidRPr="00920366">
        <w:rPr>
          <w:rFonts w:ascii="Times New Roman" w:hAnsi="Times New Roman"/>
          <w:i/>
          <w:szCs w:val="24"/>
        </w:rPr>
        <w:t>Pengaruh Pendapatan Asli Daerah (PAD), Dana Alokasi Umum (DAU), Dana Alokasi Khusus (DAK) Terhadap Belanja Modal</w:t>
      </w:r>
      <w:r w:rsidRPr="00920366">
        <w:rPr>
          <w:rFonts w:ascii="Times New Roman" w:hAnsi="Times New Roman"/>
          <w:szCs w:val="24"/>
        </w:rPr>
        <w:t>. Jurnal Ilmu Manajemen Dan Bisnis 9(2): 67-74.</w:t>
      </w:r>
    </w:p>
    <w:p w:rsidR="001C2AFC" w:rsidRPr="00920366" w:rsidRDefault="001C2AFC" w:rsidP="001C2AFC">
      <w:pPr>
        <w:spacing w:line="240" w:lineRule="auto"/>
        <w:ind w:left="567" w:right="4" w:hanging="567"/>
        <w:jc w:val="both"/>
        <w:rPr>
          <w:rFonts w:ascii="Times New Roman" w:hAnsi="Times New Roman"/>
          <w:i/>
          <w:szCs w:val="24"/>
        </w:rPr>
      </w:pPr>
      <w:r w:rsidRPr="00920366">
        <w:rPr>
          <w:rFonts w:ascii="Times New Roman" w:hAnsi="Times New Roman"/>
          <w:szCs w:val="24"/>
        </w:rPr>
        <w:t xml:space="preserve">Nanda, F. G. H Dan Shita, T. 2021. </w:t>
      </w:r>
      <w:proofErr w:type="gramStart"/>
      <w:r w:rsidRPr="00920366">
        <w:rPr>
          <w:rFonts w:ascii="Times New Roman" w:hAnsi="Times New Roman"/>
          <w:i/>
          <w:szCs w:val="24"/>
        </w:rPr>
        <w:t>Pengaruh Pendapatan Asli Daerah Dan Dana Perimbangan Terhadap Pengalokasian Belanja Modal Pada Kabupaten/Kota Provinsi Sumatera Utara</w:t>
      </w:r>
      <w:r w:rsidRPr="00920366">
        <w:rPr>
          <w:rFonts w:ascii="Times New Roman" w:hAnsi="Times New Roman"/>
          <w:szCs w:val="24"/>
        </w:rPr>
        <w:t>.</w:t>
      </w:r>
      <w:proofErr w:type="gramEnd"/>
      <w:r w:rsidRPr="00920366">
        <w:rPr>
          <w:rFonts w:ascii="Times New Roman" w:hAnsi="Times New Roman"/>
          <w:szCs w:val="24"/>
        </w:rPr>
        <w:t xml:space="preserve"> LIABILITIES (Jurnal Pendidikan Akuntansi) 4(2): 127-140.</w:t>
      </w:r>
    </w:p>
    <w:p w:rsidR="001C2AFC" w:rsidRPr="00920366" w:rsidRDefault="001C2AFC" w:rsidP="001C2AFC">
      <w:pPr>
        <w:spacing w:line="240" w:lineRule="auto"/>
        <w:ind w:left="567" w:right="4" w:hanging="567"/>
        <w:jc w:val="both"/>
        <w:rPr>
          <w:rFonts w:ascii="Times New Roman" w:hAnsi="Times New Roman"/>
          <w:i/>
          <w:sz w:val="20"/>
          <w:szCs w:val="24"/>
        </w:rPr>
      </w:pPr>
      <w:r w:rsidRPr="00920366">
        <w:rPr>
          <w:rFonts w:ascii="Times New Roman" w:hAnsi="Times New Roman"/>
          <w:szCs w:val="24"/>
        </w:rPr>
        <w:t xml:space="preserve">Nia, J. S. 2019. </w:t>
      </w:r>
      <w:proofErr w:type="gramStart"/>
      <w:r w:rsidRPr="00920366">
        <w:rPr>
          <w:rFonts w:ascii="Times New Roman" w:hAnsi="Times New Roman"/>
          <w:i/>
          <w:szCs w:val="24"/>
        </w:rPr>
        <w:t>Sistem Pengawasan Belanja Modal Pada Badan Pengelola KeuangannDaerah Kota Medan</w:t>
      </w:r>
      <w:r w:rsidRPr="00920366">
        <w:rPr>
          <w:rFonts w:ascii="Times New Roman" w:hAnsi="Times New Roman"/>
          <w:szCs w:val="24"/>
        </w:rPr>
        <w:t>.</w:t>
      </w:r>
      <w:proofErr w:type="gramEnd"/>
      <w:r w:rsidRPr="00920366">
        <w:rPr>
          <w:rFonts w:ascii="Times New Roman" w:hAnsi="Times New Roman"/>
          <w:szCs w:val="24"/>
        </w:rPr>
        <w:t xml:space="preserve"> </w:t>
      </w:r>
      <w:proofErr w:type="gramStart"/>
      <w:r w:rsidRPr="00920366">
        <w:rPr>
          <w:rFonts w:ascii="Times New Roman" w:hAnsi="Times New Roman"/>
          <w:szCs w:val="24"/>
        </w:rPr>
        <w:t>Skripsi.</w:t>
      </w:r>
      <w:proofErr w:type="gramEnd"/>
      <w:r w:rsidRPr="00920366">
        <w:rPr>
          <w:rFonts w:ascii="Times New Roman" w:hAnsi="Times New Roman"/>
          <w:szCs w:val="24"/>
        </w:rPr>
        <w:t xml:space="preserve"> </w:t>
      </w:r>
      <w:proofErr w:type="gramStart"/>
      <w:r w:rsidRPr="00920366">
        <w:rPr>
          <w:rFonts w:ascii="Times New Roman" w:hAnsi="Times New Roman"/>
          <w:szCs w:val="24"/>
        </w:rPr>
        <w:t>Universitas HKBP Nommensen.</w:t>
      </w:r>
      <w:proofErr w:type="gramEnd"/>
      <w:r w:rsidRPr="00920366">
        <w:rPr>
          <w:rFonts w:ascii="Times New Roman" w:hAnsi="Times New Roman"/>
          <w:szCs w:val="24"/>
        </w:rPr>
        <w:t xml:space="preserve"> Medan.</w:t>
      </w:r>
    </w:p>
    <w:p w:rsidR="00DD6713" w:rsidRPr="00DD6713" w:rsidRDefault="00DD6713" w:rsidP="00DD6713">
      <w:pPr>
        <w:spacing w:line="240" w:lineRule="auto"/>
        <w:ind w:left="567" w:hanging="567"/>
        <w:jc w:val="both"/>
        <w:rPr>
          <w:rFonts w:ascii="Times New Roman" w:hAnsi="Times New Roman"/>
        </w:rPr>
      </w:pPr>
    </w:p>
    <w:p w:rsidR="00DD6713" w:rsidRDefault="00DD6713" w:rsidP="00185775">
      <w:pPr>
        <w:pStyle w:val="Default"/>
        <w:jc w:val="both"/>
        <w:rPr>
          <w:b/>
          <w:sz w:val="22"/>
        </w:rPr>
      </w:pPr>
    </w:p>
    <w:p w:rsidR="00185775" w:rsidRPr="00185775" w:rsidRDefault="00185775" w:rsidP="00185775">
      <w:pPr>
        <w:pStyle w:val="Default"/>
        <w:jc w:val="both"/>
        <w:rPr>
          <w:b/>
          <w:sz w:val="20"/>
          <w:szCs w:val="22"/>
        </w:rPr>
      </w:pPr>
      <w:bookmarkStart w:id="0" w:name="_GoBack"/>
      <w:bookmarkEnd w:id="0"/>
    </w:p>
    <w:sectPr w:rsidR="00185775" w:rsidRPr="00185775" w:rsidSect="000A482E">
      <w:pgSz w:w="11907" w:h="16839"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74A64"/>
    <w:multiLevelType w:val="multilevel"/>
    <w:tmpl w:val="0144DD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Times New Roman" w:eastAsia="SimSun" w:hAnsi="Times New Roman" w:cs="Times New Roman"/>
      </w:rPr>
    </w:lvl>
    <w:lvl w:ilvl="2">
      <w:numFmt w:val="bullet"/>
      <w:lvlText w:val="-"/>
      <w:lvlJc w:val="left"/>
      <w:pPr>
        <w:ind w:left="2160" w:hanging="360"/>
      </w:pPr>
      <w:rPr>
        <w:rFonts w:ascii="Times New Roman" w:eastAsiaTheme="minorHAnsi" w:hAnsi="Times New Roman"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5973FE"/>
    <w:multiLevelType w:val="hybridMultilevel"/>
    <w:tmpl w:val="96723246"/>
    <w:lvl w:ilvl="0" w:tplc="738C273C">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nsid w:val="0C0E161A"/>
    <w:multiLevelType w:val="hybridMultilevel"/>
    <w:tmpl w:val="557E2FAA"/>
    <w:lvl w:ilvl="0" w:tplc="F2321C4A">
      <w:start w:val="1"/>
      <w:numFmt w:val="decimal"/>
      <w:lvlText w:val="3.2.%1"/>
      <w:lvlJc w:val="left"/>
      <w:pPr>
        <w:ind w:left="1287" w:hanging="360"/>
      </w:pPr>
      <w:rPr>
        <w:rFonts w:ascii="Times New Roman" w:hAnsi="Times New Roman" w:hint="default"/>
        <w:b/>
        <w:i w:val="0"/>
        <w:sz w:val="22"/>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nsid w:val="10CB6451"/>
    <w:multiLevelType w:val="hybridMultilevel"/>
    <w:tmpl w:val="A18A9C64"/>
    <w:lvl w:ilvl="0" w:tplc="578E4114">
      <w:start w:val="1"/>
      <w:numFmt w:val="decimal"/>
      <w:lvlText w:val="%1."/>
      <w:lvlJc w:val="left"/>
      <w:pPr>
        <w:ind w:left="927" w:hanging="360"/>
      </w:pPr>
      <w:rPr>
        <w:rFonts w:hint="default"/>
        <w:b w:val="0"/>
        <w:vertAlign w:val="baseline"/>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11F9425B"/>
    <w:multiLevelType w:val="hybridMultilevel"/>
    <w:tmpl w:val="572471E6"/>
    <w:lvl w:ilvl="0" w:tplc="F54CE77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12EA5813"/>
    <w:multiLevelType w:val="hybridMultilevel"/>
    <w:tmpl w:val="4F3AC3EE"/>
    <w:lvl w:ilvl="0" w:tplc="D7E6380A">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nsid w:val="14D44144"/>
    <w:multiLevelType w:val="hybridMultilevel"/>
    <w:tmpl w:val="F2E60E6E"/>
    <w:lvl w:ilvl="0" w:tplc="D2EE7BF8">
      <w:start w:val="1"/>
      <w:numFmt w:val="decimal"/>
      <w:lvlText w:val="3.1.%1"/>
      <w:lvlJc w:val="left"/>
      <w:pPr>
        <w:ind w:left="1287" w:hanging="360"/>
      </w:pPr>
      <w:rPr>
        <w:rFonts w:hint="default"/>
        <w:sz w:val="22"/>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nsid w:val="175831C6"/>
    <w:multiLevelType w:val="hybridMultilevel"/>
    <w:tmpl w:val="6E7C1D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298464D0"/>
    <w:multiLevelType w:val="hybridMultilevel"/>
    <w:tmpl w:val="88E06A36"/>
    <w:lvl w:ilvl="0" w:tplc="0BFC187A">
      <w:start w:val="1"/>
      <w:numFmt w:val="decimal"/>
      <w:lvlText w:val="3.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8A8327A"/>
    <w:multiLevelType w:val="hybridMultilevel"/>
    <w:tmpl w:val="5686B750"/>
    <w:lvl w:ilvl="0" w:tplc="13A4EE32">
      <w:start w:val="1"/>
      <w:numFmt w:val="decimal"/>
      <w:lvlText w:val="3.%1"/>
      <w:lvlJc w:val="left"/>
      <w:pPr>
        <w:ind w:left="720" w:hanging="360"/>
      </w:pPr>
      <w:rPr>
        <w:rFonts w:hint="default"/>
        <w:sz w:val="22"/>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954395"/>
    <w:multiLevelType w:val="multilevel"/>
    <w:tmpl w:val="AE80F3F2"/>
    <w:lvl w:ilvl="0">
      <w:start w:val="1"/>
      <w:numFmt w:val="decimal"/>
      <w:lvlText w:val="%1."/>
      <w:lvlJc w:val="left"/>
      <w:pPr>
        <w:ind w:left="1080" w:hanging="360"/>
      </w:pPr>
    </w:lvl>
    <w:lvl w:ilvl="1">
      <w:start w:val="1"/>
      <w:numFmt w:val="decimal"/>
      <w:isLgl/>
      <w:lvlText w:val="%1.%2."/>
      <w:lvlJc w:val="left"/>
      <w:pPr>
        <w:ind w:left="126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nsid w:val="46C23B32"/>
    <w:multiLevelType w:val="multilevel"/>
    <w:tmpl w:val="982C7CE0"/>
    <w:lvl w:ilvl="0">
      <w:start w:val="1"/>
      <w:numFmt w:val="decimal"/>
      <w:lvlText w:val="%1."/>
      <w:lvlJc w:val="left"/>
      <w:pPr>
        <w:ind w:left="0" w:firstLine="0"/>
      </w:pPr>
      <w:rPr>
        <w:rFonts w:ascii="Times New Roman" w:eastAsia="Times New Roman" w:hAnsi="Times New Roman" w:cs="Times New Roman" w:hint="default"/>
        <w:sz w:val="22"/>
      </w:rPr>
    </w:lvl>
    <w:lvl w:ilvl="1">
      <w:start w:val="1"/>
      <w:numFmt w:val="decimal"/>
      <w:lvlText w:val="%2."/>
      <w:lvlJc w:val="left"/>
      <w:pPr>
        <w:tabs>
          <w:tab w:val="num" w:pos="1440"/>
        </w:tabs>
        <w:ind w:left="1440" w:hanging="360"/>
      </w:pPr>
      <w:rPr>
        <w:rFonts w:ascii="Times New Roman" w:eastAsia="SimSun" w:hAnsi="Times New Roman" w:cs="Times New Roman" w:hint="default"/>
      </w:rPr>
    </w:lvl>
    <w:lvl w:ilvl="2">
      <w:numFmt w:val="bullet"/>
      <w:lvlText w:val="-"/>
      <w:lvlJc w:val="left"/>
      <w:pPr>
        <w:ind w:left="2160" w:hanging="360"/>
      </w:pPr>
      <w:rPr>
        <w:rFonts w:ascii="Times New Roman" w:eastAsiaTheme="minorHAnsi" w:hAnsi="Times New Roman" w:cs="Times New Roman"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
    <w:nsid w:val="508844B2"/>
    <w:multiLevelType w:val="hybridMultilevel"/>
    <w:tmpl w:val="745A1E90"/>
    <w:lvl w:ilvl="0" w:tplc="FDF2C2F6">
      <w:start w:val="1"/>
      <w:numFmt w:val="decimal"/>
      <w:lvlText w:val="1.%1"/>
      <w:lvlJc w:val="left"/>
      <w:pPr>
        <w:ind w:left="720" w:hanging="360"/>
      </w:pPr>
      <w:rPr>
        <w:rFonts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2ED1BF7"/>
    <w:multiLevelType w:val="hybridMultilevel"/>
    <w:tmpl w:val="B7A02D94"/>
    <w:lvl w:ilvl="0" w:tplc="0409000F">
      <w:start w:val="1"/>
      <w:numFmt w:val="decimal"/>
      <w:lvlText w:val="%1."/>
      <w:lvlJc w:val="left"/>
      <w:pPr>
        <w:ind w:left="720" w:hanging="360"/>
      </w:pPr>
      <w:rPr>
        <w:rFonts w:hint="default"/>
      </w:rPr>
    </w:lvl>
    <w:lvl w:ilvl="1" w:tplc="16AAE650">
      <w:start w:val="1"/>
      <w:numFmt w:val="lowerLetter"/>
      <w:lvlText w:val="%2."/>
      <w:lvlJc w:val="left"/>
      <w:pPr>
        <w:ind w:left="1440" w:hanging="360"/>
      </w:pPr>
      <w:rPr>
        <w:rFonts w:ascii="Times New Roman" w:eastAsiaTheme="minorHAnsi"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4C26A49"/>
    <w:multiLevelType w:val="hybridMultilevel"/>
    <w:tmpl w:val="6C380C4C"/>
    <w:lvl w:ilvl="0" w:tplc="CB1ECD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BF04A73"/>
    <w:multiLevelType w:val="hybridMultilevel"/>
    <w:tmpl w:val="B172EC32"/>
    <w:lvl w:ilvl="0" w:tplc="BDEC8804">
      <w:start w:val="1"/>
      <w:numFmt w:val="decimal"/>
      <w:lvlText w:val="%1."/>
      <w:lvlJc w:val="left"/>
      <w:pPr>
        <w:ind w:left="720" w:hanging="360"/>
      </w:pPr>
      <w:rPr>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5E00004F"/>
    <w:multiLevelType w:val="multilevel"/>
    <w:tmpl w:val="8BA6C7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3517228"/>
    <w:multiLevelType w:val="hybridMultilevel"/>
    <w:tmpl w:val="F2CAB51A"/>
    <w:lvl w:ilvl="0" w:tplc="0409000F">
      <w:start w:val="1"/>
      <w:numFmt w:val="decimal"/>
      <w:lvlText w:val="%1."/>
      <w:lvlJc w:val="left"/>
      <w:pPr>
        <w:ind w:left="720" w:hanging="360"/>
      </w:pPr>
      <w:rPr>
        <w:rFonts w:hint="default"/>
      </w:rPr>
    </w:lvl>
    <w:lvl w:ilvl="1" w:tplc="4B4ABC30">
      <w:start w:val="1"/>
      <w:numFmt w:val="lowerLetter"/>
      <w:lvlText w:val="%2."/>
      <w:lvlJc w:val="left"/>
      <w:pPr>
        <w:ind w:left="1440" w:hanging="360"/>
      </w:pPr>
      <w:rPr>
        <w:rFonts w:ascii="Times New Roman" w:eastAsiaTheme="minorHAnsi"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8332EDE"/>
    <w:multiLevelType w:val="hybridMultilevel"/>
    <w:tmpl w:val="DC7E4846"/>
    <w:lvl w:ilvl="0" w:tplc="306AB660">
      <w:start w:val="1"/>
      <w:numFmt w:val="decimal"/>
      <w:lvlText w:val="2.%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22E2BE50">
      <w:start w:val="1"/>
      <w:numFmt w:val="decimal"/>
      <w:lvlText w:val="%7."/>
      <w:lvlJc w:val="left"/>
      <w:pPr>
        <w:ind w:left="5040" w:hanging="360"/>
      </w:pPr>
      <w:rPr>
        <w:b w:val="0"/>
      </w:r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69D971CE"/>
    <w:multiLevelType w:val="multilevel"/>
    <w:tmpl w:val="613E0E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BD765A0"/>
    <w:multiLevelType w:val="hybridMultilevel"/>
    <w:tmpl w:val="ACFE36DE"/>
    <w:lvl w:ilvl="0" w:tplc="4E80179E">
      <w:start w:val="1"/>
      <w:numFmt w:val="decimal"/>
      <w:lvlText w:val="%1."/>
      <w:lvlJc w:val="left"/>
      <w:pPr>
        <w:ind w:left="1287" w:hanging="360"/>
      </w:pPr>
      <w:rPr>
        <w:rFonts w:ascii="Times New Roman" w:hAnsi="Times New Roman" w:cs="Times New Roman" w:hint="default"/>
        <w:b w:val="0"/>
        <w:sz w:val="22"/>
        <w:vertAlign w:val="baseline"/>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nsid w:val="7AAB424B"/>
    <w:multiLevelType w:val="multilevel"/>
    <w:tmpl w:val="2CB0BDAC"/>
    <w:lvl w:ilvl="0">
      <w:start w:val="1"/>
      <w:numFmt w:val="decimal"/>
      <w:lvlText w:val="%1."/>
      <w:lvlJc w:val="left"/>
      <w:pPr>
        <w:ind w:left="0" w:firstLine="0"/>
      </w:pPr>
      <w:rPr>
        <w:rFonts w:ascii="Times New Roman" w:eastAsia="Times New Roman" w:hAnsi="Times New Roman" w:cs="Times New Roman" w:hint="default"/>
      </w:rPr>
    </w:lvl>
    <w:lvl w:ilvl="1">
      <w:start w:val="1"/>
      <w:numFmt w:val="decimal"/>
      <w:lvlText w:val="%2."/>
      <w:lvlJc w:val="left"/>
      <w:pPr>
        <w:tabs>
          <w:tab w:val="num" w:pos="1440"/>
        </w:tabs>
        <w:ind w:left="1440" w:hanging="360"/>
      </w:pPr>
      <w:rPr>
        <w:rFonts w:ascii="Times New Roman" w:eastAsia="SimSun" w:hAnsi="Times New Roman" w:cs="Times New Roman" w:hint="default"/>
      </w:rPr>
    </w:lvl>
    <w:lvl w:ilvl="2">
      <w:numFmt w:val="bullet"/>
      <w:lvlText w:val="-"/>
      <w:lvlJc w:val="left"/>
      <w:pPr>
        <w:ind w:left="2160" w:hanging="360"/>
      </w:pPr>
      <w:rPr>
        <w:rFonts w:ascii="Times New Roman" w:eastAsiaTheme="minorHAnsi" w:hAnsi="Times New Roman" w:cs="Times New Roman"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nsid w:val="7DD65623"/>
    <w:multiLevelType w:val="multilevel"/>
    <w:tmpl w:val="95D48E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1170"/>
        </w:tabs>
        <w:ind w:left="1170" w:hanging="360"/>
      </w:pPr>
      <w:rPr>
        <w:rFonts w:ascii="Times New Roman" w:eastAsiaTheme="minorHAnsi" w:hAnsi="Times New Roman" w:cs="Times New Roman"/>
      </w:rPr>
    </w:lvl>
    <w:lvl w:ilvl="3">
      <w:start w:val="1"/>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4"/>
  </w:num>
  <w:num w:numId="3">
    <w:abstractNumId w:val="1"/>
  </w:num>
  <w:num w:numId="4">
    <w:abstractNumId w:val="5"/>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6"/>
  </w:num>
  <w:num w:numId="10">
    <w:abstractNumId w:val="8"/>
  </w:num>
  <w:num w:numId="11">
    <w:abstractNumId w:val="20"/>
  </w:num>
  <w:num w:numId="12">
    <w:abstractNumId w:val="3"/>
  </w:num>
  <w:num w:numId="13">
    <w:abstractNumId w:val="0"/>
    <w:lvlOverride w:ilvl="0">
      <w:lvl w:ilvl="0">
        <w:start w:val="1"/>
        <w:numFmt w:val="decimal"/>
        <w:lvlText w:val="%1."/>
        <w:lvlJc w:val="left"/>
        <w:rPr>
          <w:rFonts w:ascii="Times New Roman" w:eastAsia="Times New Roman" w:hAnsi="Times New Roman" w:cs="Times New Roman"/>
        </w:rPr>
      </w:lvl>
    </w:lvlOverride>
  </w:num>
  <w:num w:numId="14">
    <w:abstractNumId w:val="19"/>
    <w:lvlOverride w:ilvl="0">
      <w:lvl w:ilvl="0">
        <w:start w:val="1"/>
        <w:numFmt w:val="decimal"/>
        <w:lvlText w:val="%1."/>
        <w:lvlJc w:val="left"/>
        <w:rPr>
          <w:rFonts w:ascii="Times New Roman" w:eastAsia="Times New Roman" w:hAnsi="Times New Roman" w:cs="Times New Roman"/>
        </w:rPr>
      </w:lvl>
    </w:lvlOverride>
  </w:num>
  <w:num w:numId="15">
    <w:abstractNumId w:val="16"/>
    <w:lvlOverride w:ilvl="0">
      <w:lvl w:ilvl="0">
        <w:start w:val="1"/>
        <w:numFmt w:val="decimal"/>
        <w:lvlText w:val="%1."/>
        <w:lvlJc w:val="left"/>
        <w:rPr>
          <w:rFonts w:ascii="Times New Roman" w:eastAsia="Times New Roman" w:hAnsi="Times New Roman" w:cs="Times New Roman"/>
        </w:rPr>
      </w:lvl>
    </w:lvlOverride>
    <w:lvlOverride w:ilvl="1">
      <w:lvl w:ilvl="1">
        <w:start w:val="1"/>
        <w:numFmt w:val="decimal"/>
        <w:lvlText w:val="%2."/>
        <w:lvlJc w:val="left"/>
        <w:pPr>
          <w:tabs>
            <w:tab w:val="num" w:pos="1440"/>
          </w:tabs>
          <w:ind w:left="1440" w:hanging="360"/>
        </w:pPr>
      </w:lvl>
    </w:lvlOverride>
    <w:lvlOverride w:ilvl="2">
      <w:lvl w:ilvl="2" w:tentative="1">
        <w:start w:val="1"/>
        <w:numFmt w:val="decimal"/>
        <w:lvlText w:val="%3."/>
        <w:lvlJc w:val="left"/>
        <w:pPr>
          <w:tabs>
            <w:tab w:val="num" w:pos="2160"/>
          </w:tabs>
          <w:ind w:left="2160" w:hanging="36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decimal"/>
        <w:lvlText w:val="%5."/>
        <w:lvlJc w:val="left"/>
        <w:pPr>
          <w:tabs>
            <w:tab w:val="num" w:pos="3600"/>
          </w:tabs>
          <w:ind w:left="3600" w:hanging="360"/>
        </w:pPr>
      </w:lvl>
    </w:lvlOverride>
    <w:lvlOverride w:ilvl="5">
      <w:lvl w:ilvl="5" w:tentative="1">
        <w:start w:val="1"/>
        <w:numFmt w:val="decimal"/>
        <w:lvlText w:val="%6."/>
        <w:lvlJc w:val="left"/>
        <w:pPr>
          <w:tabs>
            <w:tab w:val="num" w:pos="4320"/>
          </w:tabs>
          <w:ind w:left="4320" w:hanging="36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 w:numId="16">
    <w:abstractNumId w:val="21"/>
  </w:num>
  <w:num w:numId="17">
    <w:abstractNumId w:val="2"/>
  </w:num>
  <w:num w:numId="18">
    <w:abstractNumId w:val="10"/>
  </w:num>
  <w:num w:numId="19">
    <w:abstractNumId w:val="13"/>
  </w:num>
  <w:num w:numId="20">
    <w:abstractNumId w:val="17"/>
  </w:num>
  <w:num w:numId="21">
    <w:abstractNumId w:val="11"/>
  </w:num>
  <w:num w:numId="22">
    <w:abstractNumId w:val="22"/>
    <w:lvlOverride w:ilvl="0">
      <w:lvl w:ilvl="0">
        <w:start w:val="1"/>
        <w:numFmt w:val="decimal"/>
        <w:lvlText w:val="%1."/>
        <w:lvlJc w:val="left"/>
        <w:rPr>
          <w:rFonts w:ascii="Times New Roman" w:eastAsia="Times New Roman" w:hAnsi="Times New Roman" w:cs="Times New Roman"/>
        </w:rPr>
      </w:lvl>
    </w:lvlOverride>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2"/>
  </w:compat>
  <w:rsids>
    <w:rsidRoot w:val="00B27D2B"/>
    <w:rsid w:val="00070028"/>
    <w:rsid w:val="000A482E"/>
    <w:rsid w:val="000D1C12"/>
    <w:rsid w:val="00185775"/>
    <w:rsid w:val="0019164B"/>
    <w:rsid w:val="001C2AFC"/>
    <w:rsid w:val="003C1B36"/>
    <w:rsid w:val="005227D2"/>
    <w:rsid w:val="00666B4D"/>
    <w:rsid w:val="00776E8C"/>
    <w:rsid w:val="00874B46"/>
    <w:rsid w:val="00A11F9A"/>
    <w:rsid w:val="00A16C5C"/>
    <w:rsid w:val="00A373A8"/>
    <w:rsid w:val="00A8711C"/>
    <w:rsid w:val="00AA43AF"/>
    <w:rsid w:val="00B04CB9"/>
    <w:rsid w:val="00B27D2B"/>
    <w:rsid w:val="00BB7482"/>
    <w:rsid w:val="00BC2B2B"/>
    <w:rsid w:val="00BC57C2"/>
    <w:rsid w:val="00BD5908"/>
    <w:rsid w:val="00DD6713"/>
    <w:rsid w:val="00E93155"/>
    <w:rsid w:val="00E936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D2B"/>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27D2B"/>
    <w:rPr>
      <w:color w:val="0000FF"/>
      <w:u w:val="single"/>
    </w:rPr>
  </w:style>
  <w:style w:type="paragraph" w:styleId="ListParagraph">
    <w:name w:val="List Paragraph"/>
    <w:basedOn w:val="Normal"/>
    <w:link w:val="ListParagraphChar"/>
    <w:uiPriority w:val="1"/>
    <w:qFormat/>
    <w:rsid w:val="00776E8C"/>
    <w:pPr>
      <w:ind w:left="720"/>
      <w:contextualSpacing/>
    </w:pPr>
  </w:style>
  <w:style w:type="character" w:customStyle="1" w:styleId="ListParagraphChar">
    <w:name w:val="List Paragraph Char"/>
    <w:link w:val="ListParagraph"/>
    <w:uiPriority w:val="34"/>
    <w:locked/>
    <w:rsid w:val="0019164B"/>
    <w:rPr>
      <w:rFonts w:ascii="Calibri" w:eastAsia="SimSun" w:hAnsi="Calibri" w:cs="Times New Roman"/>
      <w:lang w:eastAsia="zh-CN"/>
    </w:rPr>
  </w:style>
  <w:style w:type="paragraph" w:customStyle="1" w:styleId="Default">
    <w:name w:val="Default"/>
    <w:rsid w:val="0019164B"/>
    <w:pPr>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paragraph" w:styleId="BalloonText">
    <w:name w:val="Balloon Text"/>
    <w:basedOn w:val="Normal"/>
    <w:link w:val="BalloonTextChar"/>
    <w:uiPriority w:val="99"/>
    <w:semiHidden/>
    <w:unhideWhenUsed/>
    <w:rsid w:val="00E93155"/>
    <w:pPr>
      <w:spacing w:after="0" w:line="240" w:lineRule="auto"/>
      <w:jc w:val="center"/>
    </w:pPr>
    <w:rPr>
      <w:rFonts w:ascii="Tahoma" w:eastAsiaTheme="minorHAnsi" w:hAnsi="Tahoma" w:cs="Tahoma"/>
      <w:noProof/>
      <w:sz w:val="16"/>
      <w:szCs w:val="16"/>
      <w:lang w:val="id-ID" w:eastAsia="en-US"/>
    </w:rPr>
  </w:style>
  <w:style w:type="character" w:customStyle="1" w:styleId="BalloonTextChar">
    <w:name w:val="Balloon Text Char"/>
    <w:basedOn w:val="DefaultParagraphFont"/>
    <w:link w:val="BalloonText"/>
    <w:uiPriority w:val="99"/>
    <w:semiHidden/>
    <w:rsid w:val="00E93155"/>
    <w:rPr>
      <w:rFonts w:ascii="Tahoma" w:hAnsi="Tahoma" w:cs="Tahoma"/>
      <w:noProof/>
      <w:sz w:val="16"/>
      <w:szCs w:val="16"/>
      <w:lang w:val="id-ID"/>
    </w:rPr>
  </w:style>
  <w:style w:type="table" w:styleId="TableGrid">
    <w:name w:val="Table Grid"/>
    <w:basedOn w:val="TableNormal"/>
    <w:uiPriority w:val="59"/>
    <w:rsid w:val="00874B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A8711C"/>
    <w:pPr>
      <w:widowControl w:val="0"/>
      <w:autoSpaceDE w:val="0"/>
      <w:autoSpaceDN w:val="0"/>
      <w:spacing w:after="0" w:line="240" w:lineRule="auto"/>
    </w:pPr>
    <w:rPr>
      <w:rFonts w:ascii="Times New Roman" w:eastAsia="Times New Roman" w:hAnsi="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D2B"/>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27D2B"/>
    <w:rPr>
      <w:color w:val="0000FF"/>
      <w:u w:val="single"/>
    </w:rPr>
  </w:style>
  <w:style w:type="paragraph" w:styleId="ListParagraph">
    <w:name w:val="List Paragraph"/>
    <w:basedOn w:val="Normal"/>
    <w:link w:val="ListParagraphChar"/>
    <w:uiPriority w:val="34"/>
    <w:qFormat/>
    <w:rsid w:val="00776E8C"/>
    <w:pPr>
      <w:ind w:left="720"/>
      <w:contextualSpacing/>
    </w:pPr>
  </w:style>
  <w:style w:type="character" w:customStyle="1" w:styleId="ListParagraphChar">
    <w:name w:val="List Paragraph Char"/>
    <w:link w:val="ListParagraph"/>
    <w:uiPriority w:val="34"/>
    <w:locked/>
    <w:rsid w:val="0019164B"/>
    <w:rPr>
      <w:rFonts w:ascii="Calibri" w:eastAsia="SimSun" w:hAnsi="Calibri" w:cs="Times New Roman"/>
      <w:lang w:eastAsia="zh-CN"/>
    </w:rPr>
  </w:style>
  <w:style w:type="paragraph" w:customStyle="1" w:styleId="Default">
    <w:name w:val="Default"/>
    <w:rsid w:val="0019164B"/>
    <w:pPr>
      <w:autoSpaceDE w:val="0"/>
      <w:autoSpaceDN w:val="0"/>
      <w:adjustRightInd w:val="0"/>
      <w:spacing w:after="0" w:line="240" w:lineRule="auto"/>
    </w:pPr>
    <w:rPr>
      <w:rFonts w:ascii="Times New Roman" w:eastAsia="SimSun" w:hAnsi="Times New Roman" w:cs="Times New Roman"/>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6152413">
      <w:bodyDiv w:val="1"/>
      <w:marLeft w:val="0"/>
      <w:marRight w:val="0"/>
      <w:marTop w:val="0"/>
      <w:marBottom w:val="0"/>
      <w:divBdr>
        <w:top w:val="none" w:sz="0" w:space="0" w:color="auto"/>
        <w:left w:val="none" w:sz="0" w:space="0" w:color="auto"/>
        <w:bottom w:val="none" w:sz="0" w:space="0" w:color="auto"/>
        <w:right w:val="none" w:sz="0" w:space="0" w:color="auto"/>
      </w:divBdr>
    </w:div>
    <w:div w:id="1636062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gustatimang@gmail.com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152</TotalTime>
  <Pages>10</Pages>
  <Words>4338</Words>
  <Characters>24731</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29011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MSI</cp:lastModifiedBy>
  <cp:revision>7</cp:revision>
  <dcterms:created xsi:type="dcterms:W3CDTF">2022-07-22T14:19:00Z</dcterms:created>
  <dcterms:modified xsi:type="dcterms:W3CDTF">2022-09-12T03:41:00Z</dcterms:modified>
</cp:coreProperties>
</file>